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409" w:rsidP="001F64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MSTHL2001 Undertake receival, storage, handling and preservation of materials or products</w:t>
      </w:r>
      <w:r>
        <w:fldChar w:fldCharType="end"/>
      </w:r>
    </w:p>
    <w:p w:rsidR="001F6409" w:rsidP="001F6409">
      <w:pPr>
        <w:pStyle w:val="Version"/>
        <w:sectPr w:rsidSect="00D06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C9B" w:rsidP="00D06C9B">
      <w:pPr>
        <w:pStyle w:val="SuperHeading"/>
      </w:pPr>
      <w:r w:rsidRPr="00D06C9B">
        <w:t>MSTHL2001 Undertake receival, storage, handling and preservation of materials or products</w:t>
      </w:r>
    </w:p>
    <w:p w:rsidR="00000000" w:rsidRPr="00D06C9B" w:rsidP="00D06C9B">
      <w:pPr>
        <w:pStyle w:val="Heading1"/>
      </w:pPr>
      <w:bookmarkStart w:id="1" w:name="O_935980"/>
      <w:bookmarkEnd w:id="1"/>
      <w:r w:rsidRPr="00D06C9B">
        <w:t>Modification History</w:t>
      </w:r>
    </w:p>
    <w:p w:rsidR="00000000" w:rsidRPr="00D06C9B" w:rsidP="001F6409">
      <w:pPr>
        <w:pStyle w:val="BodyText"/>
      </w:pPr>
      <w:r w:rsidRPr="00D06C9B">
        <w:t>Release 1. Supersedes and</w:t>
      </w:r>
      <w:r w:rsidRPr="00D06C9B">
        <w:t xml:space="preserve"> is equivalent to LMTHL2001A Undertake receival, storage, handling and preservation of materials or products  </w:t>
      </w:r>
    </w:p>
    <w:p w:rsidR="00000000" w:rsidRPr="00D06C9B" w:rsidP="00D06C9B">
      <w:pPr>
        <w:pStyle w:val="Heading1"/>
      </w:pPr>
      <w:bookmarkStart w:id="2" w:name="O_935988"/>
      <w:bookmarkEnd w:id="2"/>
      <w:r w:rsidRPr="00D06C9B">
        <w:t>Application</w:t>
      </w:r>
    </w:p>
    <w:p w:rsidR="00000000" w:rsidRPr="00D06C9B" w:rsidP="001F6409">
      <w:pPr>
        <w:pStyle w:val="BodyText"/>
      </w:pPr>
      <w:r w:rsidRPr="00D06C9B">
        <w:t xml:space="preserve">This unit of competency covers the skills and knowledge required to perform the tasks to receive, store, handle and </w:t>
      </w:r>
      <w:r w:rsidRPr="00D06C9B">
        <w:t>preserve materials or products used in the hide, skin and leather industry.</w:t>
      </w:r>
    </w:p>
    <w:p w:rsidR="00000000" w:rsidRPr="00D06C9B" w:rsidP="001F6409">
      <w:pPr>
        <w:pStyle w:val="BodyText"/>
      </w:pPr>
      <w:r w:rsidRPr="00D06C9B">
        <w:t>Work may be conducted in small to large scale enterprises and may involve individual and team activities. Work is performed within industry codes, standards and defined procedures</w:t>
      </w:r>
      <w:r w:rsidRPr="00D06C9B">
        <w:t xml:space="preserve">, under direct supervision. </w:t>
      </w:r>
    </w:p>
    <w:p w:rsidR="00000000" w:rsidRPr="00D06C9B" w:rsidP="001F6409">
      <w:pPr>
        <w:pStyle w:val="BodyText"/>
      </w:pPr>
      <w:r w:rsidRPr="00D06C9B">
        <w:t>No licensing, legislative or certification requirements apply to this unit at the time of publication.</w:t>
      </w:r>
    </w:p>
    <w:p w:rsidR="00000000" w:rsidRPr="00D06C9B" w:rsidP="00D06C9B">
      <w:pPr>
        <w:pStyle w:val="Heading1"/>
      </w:pPr>
      <w:bookmarkStart w:id="3" w:name="O_935987"/>
      <w:bookmarkEnd w:id="3"/>
      <w:r w:rsidRPr="00D06C9B">
        <w:t>Pre-requisite Unit</w:t>
      </w:r>
    </w:p>
    <w:p w:rsidR="00000000" w:rsidRPr="00D06C9B" w:rsidP="001F6409">
      <w:pPr>
        <w:pStyle w:val="BodyText"/>
      </w:pPr>
      <w:r w:rsidRPr="00D06C9B">
        <w:t>Nil</w:t>
      </w:r>
    </w:p>
    <w:p w:rsidR="00000000" w:rsidRPr="00D06C9B" w:rsidP="00D06C9B">
      <w:pPr>
        <w:pStyle w:val="Heading1"/>
      </w:pPr>
      <w:bookmarkStart w:id="4" w:name="O_935986"/>
      <w:bookmarkEnd w:id="4"/>
      <w:r w:rsidRPr="00D06C9B">
        <w:t>Competency Field</w:t>
      </w:r>
    </w:p>
    <w:p w:rsidR="00000000" w:rsidRPr="00D06C9B" w:rsidP="001F6409">
      <w:pPr>
        <w:pStyle w:val="BodyText"/>
      </w:pPr>
      <w:r w:rsidRPr="00D06C9B">
        <w:t>Leather production</w:t>
      </w:r>
    </w:p>
    <w:p w:rsidR="00000000" w:rsidRPr="00D06C9B" w:rsidP="00D06C9B">
      <w:pPr>
        <w:pStyle w:val="Heading1"/>
      </w:pPr>
      <w:bookmarkStart w:id="5" w:name="O_935985"/>
      <w:bookmarkEnd w:id="5"/>
      <w:r w:rsidRPr="00D06C9B">
        <w:t>Unit Sector</w:t>
      </w:r>
    </w:p>
    <w:p w:rsidR="00000000" w:rsidRPr="00D06C9B" w:rsidP="001F6409">
      <w:pPr>
        <w:pStyle w:val="BodyText"/>
      </w:pPr>
      <w:r w:rsidRPr="00D06C9B">
        <w:t>N</w:t>
      </w:r>
      <w:r w:rsidRPr="00D06C9B">
        <w:t>ot applicable</w:t>
      </w:r>
    </w:p>
    <w:p w:rsidR="00000000" w:rsidRPr="00D06C9B" w:rsidP="00D06C9B">
      <w:pPr>
        <w:pStyle w:val="Heading1"/>
      </w:pPr>
      <w:bookmarkStart w:id="6" w:name="O_935984"/>
      <w:bookmarkEnd w:id="6"/>
      <w:r w:rsidRPr="00D06C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Performance criteria describe the performance needed to demonstrate achievement of the element.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C9B" w:rsidP="00D06C9B">
            <w:pPr>
              <w:pStyle w:val="BodyText"/>
            </w:pPr>
            <w:r w:rsidRPr="00D06C9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C9B" w:rsidP="00D06C9B">
            <w:pPr>
              <w:pStyle w:val="BodyText"/>
            </w:pPr>
            <w:r w:rsidRPr="00D06C9B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Follow standard operating procedures (SOPs)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 xml:space="preserve">Comply with work health and safety (WHS) </w:t>
            </w:r>
            <w:r w:rsidRPr="00D06C9B">
              <w:t>requirements at all times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Use appropriate personal protective equipment (PPE) in accordance with SOPs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Identify job requirements from specifications, job sheets or work instructions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C9B" w:rsidP="00D06C9B">
            <w:pPr>
              <w:pStyle w:val="BodyText"/>
            </w:pPr>
            <w:r w:rsidRPr="00D06C9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rPr>
                <w:rStyle w:val="SpecialBold"/>
              </w:rPr>
              <w:t>Receive goods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Check dockets, tags or other identification to confirm receival of correct items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Store chemicals, consumables, equipment and ot</w:t>
            </w:r>
            <w:r w:rsidRPr="00D06C9B">
              <w:t>her non-hide or skin goods received in accordance with WHS practices and workplace procedures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Transfer skins or hides to an appropriate area for processing or storage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C9B" w:rsidP="00D06C9B">
            <w:pPr>
              <w:pStyle w:val="BodyText"/>
            </w:pPr>
            <w:r w:rsidRPr="00D06C9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rPr>
                <w:rStyle w:val="SpecialBold"/>
              </w:rPr>
              <w:t>Preserve and store skins or hides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 xml:space="preserve">Assess preservation of skins or hides by salting or other designated method 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Prepare skins or hides for storage or transport using relevant manual handling procedures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 xml:space="preserve">Store skins or hides in accordance with procedures 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Maintain records to expedite movement of the skins or hides through the various phases of treatment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C9B" w:rsidP="00D06C9B">
            <w:pPr>
              <w:pStyle w:val="BodyText"/>
            </w:pPr>
            <w:r w:rsidRPr="00D06C9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rPr>
                <w:rStyle w:val="SpecialBold"/>
              </w:rPr>
              <w:t>Pack, store or distribute end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Check paperwork to confirm instructions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Assess packing of end product according to workplace procedures for handling of finished goods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Transfer products to be stored to designated location using correct manual handling practices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Coordinate despatch orders to meet delivery or collection timetables</w:t>
            </w:r>
          </w:p>
        </w:tc>
      </w:tr>
      <w:tr w:rsidTr="00D06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C9B" w:rsidP="00D06C9B">
            <w:pPr>
              <w:pStyle w:val="BodyText"/>
            </w:pPr>
            <w:r w:rsidRPr="00D06C9B">
              <w:t xml:space="preserve">Maintain records </w:t>
            </w:r>
          </w:p>
        </w:tc>
      </w:tr>
    </w:tbl>
    <w:p w:rsidR="00000000" w:rsidRPr="00D06C9B" w:rsidP="00D06C9B">
      <w:pPr>
        <w:pStyle w:val="BodyText"/>
      </w:pPr>
    </w:p>
    <w:p w:rsidR="00000000" w:rsidRPr="00D06C9B" w:rsidP="00D06C9B">
      <w:pPr>
        <w:pStyle w:val="AllowPageBreak"/>
      </w:pPr>
    </w:p>
    <w:p w:rsidR="00000000" w:rsidRPr="00D06C9B" w:rsidP="00D06C9B">
      <w:pPr>
        <w:pStyle w:val="Heading1"/>
      </w:pPr>
      <w:bookmarkStart w:id="7" w:name="O_935983"/>
      <w:bookmarkEnd w:id="7"/>
      <w:r w:rsidRPr="00D06C9B">
        <w:t>Foundation Skills</w:t>
      </w:r>
    </w:p>
    <w:p w:rsidR="00000000" w:rsidRPr="00D06C9B" w:rsidP="001F6409">
      <w:pPr>
        <w:pStyle w:val="BodyText"/>
      </w:pPr>
      <w:r w:rsidRPr="00D06C9B">
        <w:t>This section describes those required skills (language, literacy and numeracy) that are essential to performance.</w:t>
      </w:r>
    </w:p>
    <w:p w:rsidR="00000000" w:rsidRPr="00D06C9B" w:rsidP="001F6409">
      <w:pPr>
        <w:pStyle w:val="BodyText"/>
      </w:pPr>
      <w:r w:rsidRPr="00D06C9B">
        <w:t>Foundation</w:t>
      </w:r>
      <w:r w:rsidRPr="00D06C9B">
        <w:t xml:space="preserve"> skills essential to performance are explicit in the performance criteria of this unit of competency.</w:t>
      </w:r>
    </w:p>
    <w:p w:rsidR="00000000" w:rsidRPr="00D06C9B" w:rsidP="00D06C9B">
      <w:pPr>
        <w:pStyle w:val="Heading1"/>
      </w:pPr>
      <w:bookmarkStart w:id="8" w:name="O_935982"/>
      <w:bookmarkEnd w:id="8"/>
      <w:r w:rsidRPr="00D06C9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0"/>
        <w:gridCol w:w="6626"/>
      </w:tblGrid>
      <w:tr w:rsidTr="001F6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t>This field allows for different work environments and conditions that may affect performance. Essential operating con</w:t>
            </w:r>
            <w:r w:rsidRPr="00D06C9B">
              <w:t>ditions that may be present (depending on the work situation, needs of the candidate, accessibility of the item, and local industry and regional contexts) are included.</w:t>
            </w:r>
          </w:p>
        </w:tc>
      </w:tr>
      <w:tr w:rsidTr="001F6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C9B" w:rsidP="00D06C9B">
            <w:pPr>
              <w:pStyle w:val="ListBullet"/>
            </w:pPr>
            <w:r w:rsidRPr="00D06C9B">
              <w:t>requirements prescribed by legislation, industry codes and standards, awards, agreements and conditions of employment</w:t>
            </w:r>
          </w:p>
          <w:p w:rsidR="00000000" w:rsidRPr="00D06C9B" w:rsidP="00D06C9B">
            <w:pPr>
              <w:pStyle w:val="ListBullet"/>
            </w:pPr>
            <w:r w:rsidRPr="00D06C9B">
              <w:t>SOPs</w:t>
            </w:r>
          </w:p>
          <w:p w:rsidR="00000000" w:rsidRPr="00D06C9B" w:rsidP="00D06C9B">
            <w:pPr>
              <w:pStyle w:val="ListBullet"/>
            </w:pPr>
            <w:r w:rsidRPr="00D06C9B">
              <w:t>work instructions</w:t>
            </w:r>
          </w:p>
          <w:p w:rsidR="00000000" w:rsidRPr="00D06C9B" w:rsidP="00D06C9B">
            <w:pPr>
              <w:pStyle w:val="ListBullet"/>
            </w:pPr>
            <w:r w:rsidRPr="00D06C9B">
              <w:t>oral, written and visual communication</w:t>
            </w:r>
          </w:p>
          <w:p w:rsidR="00000000" w:rsidRPr="00D06C9B" w:rsidP="00D06C9B">
            <w:pPr>
              <w:pStyle w:val="ListBullet"/>
            </w:pPr>
            <w:r w:rsidRPr="00D06C9B">
              <w:t>quality practices, including responsibility for maintenance of own work qual</w:t>
            </w:r>
            <w:r w:rsidRPr="00D06C9B">
              <w:t>ity and contribution to quality improvement of team or section output</w:t>
            </w:r>
          </w:p>
          <w:p w:rsidR="00000000" w:rsidRPr="00D06C9B" w:rsidP="00D06C9B">
            <w:pPr>
              <w:pStyle w:val="ListBullet"/>
            </w:pPr>
            <w:r w:rsidRPr="00D06C9B">
              <w:t>housekeeping</w:t>
            </w:r>
          </w:p>
          <w:p w:rsidR="00000000" w:rsidRPr="00D06C9B" w:rsidP="00D06C9B">
            <w:pPr>
              <w:pStyle w:val="ListBullet"/>
            </w:pPr>
            <w:r w:rsidRPr="00D06C9B">
              <w:t>tasks related to environmental protection, waste disposal, pollution control and recycling</w:t>
            </w:r>
          </w:p>
          <w:p w:rsidR="00000000" w:rsidRPr="00D06C9B" w:rsidP="00D06C9B">
            <w:pPr>
              <w:pStyle w:val="ListBullet"/>
            </w:pPr>
            <w:r w:rsidRPr="00D06C9B">
              <w:t>WHS practices</w:t>
            </w:r>
          </w:p>
          <w:p w:rsidR="00000000" w:rsidP="00D06C9B">
            <w:pPr>
              <w:pStyle w:val="BodyText"/>
              <w:rPr>
                <w:lang w:val="en-NZ"/>
              </w:rPr>
            </w:pPr>
          </w:p>
        </w:tc>
      </w:tr>
      <w:tr w:rsidTr="001F6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C9B" w:rsidP="00D06C9B">
            <w:pPr>
              <w:pStyle w:val="ListBullet"/>
            </w:pPr>
            <w:r w:rsidRPr="00D06C9B">
              <w:t>the relevant industry or Australian Standards that are current at the time this unit is being undertaken</w:t>
            </w:r>
          </w:p>
          <w:p w:rsidR="00000000" w:rsidP="00D06C9B">
            <w:pPr>
              <w:pStyle w:val="BodyText"/>
              <w:rPr>
                <w:lang w:val="en-NZ"/>
              </w:rPr>
            </w:pPr>
          </w:p>
        </w:tc>
      </w:tr>
      <w:tr w:rsidTr="001F6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rPr>
                <w:rStyle w:val="SpecialBold"/>
              </w:rPr>
              <w:t>Receive goods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C9B" w:rsidP="00D06C9B">
            <w:pPr>
              <w:pStyle w:val="ListBullet"/>
            </w:pPr>
            <w:r w:rsidRPr="00D06C9B">
              <w:t>skins and hide</w:t>
            </w:r>
          </w:p>
          <w:p w:rsidR="00000000" w:rsidRPr="00D06C9B" w:rsidP="00D06C9B">
            <w:pPr>
              <w:pStyle w:val="ListBullet"/>
            </w:pPr>
            <w:r w:rsidRPr="00D06C9B">
              <w:t>chemicals</w:t>
            </w:r>
          </w:p>
          <w:p w:rsidR="00000000" w:rsidRPr="00D06C9B" w:rsidP="00D06C9B">
            <w:pPr>
              <w:pStyle w:val="ListBullet"/>
            </w:pPr>
            <w:r w:rsidRPr="00D06C9B">
              <w:t>consumables</w:t>
            </w:r>
          </w:p>
          <w:p w:rsidR="00000000" w:rsidRPr="00D06C9B" w:rsidP="00D06C9B">
            <w:pPr>
              <w:pStyle w:val="ListBullet"/>
            </w:pPr>
            <w:r w:rsidRPr="00D06C9B">
              <w:t>equipment</w:t>
            </w:r>
          </w:p>
          <w:p w:rsidR="00000000" w:rsidP="00D06C9B">
            <w:pPr>
              <w:pStyle w:val="BodyText"/>
              <w:rPr>
                <w:lang w:val="en-NZ"/>
              </w:rPr>
            </w:pPr>
          </w:p>
        </w:tc>
      </w:tr>
      <w:tr w:rsidTr="001F6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C9B">
            <w:pPr>
              <w:pStyle w:val="BodyText"/>
              <w:rPr>
                <w:lang w:val="en-NZ"/>
              </w:rPr>
            </w:pPr>
            <w:r w:rsidRPr="00D06C9B">
              <w:rPr>
                <w:rStyle w:val="SpecialBold"/>
              </w:rPr>
              <w:t>WHS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C9B" w:rsidP="00D06C9B">
            <w:pPr>
              <w:pStyle w:val="BodyText"/>
            </w:pPr>
            <w:r w:rsidRPr="00D06C9B">
              <w:t>WHS practices must include hazar</w:t>
            </w:r>
            <w:r w:rsidRPr="00D06C9B">
              <w:t>d identification and control, risk assessment and implementation of risk reduction measures specific to the tasks described by this unit, and includes one or more of the following:</w:t>
            </w:r>
          </w:p>
          <w:p w:rsidR="00000000" w:rsidRPr="00D06C9B" w:rsidP="00D06C9B">
            <w:pPr>
              <w:pStyle w:val="ListBullet"/>
            </w:pPr>
            <w:r w:rsidRPr="00D06C9B">
              <w:t>manual handling techniques</w:t>
            </w:r>
          </w:p>
          <w:p w:rsidR="00000000" w:rsidRPr="00D06C9B" w:rsidP="00D06C9B">
            <w:pPr>
              <w:pStyle w:val="ListBullet"/>
            </w:pPr>
            <w:r w:rsidRPr="00D06C9B">
              <w:t>PPE</w:t>
            </w:r>
          </w:p>
          <w:p w:rsidR="00000000" w:rsidRPr="00D06C9B" w:rsidP="00D06C9B">
            <w:pPr>
              <w:pStyle w:val="ListBullet"/>
            </w:pPr>
            <w:r w:rsidRPr="00D06C9B">
              <w:t>safe materials handling</w:t>
            </w:r>
          </w:p>
          <w:p w:rsidR="00000000" w:rsidRPr="00D06C9B" w:rsidP="00D06C9B">
            <w:pPr>
              <w:pStyle w:val="ListBullet"/>
            </w:pPr>
            <w:r w:rsidRPr="00D06C9B">
              <w:t>ergonomic arrangement of workplaces</w:t>
            </w:r>
          </w:p>
          <w:p w:rsidR="00000000" w:rsidRPr="00D06C9B" w:rsidP="00D06C9B">
            <w:pPr>
              <w:pStyle w:val="ListBullet"/>
            </w:pPr>
            <w:r w:rsidRPr="00D06C9B">
              <w:t>following marked walkways</w:t>
            </w:r>
          </w:p>
          <w:p w:rsidR="00000000" w:rsidRPr="00D06C9B" w:rsidP="00D06C9B">
            <w:pPr>
              <w:pStyle w:val="ListBullet"/>
            </w:pPr>
            <w:r w:rsidRPr="00D06C9B">
              <w:t>safe storage of equipment</w:t>
            </w:r>
          </w:p>
          <w:p w:rsidR="00000000" w:rsidRPr="00D06C9B" w:rsidP="00D06C9B">
            <w:pPr>
              <w:pStyle w:val="ListBullet"/>
            </w:pPr>
            <w:r w:rsidRPr="00D06C9B">
              <w:t>housekeeping</w:t>
            </w:r>
          </w:p>
          <w:p w:rsidR="00000000" w:rsidRPr="00D06C9B" w:rsidP="00D06C9B">
            <w:pPr>
              <w:pStyle w:val="ListBullet"/>
            </w:pPr>
            <w:r w:rsidRPr="00D06C9B">
              <w:t>reporting accidents and incidents</w:t>
            </w:r>
          </w:p>
          <w:p w:rsidR="00000000" w:rsidRPr="00D06C9B" w:rsidP="00D06C9B">
            <w:pPr>
              <w:pStyle w:val="ListBullet"/>
            </w:pPr>
            <w:r w:rsidRPr="00D06C9B">
              <w:t>other WHS practices relevant to the job and enterprise</w:t>
            </w:r>
          </w:p>
        </w:tc>
      </w:tr>
    </w:tbl>
    <w:p w:rsidR="00000000" w:rsidRPr="00D06C9B" w:rsidP="00D06C9B">
      <w:pPr>
        <w:pStyle w:val="BodyText"/>
      </w:pPr>
    </w:p>
    <w:p w:rsidR="00000000" w:rsidRPr="00D06C9B" w:rsidP="00D06C9B">
      <w:pPr>
        <w:pStyle w:val="AllowPageBreak"/>
      </w:pPr>
    </w:p>
    <w:p w:rsidR="00000000" w:rsidRPr="00D06C9B" w:rsidP="00D06C9B">
      <w:pPr>
        <w:pStyle w:val="Heading1"/>
      </w:pPr>
      <w:bookmarkStart w:id="9" w:name="O_935981"/>
      <w:bookmarkEnd w:id="9"/>
      <w:r w:rsidRPr="00D06C9B">
        <w:t>Unit Mapping Information</w:t>
      </w:r>
    </w:p>
    <w:p w:rsidR="00000000" w:rsidRPr="00D06C9B" w:rsidP="001F6409">
      <w:pPr>
        <w:pStyle w:val="BodyText"/>
      </w:pPr>
      <w:r w:rsidRPr="00D06C9B">
        <w:t xml:space="preserve">Release 1. Supersedes </w:t>
      </w:r>
      <w:r w:rsidRPr="00D06C9B">
        <w:t xml:space="preserve">and is equivalent to LMTHL2001A Undertake receival, storage, handling and preservation of materials or products  </w:t>
      </w:r>
    </w:p>
    <w:p w:rsidR="00000000" w:rsidRPr="00D06C9B" w:rsidP="00D06C9B">
      <w:pPr>
        <w:pStyle w:val="Heading1"/>
      </w:pPr>
      <w:bookmarkStart w:id="10" w:name="O_935974"/>
      <w:bookmarkEnd w:id="10"/>
      <w:r w:rsidRPr="00D06C9B">
        <w:t>Links</w:t>
      </w:r>
    </w:p>
    <w:p w:rsidR="00000000" w:rsidRPr="00D06C9B" w:rsidP="001F6409">
      <w:pPr>
        <w:pStyle w:val="BodyText"/>
      </w:pPr>
      <w:r w:rsidRPr="00D06C9B">
        <w:t>Companion Volume implementation guides are found in</w:t>
      </w:r>
      <w:r w:rsidRPr="00D06C9B">
        <w:t xml:space="preserve">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7077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06C9B" w:rsidP="001F6409">
      <w:pPr>
        <w:pStyle w:val="BodyText"/>
        <w:sectPr w:rsidSect="00D06C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6C9B" w:rsidP="00D06C9B">
      <w:pPr>
        <w:pStyle w:val="SuperHeading"/>
      </w:pPr>
      <w:r w:rsidRPr="00D06C9B">
        <w:t>Assessment Requirements for MSTHL2001 Undertake receival, storage, handling and preservation of materials or produ</w:t>
      </w:r>
      <w:r w:rsidRPr="00D06C9B">
        <w:t>cts</w:t>
      </w:r>
    </w:p>
    <w:p w:rsidR="00000000" w:rsidRPr="00D06C9B" w:rsidP="00D06C9B">
      <w:pPr>
        <w:pStyle w:val="Heading1"/>
      </w:pPr>
      <w:bookmarkStart w:id="11" w:name="O_935976"/>
      <w:bookmarkEnd w:id="11"/>
      <w:r w:rsidRPr="00D06C9B">
        <w:t>Modification History</w:t>
      </w:r>
    </w:p>
    <w:p w:rsidR="00000000" w:rsidRPr="00D06C9B" w:rsidP="001F6409">
      <w:pPr>
        <w:pStyle w:val="BodyText"/>
      </w:pPr>
      <w:r w:rsidRPr="00D06C9B">
        <w:t xml:space="preserve">Release 1. Supersedes and is equivalent to LMTHL2001A Undertake receival, storage, handling and preservation of materials or products  </w:t>
      </w:r>
    </w:p>
    <w:p w:rsidR="00000000" w:rsidRPr="00D06C9B" w:rsidP="00D06C9B">
      <w:pPr>
        <w:pStyle w:val="Heading1"/>
      </w:pPr>
      <w:bookmarkStart w:id="12" w:name="O_935979"/>
      <w:bookmarkEnd w:id="12"/>
      <w:r w:rsidRPr="00D06C9B">
        <w:t>Performance Evidence</w:t>
      </w:r>
    </w:p>
    <w:p w:rsidR="00000000" w:rsidRPr="00D06C9B" w:rsidP="001F6409">
      <w:pPr>
        <w:pStyle w:val="BodyText"/>
      </w:pPr>
      <w:r w:rsidRPr="00D06C9B">
        <w:t>Evidence required to demonstrate competence in this unit must be relevant to and satisfy the requirements of the elements and performance criteria, and include:</w:t>
      </w:r>
    </w:p>
    <w:p w:rsidR="00000000" w:rsidRPr="00D06C9B" w:rsidP="00D06C9B">
      <w:pPr>
        <w:pStyle w:val="ListBullet"/>
      </w:pPr>
      <w:r w:rsidRPr="00D06C9B">
        <w:t>reading and following work instructions, standard operating procedures (SOPs), safe work pract</w:t>
      </w:r>
      <w:r w:rsidRPr="00D06C9B">
        <w:t>ices, industry codes and standards</w:t>
      </w:r>
    </w:p>
    <w:p w:rsidR="00000000" w:rsidRPr="00D06C9B" w:rsidP="00D06C9B">
      <w:pPr>
        <w:pStyle w:val="ListBullet"/>
      </w:pPr>
      <w:r w:rsidRPr="00D06C9B">
        <w:t>applying relevant standards</w:t>
      </w:r>
    </w:p>
    <w:p w:rsidR="00000000" w:rsidRPr="00D06C9B" w:rsidP="00D06C9B">
      <w:pPr>
        <w:pStyle w:val="ListBullet"/>
      </w:pPr>
      <w:r w:rsidRPr="00D06C9B">
        <w:t>checking dockets, tags or other identification to confirm receival of correct items</w:t>
      </w:r>
    </w:p>
    <w:p w:rsidR="00000000" w:rsidRPr="00D06C9B" w:rsidP="00D06C9B">
      <w:pPr>
        <w:pStyle w:val="ListBullet"/>
      </w:pPr>
      <w:r w:rsidRPr="00D06C9B">
        <w:t>storing chemicals, consumables, equipment and other non-hide or skin goods received in accordance with work h</w:t>
      </w:r>
      <w:r w:rsidRPr="00D06C9B">
        <w:t>ealth and safety (WHS) practices and workplace procedures</w:t>
      </w:r>
    </w:p>
    <w:p w:rsidR="00000000" w:rsidRPr="00D06C9B" w:rsidP="00D06C9B">
      <w:pPr>
        <w:pStyle w:val="ListBullet"/>
      </w:pPr>
      <w:r w:rsidRPr="00D06C9B">
        <w:t>using correct manual handling techniques</w:t>
      </w:r>
    </w:p>
    <w:p w:rsidR="00000000" w:rsidRPr="00D06C9B" w:rsidP="00D06C9B">
      <w:pPr>
        <w:pStyle w:val="ListBullet"/>
      </w:pPr>
      <w:r w:rsidRPr="00D06C9B">
        <w:t>preserving skins or hides in accordance with specifications and procedures</w:t>
      </w:r>
    </w:p>
    <w:p w:rsidR="00000000" w:rsidRPr="00D06C9B" w:rsidP="00D06C9B">
      <w:pPr>
        <w:pStyle w:val="ListBullet"/>
      </w:pPr>
      <w:r w:rsidRPr="00D06C9B">
        <w:t>maintaining accurate records for movement of skins or hides</w:t>
      </w:r>
    </w:p>
    <w:p w:rsidR="00000000" w:rsidRPr="00D06C9B" w:rsidP="00D06C9B">
      <w:pPr>
        <w:pStyle w:val="ListBullet"/>
      </w:pPr>
      <w:r w:rsidRPr="00D06C9B">
        <w:t>packing, storing and d</w:t>
      </w:r>
      <w:r w:rsidRPr="00D06C9B">
        <w:t>istributing end product in accordance with procedures and order specifications</w:t>
      </w:r>
    </w:p>
    <w:p w:rsidR="00000000" w:rsidRPr="00D06C9B" w:rsidP="00D06C9B">
      <w:pPr>
        <w:pStyle w:val="ListBullet"/>
      </w:pPr>
      <w:r w:rsidRPr="00D06C9B">
        <w:t>maintaining accurate records.</w:t>
      </w:r>
    </w:p>
    <w:p w:rsidR="00000000" w:rsidRPr="00D06C9B" w:rsidP="00D06C9B">
      <w:pPr>
        <w:pStyle w:val="AllowPageBreak"/>
      </w:pPr>
    </w:p>
    <w:p w:rsidR="00000000" w:rsidRPr="00D06C9B" w:rsidP="00D06C9B">
      <w:pPr>
        <w:pStyle w:val="Heading1"/>
      </w:pPr>
      <w:bookmarkStart w:id="13" w:name="O_935978"/>
      <w:bookmarkEnd w:id="13"/>
      <w:r w:rsidRPr="00D06C9B">
        <w:t>Knowledge Evidence</w:t>
      </w:r>
    </w:p>
    <w:p w:rsidR="00000000" w:rsidRPr="00D06C9B" w:rsidP="001F6409">
      <w:pPr>
        <w:pStyle w:val="BodyText"/>
      </w:pPr>
      <w:r w:rsidRPr="00D06C9B">
        <w:t>Evidence must be provided that demonstrates knowledge of:</w:t>
      </w:r>
    </w:p>
    <w:p w:rsidR="00000000" w:rsidRPr="00D06C9B" w:rsidP="00D06C9B">
      <w:pPr>
        <w:pStyle w:val="ListBullet"/>
      </w:pPr>
      <w:r w:rsidRPr="00D06C9B">
        <w:t>safe work practices and procedures and use of personal protective equipment (PPE)</w:t>
      </w:r>
    </w:p>
    <w:p w:rsidR="00000000" w:rsidRPr="00D06C9B" w:rsidP="00D06C9B">
      <w:pPr>
        <w:pStyle w:val="ListBullet"/>
      </w:pPr>
      <w:r w:rsidRPr="00D06C9B">
        <w:t>relevant Australian Standards</w:t>
      </w:r>
    </w:p>
    <w:p w:rsidR="00000000" w:rsidRPr="00D06C9B" w:rsidP="00D06C9B">
      <w:pPr>
        <w:pStyle w:val="ListBullet"/>
      </w:pPr>
      <w:r w:rsidRPr="00D06C9B">
        <w:t>industry and product processes and equipment</w:t>
      </w:r>
    </w:p>
    <w:p w:rsidR="00000000" w:rsidRPr="00D06C9B" w:rsidP="00D06C9B">
      <w:pPr>
        <w:pStyle w:val="ListBullet"/>
      </w:pPr>
      <w:r w:rsidRPr="00D06C9B">
        <w:t>characteristics and hazards of chemicals and other materials delivered to the enterprise</w:t>
      </w:r>
    </w:p>
    <w:p w:rsidR="00000000" w:rsidRPr="00D06C9B" w:rsidP="00D06C9B">
      <w:pPr>
        <w:pStyle w:val="ListBullet"/>
      </w:pPr>
      <w:r w:rsidRPr="00D06C9B">
        <w:t xml:space="preserve">receival, </w:t>
      </w:r>
      <w:r w:rsidRPr="00D06C9B">
        <w:t>storage, handling and preservation procedures</w:t>
      </w:r>
    </w:p>
    <w:p w:rsidR="00000000" w:rsidRPr="00D06C9B" w:rsidP="00D06C9B">
      <w:pPr>
        <w:pStyle w:val="ListBullet"/>
      </w:pPr>
      <w:r w:rsidRPr="00D06C9B">
        <w:t>quality standards and manual handling procedures</w:t>
      </w:r>
    </w:p>
    <w:p w:rsidR="00000000" w:rsidRPr="00D06C9B" w:rsidP="00D06C9B">
      <w:pPr>
        <w:pStyle w:val="ListBullet"/>
      </w:pPr>
      <w:r w:rsidRPr="00D06C9B">
        <w:t>WHS and environmental aspects of relevant organisation processes</w:t>
      </w:r>
    </w:p>
    <w:p w:rsidR="00000000" w:rsidRPr="00D06C9B" w:rsidP="00D06C9B">
      <w:pPr>
        <w:pStyle w:val="ListBullet"/>
      </w:pPr>
      <w:r w:rsidRPr="00D06C9B">
        <w:t>relevant federal and state or territory legislative or regulatory requirements</w:t>
      </w:r>
    </w:p>
    <w:p w:rsidR="00000000" w:rsidRPr="00D06C9B" w:rsidP="00D06C9B">
      <w:pPr>
        <w:pStyle w:val="ListBullet"/>
      </w:pPr>
      <w:r w:rsidRPr="00D06C9B">
        <w:t>recording and rep</w:t>
      </w:r>
      <w:r w:rsidRPr="00D06C9B">
        <w:t>orting procedures.</w:t>
      </w:r>
    </w:p>
    <w:p w:rsidR="00000000" w:rsidRPr="00D06C9B" w:rsidP="00D06C9B">
      <w:pPr>
        <w:pStyle w:val="AllowPageBreak"/>
      </w:pPr>
    </w:p>
    <w:p w:rsidR="00000000" w:rsidRPr="00D06C9B" w:rsidP="00D06C9B">
      <w:pPr>
        <w:pStyle w:val="Heading1"/>
      </w:pPr>
      <w:bookmarkStart w:id="14" w:name="O_935977"/>
      <w:bookmarkEnd w:id="14"/>
      <w:r w:rsidRPr="00D06C9B">
        <w:t>Assessment Conditions</w:t>
      </w:r>
    </w:p>
    <w:p w:rsidR="00000000" w:rsidRPr="00D06C9B" w:rsidP="00D06C9B">
      <w:pPr>
        <w:pStyle w:val="ListBullet"/>
      </w:pPr>
      <w:r w:rsidRPr="00D06C9B">
        <w:t>Assessors must:</w:t>
      </w:r>
    </w:p>
    <w:p w:rsidR="00000000" w:rsidRPr="00D06C9B" w:rsidP="00D06C9B">
      <w:pPr>
        <w:pStyle w:val="ListBullet2"/>
      </w:pPr>
      <w:r w:rsidRPr="00D06C9B">
        <w:t>satisfy the assessor competency requirements that are in place at the time of the assessment, as set by the VET regulator</w:t>
      </w:r>
    </w:p>
    <w:p w:rsidR="00000000" w:rsidRPr="00D06C9B" w:rsidP="00D06C9B">
      <w:pPr>
        <w:pStyle w:val="ListBullet2"/>
      </w:pPr>
      <w:r w:rsidRPr="00D06C9B">
        <w:t>have vocational competency in undertaking receival, storage, handling and preservation of materials or products, at least to the level being assessed, with relevant industry knowledge and experience.</w:t>
      </w:r>
    </w:p>
    <w:p w:rsidR="00000000" w:rsidRPr="00D06C9B" w:rsidP="00D06C9B">
      <w:pPr>
        <w:pStyle w:val="ListBullet"/>
      </w:pPr>
      <w:r w:rsidRPr="00D06C9B">
        <w:t>Assessment should occur in operational workplace situat</w:t>
      </w:r>
      <w:r w:rsidRPr="00D06C9B">
        <w:t xml:space="preserve">ions. Where this is not possible, or where personal </w:t>
      </w:r>
      <w:r w:rsidRPr="00D06C9B">
        <w:t>safety or environmental damage are limiting factors, assessment must occur in a sufficiently rigorous simulated environment reflecting realistic operational workplace conditions. This must cover all aspec</w:t>
      </w:r>
      <w:r w:rsidRPr="00D06C9B">
        <w:t>ts of workplace performance, including environment, task skills, task management skills, contingency management skills and job role environment skills.</w:t>
      </w:r>
    </w:p>
    <w:p w:rsidR="00000000" w:rsidRPr="00D06C9B" w:rsidP="00D06C9B">
      <w:pPr>
        <w:pStyle w:val="ListBullet"/>
      </w:pPr>
      <w:r w:rsidRPr="00D06C9B">
        <w:t>Assessment processes and techniques must be appropriate to the language, literacy and numeracy requireme</w:t>
      </w:r>
      <w:r w:rsidRPr="00D06C9B">
        <w:t>nts of the work being performed and the needs of the candidate.</w:t>
      </w:r>
    </w:p>
    <w:p w:rsidR="00000000" w:rsidRPr="00D06C9B" w:rsidP="00D06C9B">
      <w:pPr>
        <w:pStyle w:val="ListBullet"/>
      </w:pPr>
      <w:r w:rsidRPr="00D06C9B">
        <w:t>Conditions for assessment must include access to all tools, equipment, materials and documentation required, including relevant workplace procedures, product and manufacturing specifications a</w:t>
      </w:r>
      <w:r w:rsidRPr="00D06C9B">
        <w:t>ssociated with this unit.</w:t>
      </w:r>
    </w:p>
    <w:p w:rsidR="00000000" w:rsidRPr="00D06C9B" w:rsidP="00D06C9B">
      <w:pPr>
        <w:pStyle w:val="AllowPageBreak"/>
      </w:pPr>
    </w:p>
    <w:p w:rsidR="00000000" w:rsidRPr="00D06C9B" w:rsidP="00D06C9B">
      <w:pPr>
        <w:pStyle w:val="Heading1"/>
      </w:pPr>
      <w:bookmarkStart w:id="15" w:name="O_935975"/>
      <w:bookmarkEnd w:id="15"/>
      <w:r w:rsidRPr="00D06C9B">
        <w:t>Links</w:t>
      </w:r>
    </w:p>
    <w:p w:rsidR="00000000" w:rsidRPr="00D06C9B" w:rsidP="001F6409">
      <w:pPr>
        <w:pStyle w:val="BodyText"/>
      </w:pPr>
      <w:r w:rsidRPr="00D06C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7077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06C9B" w:rsidP="00D06C9B"/>
    <w:sectPr w:rsidSect="00D06C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9B" w:rsidRPr="001F6409" w:rsidP="001F64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09" w:rsidP="00D06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6409" w:rsidP="00D06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6409" w:rsidP="00D06C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9B" w:rsidP="00D06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6409">
      <w:t>Approved</w:t>
    </w:r>
    <w:r w:rsidR="001F64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640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6409">
      <w:rPr>
        <w:noProof/>
      </w:rPr>
      <w:t>5</w:t>
    </w:r>
    <w:r>
      <w:rPr>
        <w:noProof/>
      </w:rPr>
      <w:fldChar w:fldCharType="end"/>
    </w:r>
  </w:p>
  <w:p w:rsidR="00D06C9B" w:rsidP="00D06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64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6409">
      <w:t>Skills Insight</w:t>
    </w:r>
    <w:r w:rsidR="001F6409">
      <w:fldChar w:fldCharType="end"/>
    </w:r>
  </w:p>
  <w:p w:rsidR="00D06C9B" w:rsidP="00D06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C9B" w:rsidRPr="001F6409" w:rsidP="001F64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09" w:rsidRPr="002D2AF8" w:rsidP="00D06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MSTHL2001 Undertake receival, storage, handling and preservation of materials or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6409" w:rsidP="00D06C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9B" w:rsidRPr="002D2AF8" w:rsidP="00D06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6409">
      <w:t>MSTHL2001 Undertake receival, storage, handling and preservation of materials or products</w:t>
    </w:r>
    <w:r w:rsidR="001F64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6409">
      <w:rPr>
        <w:noProof/>
      </w:rPr>
      <w:t>2 March 2025</w:t>
    </w:r>
    <w:r>
      <w:fldChar w:fldCharType="end"/>
    </w:r>
  </w:p>
  <w:p w:rsidR="00D06C9B" w:rsidP="00D06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02D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CA8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C6E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C9B"/>
  </w:style>
  <w:style w:type="character" w:customStyle="1" w:styleId="Heading1Char">
    <w:name w:val="Heading 1 Char"/>
    <w:basedOn w:val="DefaultParagraphFont"/>
    <w:link w:val="Heading1"/>
    <w:rsid w:val="00D06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C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C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6C9B"/>
    <w:rPr>
      <w:b/>
      <w:spacing w:val="0"/>
    </w:rPr>
  </w:style>
  <w:style w:type="paragraph" w:styleId="ListBullet2">
    <w:name w:val="List Bullet 2"/>
    <w:basedOn w:val="List2"/>
    <w:rsid w:val="00D06C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6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C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C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6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C9B"/>
    <w:rPr>
      <w:i/>
    </w:rPr>
  </w:style>
  <w:style w:type="paragraph" w:styleId="Caption">
    <w:name w:val="caption"/>
    <w:basedOn w:val="BodyText"/>
    <w:next w:val="Normal"/>
    <w:qFormat/>
    <w:rsid w:val="00D06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C9B"/>
  </w:style>
  <w:style w:type="paragraph" w:styleId="TableofFigures">
    <w:name w:val="table of figures"/>
    <w:basedOn w:val="Normal"/>
    <w:next w:val="Normal"/>
    <w:semiHidden/>
    <w:rsid w:val="00D06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C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6C9B"/>
    <w:rPr>
      <w:rFonts w:ascii="Wingdings" w:hAnsi="Wingdings"/>
    </w:rPr>
  </w:style>
  <w:style w:type="paragraph" w:customStyle="1" w:styleId="TableHeading">
    <w:name w:val="Table Heading"/>
    <w:basedOn w:val="HeadingBase"/>
    <w:rsid w:val="00D06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C9B"/>
    <w:rPr>
      <w:color w:val="0033CC"/>
      <w:u w:val="none"/>
    </w:rPr>
  </w:style>
  <w:style w:type="paragraph" w:customStyle="1" w:styleId="BodyTextRight">
    <w:name w:val="Body Text Right"/>
    <w:basedOn w:val="BodyText"/>
    <w:rsid w:val="00D06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C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C9B"/>
    <w:rPr>
      <w:sz w:val="32"/>
    </w:rPr>
  </w:style>
  <w:style w:type="paragraph" w:customStyle="1" w:styleId="HeadingProcedure">
    <w:name w:val="Heading Procedure"/>
    <w:basedOn w:val="HeadingBase"/>
    <w:next w:val="Normal"/>
    <w:rsid w:val="00D06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C9B"/>
    <w:pPr>
      <w:spacing w:before="60" w:after="60"/>
    </w:pPr>
  </w:style>
  <w:style w:type="paragraph" w:styleId="ListContinue">
    <w:name w:val="List Continue"/>
    <w:basedOn w:val="List"/>
    <w:rsid w:val="00D06C9B"/>
    <w:pPr>
      <w:ind w:firstLine="0"/>
    </w:pPr>
  </w:style>
  <w:style w:type="paragraph" w:customStyle="1" w:styleId="ListNote">
    <w:name w:val="List Note"/>
    <w:basedOn w:val="List"/>
    <w:rsid w:val="00D06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C9B"/>
    <w:rPr>
      <w:rFonts w:ascii="Courier New" w:hAnsi="Courier New"/>
    </w:rPr>
  </w:style>
  <w:style w:type="paragraph" w:customStyle="1" w:styleId="NoteBullet">
    <w:name w:val="Note Bullet"/>
    <w:basedOn w:val="Note"/>
    <w:rsid w:val="00D06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C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6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C9B"/>
    <w:rPr>
      <w:b/>
      <w:smallCaps/>
    </w:rPr>
  </w:style>
  <w:style w:type="paragraph" w:customStyle="1" w:styleId="TableListNumber">
    <w:name w:val="Table List Number"/>
    <w:basedOn w:val="ListNumber"/>
    <w:rsid w:val="00D06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C9B"/>
    <w:pPr>
      <w:numPr>
        <w:numId w:val="9"/>
      </w:numPr>
    </w:pPr>
  </w:style>
  <w:style w:type="paragraph" w:customStyle="1" w:styleId="ListAlpha2">
    <w:name w:val="List Alpha 2"/>
    <w:basedOn w:val="List2"/>
    <w:rsid w:val="00D06C9B"/>
    <w:pPr>
      <w:numPr>
        <w:numId w:val="8"/>
      </w:numPr>
    </w:pPr>
  </w:style>
  <w:style w:type="paragraph" w:styleId="List2">
    <w:name w:val="List 2"/>
    <w:basedOn w:val="BodyText"/>
    <w:rsid w:val="00D06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C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C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6C9B"/>
    <w:pPr>
      <w:numPr>
        <w:numId w:val="4"/>
      </w:numPr>
    </w:pPr>
  </w:style>
  <w:style w:type="paragraph" w:styleId="ListContinue2">
    <w:name w:val="List Continue 2"/>
    <w:basedOn w:val="List2"/>
    <w:rsid w:val="00D06C9B"/>
    <w:pPr>
      <w:ind w:firstLine="0"/>
    </w:pPr>
  </w:style>
  <w:style w:type="paragraph" w:styleId="ListContinue3">
    <w:name w:val="List Continue 3"/>
    <w:basedOn w:val="List3"/>
    <w:rsid w:val="00D06C9B"/>
    <w:pPr>
      <w:ind w:left="1021" w:firstLine="0"/>
    </w:pPr>
  </w:style>
  <w:style w:type="paragraph" w:styleId="ListContinue4">
    <w:name w:val="List Continue 4"/>
    <w:basedOn w:val="List4"/>
    <w:rsid w:val="00D06C9B"/>
    <w:pPr>
      <w:ind w:firstLine="0"/>
    </w:pPr>
  </w:style>
  <w:style w:type="paragraph" w:styleId="ListContinue5">
    <w:name w:val="List Continue 5"/>
    <w:basedOn w:val="List5"/>
    <w:rsid w:val="00D06C9B"/>
    <w:pPr>
      <w:ind w:firstLine="0"/>
    </w:pPr>
  </w:style>
  <w:style w:type="paragraph" w:styleId="ListNumber3">
    <w:name w:val="List Number 3"/>
    <w:basedOn w:val="List3"/>
    <w:rsid w:val="00D06C9B"/>
    <w:pPr>
      <w:numPr>
        <w:numId w:val="5"/>
      </w:numPr>
    </w:pPr>
  </w:style>
  <w:style w:type="paragraph" w:styleId="ListNumber4">
    <w:name w:val="List Number 4"/>
    <w:basedOn w:val="List4"/>
    <w:rsid w:val="00D06C9B"/>
    <w:pPr>
      <w:numPr>
        <w:numId w:val="6"/>
      </w:numPr>
    </w:pPr>
  </w:style>
  <w:style w:type="paragraph" w:styleId="ListNumber5">
    <w:name w:val="List Number 5"/>
    <w:basedOn w:val="List5"/>
    <w:rsid w:val="00D06C9B"/>
    <w:pPr>
      <w:numPr>
        <w:numId w:val="7"/>
      </w:numPr>
    </w:pPr>
  </w:style>
  <w:style w:type="paragraph" w:styleId="BlockText">
    <w:name w:val="Block Text"/>
    <w:basedOn w:val="Normal"/>
    <w:rsid w:val="00D06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C9B"/>
    <w:rPr>
      <w:sz w:val="16"/>
      <w:vertAlign w:val="superscript"/>
    </w:rPr>
  </w:style>
  <w:style w:type="character" w:customStyle="1" w:styleId="Symbols">
    <w:name w:val="Symbols"/>
    <w:basedOn w:val="DefaultParagraphFont"/>
    <w:rsid w:val="00D06C9B"/>
    <w:rPr>
      <w:rFonts w:ascii="Symbol" w:hAnsi="Symbol"/>
    </w:rPr>
  </w:style>
  <w:style w:type="character" w:customStyle="1" w:styleId="MenuOptions">
    <w:name w:val="Menu Options"/>
    <w:basedOn w:val="DefaultParagraphFont"/>
    <w:rsid w:val="00D06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C9B"/>
    <w:rPr>
      <w:b/>
    </w:rPr>
  </w:style>
  <w:style w:type="character" w:customStyle="1" w:styleId="Underlined">
    <w:name w:val="Underlined"/>
    <w:basedOn w:val="DefaultParagraphFont"/>
    <w:rsid w:val="00D06C9B"/>
    <w:rPr>
      <w:u w:val="single"/>
    </w:rPr>
  </w:style>
  <w:style w:type="paragraph" w:customStyle="1" w:styleId="TableBodyTextRight">
    <w:name w:val="Table Body Text Right"/>
    <w:basedOn w:val="TableBodyText"/>
    <w:rsid w:val="00D06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C9B"/>
    <w:rPr>
      <w:sz w:val="18"/>
    </w:rPr>
  </w:style>
  <w:style w:type="paragraph" w:customStyle="1" w:styleId="BodySmallRight">
    <w:name w:val="Body Small Right"/>
    <w:basedOn w:val="BodyTextRight"/>
    <w:rsid w:val="00D06C9B"/>
    <w:rPr>
      <w:sz w:val="18"/>
      <w:szCs w:val="18"/>
    </w:rPr>
  </w:style>
  <w:style w:type="paragraph" w:customStyle="1" w:styleId="MarginEdition">
    <w:name w:val="Margin Edition"/>
    <w:basedOn w:val="MarginNote"/>
    <w:rsid w:val="00D06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C9B"/>
    <w:rPr>
      <w:sz w:val="2"/>
      <w:szCs w:val="2"/>
    </w:rPr>
  </w:style>
  <w:style w:type="character" w:customStyle="1" w:styleId="Small">
    <w:name w:val="Small"/>
    <w:basedOn w:val="DefaultParagraphFont"/>
    <w:rsid w:val="00D06C9B"/>
    <w:rPr>
      <w:sz w:val="16"/>
    </w:rPr>
  </w:style>
  <w:style w:type="paragraph" w:customStyle="1" w:styleId="WideTable">
    <w:name w:val="Wide Table"/>
    <w:basedOn w:val="Normal"/>
    <w:rsid w:val="00D06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C9B"/>
  </w:style>
  <w:style w:type="paragraph" w:styleId="Quote">
    <w:name w:val="Quote"/>
    <w:basedOn w:val="Heading1"/>
    <w:link w:val="QuoteChar"/>
    <w:qFormat/>
    <w:rsid w:val="00D06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C9B"/>
    <w:pPr>
      <w:pageBreakBefore/>
    </w:pPr>
  </w:style>
  <w:style w:type="paragraph" w:customStyle="1" w:styleId="Border">
    <w:name w:val="Border"/>
    <w:basedOn w:val="Normal"/>
    <w:qFormat/>
    <w:rsid w:val="00D06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C9B"/>
    <w:rPr>
      <w:u w:val="single"/>
    </w:rPr>
  </w:style>
  <w:style w:type="character" w:customStyle="1" w:styleId="BoldandItalics">
    <w:name w:val="Bold and Italics"/>
    <w:qFormat/>
    <w:rsid w:val="00D06C9B"/>
    <w:rPr>
      <w:b/>
      <w:i/>
      <w:u w:val="none"/>
    </w:rPr>
  </w:style>
  <w:style w:type="paragraph" w:styleId="BalloonText">
    <w:name w:val="Balloon Text"/>
    <w:basedOn w:val="Normal"/>
    <w:link w:val="BalloonTextChar"/>
    <w:rsid w:val="00D06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C9B"/>
    <w:pPr>
      <w:spacing w:before="0" w:after="0"/>
    </w:pPr>
  </w:style>
  <w:style w:type="paragraph" w:customStyle="1" w:styleId="BodyTextBold">
    <w:name w:val="Body Text Bold"/>
    <w:basedOn w:val="BodyText"/>
    <w:qFormat/>
    <w:rsid w:val="00D06C9B"/>
    <w:rPr>
      <w:b/>
    </w:rPr>
  </w:style>
  <w:style w:type="character" w:styleId="Hyperlink">
    <w:name w:val="Hyperlink"/>
    <w:basedOn w:val="DefaultParagraphFont"/>
    <w:uiPriority w:val="99"/>
    <w:unhideWhenUsed/>
    <w:rsid w:val="001F64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6971</Characters>
  <Application>Microsoft Office Word</Application>
  <DocSecurity>0</DocSecurity>
  <Lines>258</Lines>
  <Paragraphs>151</Paragraphs>
  <ScaleCrop>false</ScaleCrop>
  <Company>Author-it Software Corporation Ltd.</Company>
  <LinksUpToDate>false</LinksUpToDate>
  <CharactersWithSpaces>7900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MSTHL2001 Undertake receival, storage, handling and preservation of materials or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2025-03-01T17:26:00Z</dcterms:created>
  <dcterms:modified xsi:type="dcterms:W3CDTF">2025-03-01T17:26:00Z</dcterms:modified>
</cp:coreProperties>
</file>