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E6B" w:rsidP="00764E6B">
      <w:pPr>
        <w:pStyle w:val="Title"/>
      </w:pPr>
      <w:r>
        <w:fldChar w:fldCharType="begin"/>
      </w:r>
      <w:r>
        <w:instrText xml:space="preserve"> TITLE   \* MERGEFORMAT </w:instrText>
      </w:r>
      <w:r>
        <w:fldChar w:fldCharType="separate"/>
      </w:r>
      <w:r>
        <w:t>MSTGN6012 Evaluate commercial viability of products</w:t>
      </w:r>
      <w:r>
        <w:fldChar w:fldCharType="end"/>
      </w:r>
    </w:p>
    <w:p w:rsidR="00764E6B" w:rsidP="00764E6B">
      <w:pPr>
        <w:pStyle w:val="Version"/>
        <w:sectPr w:rsidSect="00F00E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EC5" w:rsidP="00F00EC5">
      <w:pPr>
        <w:pStyle w:val="SuperHeading"/>
      </w:pPr>
      <w:r w:rsidRPr="00F00EC5">
        <w:t>MSTGN6012 Evaluate commercial viability of products</w:t>
      </w:r>
    </w:p>
    <w:p w:rsidR="00000000" w:rsidRPr="00F00EC5" w:rsidP="00F00EC5">
      <w:pPr>
        <w:pStyle w:val="Heading1"/>
      </w:pPr>
      <w:bookmarkStart w:id="1" w:name="O_1257335"/>
      <w:bookmarkEnd w:id="1"/>
      <w:r w:rsidRPr="00F00EC5">
        <w:t>Modification History</w:t>
      </w:r>
    </w:p>
    <w:p w:rsidR="00000000" w:rsidRPr="00F00EC5" w:rsidP="00764E6B">
      <w:pPr>
        <w:pStyle w:val="BodyText"/>
      </w:pPr>
      <w:r w:rsidRPr="00F00EC5">
        <w:t>Release 1. Title changed to broaden application. One prerequisite unit removed. Minor changes to Performance Criteria to reflect broader scope. Foundation Skills field populated. Range of Conditions removed with relevant infor</w:t>
      </w:r>
      <w:r w:rsidRPr="00F00EC5">
        <w:t>mation moved to Knowledge Evidence. Assessment Requirements clarified with generic foundation skills statements moved to appropriate section and duplication with Performance Criteria removed. Supersedes and is not equivalent to MSTFD6001 Evaluate commercia</w:t>
      </w:r>
      <w:r w:rsidRPr="00F00EC5">
        <w:t>l viability of designs.</w:t>
      </w:r>
    </w:p>
    <w:p w:rsidR="00000000" w:rsidRPr="00F00EC5" w:rsidP="00F00EC5">
      <w:pPr>
        <w:pStyle w:val="Heading1"/>
      </w:pPr>
      <w:bookmarkStart w:id="2" w:name="O_1257336"/>
      <w:bookmarkEnd w:id="2"/>
      <w:r w:rsidRPr="00F00EC5">
        <w:t>Application</w:t>
      </w:r>
    </w:p>
    <w:p w:rsidR="00000000" w:rsidRPr="00F00EC5" w:rsidP="00764E6B">
      <w:pPr>
        <w:pStyle w:val="BodyText"/>
      </w:pPr>
      <w:r w:rsidRPr="00F00EC5">
        <w:t>This unit of competency describes the skills and knowledge required to evaluate the viability of products for commercial production and sale. It involves the evaluation of concepts and proposals agains</w:t>
      </w:r>
      <w:r w:rsidRPr="00F00EC5">
        <w:t>t business goals, costing and production strategies and financial targets.</w:t>
      </w:r>
    </w:p>
    <w:p w:rsidR="00000000" w:rsidRPr="00F00EC5" w:rsidP="00764E6B">
      <w:pPr>
        <w:pStyle w:val="BodyText"/>
      </w:pPr>
      <w:r w:rsidRPr="00F00EC5">
        <w:t>This unit applies to individuals working in senior business, design and production roles.</w:t>
      </w:r>
    </w:p>
    <w:p w:rsidR="00000000" w:rsidRPr="00F00EC5" w:rsidP="00764E6B">
      <w:pPr>
        <w:pStyle w:val="BodyText"/>
      </w:pPr>
      <w:r w:rsidRPr="00F00EC5">
        <w:t>No licensing or certification requirements exist at the time of publication. Relevant legis</w:t>
      </w:r>
      <w:r w:rsidRPr="00F00EC5">
        <w:t>lation, industry standards and codes of practice within Australia must be applied.</w:t>
      </w:r>
    </w:p>
    <w:p w:rsidR="00000000" w:rsidRPr="00F00EC5" w:rsidP="00F00EC5">
      <w:pPr>
        <w:pStyle w:val="Heading1"/>
      </w:pPr>
      <w:bookmarkStart w:id="3" w:name="O_1257337"/>
      <w:bookmarkEnd w:id="3"/>
      <w:r w:rsidRPr="00F00EC5">
        <w:t>Pre-requisite Unit</w:t>
      </w:r>
    </w:p>
    <w:p w:rsidR="00000000" w:rsidRPr="00F00EC5" w:rsidP="00764E6B">
      <w:pPr>
        <w:pStyle w:val="BodyText"/>
      </w:pPr>
      <w:r w:rsidRPr="00F00EC5">
        <w:t>MSTFD5027 Cost production of fashion and textile designs</w:t>
      </w:r>
    </w:p>
    <w:p w:rsidR="00000000" w:rsidRPr="00F00EC5" w:rsidP="00F00EC5">
      <w:pPr>
        <w:pStyle w:val="Heading1"/>
      </w:pPr>
      <w:bookmarkStart w:id="4" w:name="O_1257338"/>
      <w:bookmarkEnd w:id="4"/>
      <w:r w:rsidRPr="00F00EC5">
        <w:t>Competency Field</w:t>
      </w:r>
    </w:p>
    <w:p w:rsidR="00000000" w:rsidRPr="00F00EC5" w:rsidP="00764E6B">
      <w:pPr>
        <w:pStyle w:val="BodyText"/>
      </w:pPr>
      <w:r w:rsidRPr="00F00EC5">
        <w:t>Generic</w:t>
      </w:r>
    </w:p>
    <w:p w:rsidR="00000000" w:rsidRPr="00F00EC5" w:rsidP="00F00EC5">
      <w:pPr>
        <w:pStyle w:val="Heading1"/>
      </w:pPr>
      <w:bookmarkStart w:id="5" w:name="O_1257340"/>
      <w:bookmarkEnd w:id="5"/>
      <w:r w:rsidRPr="00F00EC5">
        <w:t>Elements and Pe</w:t>
      </w:r>
      <w:r w:rsidRPr="00F00EC5">
        <w:t>rformance Criteria</w:t>
      </w:r>
    </w:p>
    <w:tbl>
      <w:tblPr>
        <w:tblW w:w="9639" w:type="dxa"/>
        <w:tblLayout w:type="fixed"/>
        <w:tblCellMar>
          <w:left w:w="62" w:type="dxa"/>
          <w:right w:w="62" w:type="dxa"/>
        </w:tblCellMar>
        <w:tblLook w:val="0000"/>
      </w:tblPr>
      <w:tblGrid>
        <w:gridCol w:w="2502"/>
        <w:gridCol w:w="7137"/>
      </w:tblGrid>
      <w:tr w:rsidTr="00764E6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0EC5" w:rsidP="00F00EC5">
            <w:pPr>
              <w:pStyle w:val="BodyText"/>
            </w:pPr>
            <w:r w:rsidRPr="00F00EC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0EC5">
            <w:pPr>
              <w:pStyle w:val="BodyText"/>
              <w:rPr>
                <w:lang w:val="en-NZ"/>
              </w:rPr>
            </w:pPr>
            <w:r w:rsidRPr="00F00EC5">
              <w:rPr>
                <w:rStyle w:val="SpecialBold"/>
              </w:rPr>
              <w:t>Performance Criteria</w:t>
            </w:r>
          </w:p>
        </w:tc>
      </w:tr>
      <w:tr w:rsidTr="00764E6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0EC5">
            <w:pPr>
              <w:pStyle w:val="BodyText"/>
              <w:rPr>
                <w:lang w:val="en-NZ"/>
              </w:rPr>
            </w:pPr>
            <w:r w:rsidRPr="00F00EC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0EC5">
            <w:pPr>
              <w:pStyle w:val="BodyText"/>
              <w:rPr>
                <w:lang w:val="en-NZ"/>
              </w:rPr>
            </w:pPr>
            <w:r w:rsidRPr="00F00EC5">
              <w:t>Performance criteria describe the performance needed to demonstrate achievement of the element.</w:t>
            </w:r>
          </w:p>
        </w:tc>
      </w:tr>
      <w:tr w:rsidTr="00764E6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C5">
            <w:pPr>
              <w:pStyle w:val="BodyText"/>
              <w:rPr>
                <w:lang w:val="en-NZ"/>
              </w:rPr>
            </w:pPr>
            <w:r w:rsidRPr="00F00EC5">
              <w:t>1. Prepare to evaluate commercial viability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EC5" w:rsidP="00F00EC5">
            <w:pPr>
              <w:pStyle w:val="BodyText"/>
            </w:pPr>
            <w:r w:rsidRPr="00F00EC5">
              <w:t>1.1 Analyse current business plan and identify business objectives and financial targets to review business position</w:t>
            </w:r>
          </w:p>
          <w:p w:rsidR="00000000" w:rsidRPr="00F00EC5" w:rsidP="00F00EC5">
            <w:pPr>
              <w:pStyle w:val="BodyText"/>
            </w:pPr>
            <w:r w:rsidRPr="00F00EC5">
              <w:t>1.2 Review business practices, past products and records of commercial success to assess relevance for future developments</w:t>
            </w:r>
          </w:p>
          <w:p w:rsidR="00000000" w:rsidRPr="00F00EC5" w:rsidP="00F00EC5">
            <w:pPr>
              <w:pStyle w:val="BodyText"/>
            </w:pPr>
            <w:r w:rsidRPr="00F00EC5">
              <w:t>1.3 Identify wor</w:t>
            </w:r>
            <w:r w:rsidRPr="00F00EC5">
              <w:t>kplace criteria for measuring commercial success of products</w:t>
            </w:r>
          </w:p>
          <w:p w:rsidR="00000000" w:rsidRPr="00F00EC5" w:rsidP="00F00EC5">
            <w:pPr>
              <w:pStyle w:val="BodyText"/>
            </w:pPr>
            <w:r w:rsidRPr="00F00EC5">
              <w:t>1.4 Identify potential products and assess their ability to meet client or target market needs and expectations</w:t>
            </w:r>
          </w:p>
          <w:p w:rsidR="00000000" w:rsidP="00F00EC5">
            <w:pPr>
              <w:pStyle w:val="BodyText"/>
              <w:rPr>
                <w:lang w:val="en-NZ"/>
              </w:rPr>
            </w:pPr>
            <w:r w:rsidRPr="00F00EC5">
              <w:t>1.5 Analyse costing and production strategies and assess alignment of products to b</w:t>
            </w:r>
            <w:r w:rsidRPr="00F00EC5">
              <w:t>usiness goals and practices</w:t>
            </w:r>
          </w:p>
        </w:tc>
      </w:tr>
      <w:tr w:rsidTr="00764E6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C5">
            <w:pPr>
              <w:pStyle w:val="BodyText"/>
              <w:rPr>
                <w:lang w:val="en-NZ"/>
              </w:rPr>
            </w:pPr>
            <w:r w:rsidRPr="00F00EC5">
              <w:t>2. Select products for commercial development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EC5" w:rsidP="00F00EC5">
            <w:pPr>
              <w:pStyle w:val="BodyText"/>
            </w:pPr>
            <w:r w:rsidRPr="00F00EC5">
              <w:t>2.1 Identify workplace criteria for selection of products</w:t>
            </w:r>
          </w:p>
          <w:p w:rsidR="00000000" w:rsidRPr="00F00EC5" w:rsidP="00F00EC5">
            <w:pPr>
              <w:pStyle w:val="BodyText"/>
            </w:pPr>
            <w:r w:rsidRPr="00F00EC5">
              <w:t>2.2 Analyse products against selection criteria</w:t>
            </w:r>
          </w:p>
          <w:p w:rsidR="00000000" w:rsidRPr="00F00EC5" w:rsidP="00F00EC5">
            <w:pPr>
              <w:pStyle w:val="BodyText"/>
            </w:pPr>
            <w:r w:rsidRPr="00F00EC5">
              <w:t>2.3 Consult with senior management in the selection process, providing evid</w:t>
            </w:r>
            <w:r w:rsidRPr="00F00EC5">
              <w:t>ence-based information to aid decision-making</w:t>
            </w:r>
          </w:p>
          <w:p w:rsidR="00000000" w:rsidP="00F00EC5">
            <w:pPr>
              <w:pStyle w:val="BodyText"/>
              <w:rPr>
                <w:lang w:val="en-NZ"/>
              </w:rPr>
            </w:pPr>
            <w:r w:rsidRPr="00F00EC5">
              <w:t>2.4 Determine which products will be developed based on analysis and consultation</w:t>
            </w:r>
          </w:p>
        </w:tc>
      </w:tr>
      <w:tr w:rsidTr="00764E6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EC5">
            <w:pPr>
              <w:pStyle w:val="BodyText"/>
              <w:rPr>
                <w:lang w:val="en-NZ"/>
              </w:rPr>
            </w:pPr>
            <w:r w:rsidRPr="00F00EC5">
              <w:t>3. Establish evaluation mechanism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EC5" w:rsidP="00F00EC5">
            <w:pPr>
              <w:pStyle w:val="BodyText"/>
            </w:pPr>
            <w:r w:rsidRPr="00F00EC5">
              <w:t>3.1 Establish financial targets for product development</w:t>
            </w:r>
          </w:p>
          <w:p w:rsidR="00000000" w:rsidRPr="00F00EC5" w:rsidP="00F00EC5">
            <w:pPr>
              <w:pStyle w:val="BodyText"/>
            </w:pPr>
            <w:r w:rsidRPr="00F00EC5">
              <w:t>3.2 Implement monitoring systems to measure progress of production and return</w:t>
            </w:r>
          </w:p>
          <w:p w:rsidR="00000000" w:rsidRPr="00F00EC5" w:rsidP="00F00EC5">
            <w:pPr>
              <w:pStyle w:val="BodyText"/>
            </w:pPr>
            <w:r w:rsidRPr="00F00EC5">
              <w:t>3.3 Evaluate product selection against commercial targets</w:t>
            </w:r>
          </w:p>
          <w:p w:rsidR="00000000" w:rsidRPr="00F00EC5" w:rsidP="00F00EC5">
            <w:pPr>
              <w:pStyle w:val="BodyText"/>
            </w:pPr>
            <w:r w:rsidRPr="00F00EC5">
              <w:t>3.4 Document findings in accordance with workplace procedures</w:t>
            </w:r>
          </w:p>
        </w:tc>
      </w:tr>
    </w:tbl>
    <w:p w:rsidR="00000000" w:rsidRPr="00F00EC5" w:rsidP="00F00EC5">
      <w:pPr>
        <w:pStyle w:val="BodyText"/>
      </w:pPr>
    </w:p>
    <w:p w:rsidR="00000000" w:rsidRPr="00F00EC5" w:rsidP="00F00EC5">
      <w:pPr>
        <w:pStyle w:val="AllowPageBreak"/>
      </w:pPr>
    </w:p>
    <w:p w:rsidR="00000000" w:rsidRPr="00F00EC5" w:rsidP="00F00EC5">
      <w:pPr>
        <w:pStyle w:val="Heading1"/>
      </w:pPr>
      <w:bookmarkStart w:id="6" w:name="O_1257341"/>
      <w:bookmarkEnd w:id="6"/>
      <w:r w:rsidRPr="00F00EC5">
        <w:t>Foundation Skills</w:t>
      </w:r>
    </w:p>
    <w:p w:rsidR="00000000" w:rsidRPr="00F00EC5" w:rsidP="00764E6B">
      <w:pPr>
        <w:pStyle w:val="BodyText"/>
      </w:pPr>
      <w:r w:rsidRPr="00F00EC5">
        <w:t>This section descri</w:t>
      </w:r>
      <w:r w:rsidRPr="00F00EC5">
        <w:t>bes those language, literacy, numeracy and employment skills that are essential to performance but not explicit in the performance criteria.</w:t>
      </w:r>
    </w:p>
    <w:p w:rsidR="00000000" w:rsidRPr="00F00EC5" w:rsidP="00F00EC5">
      <w:pPr>
        <w:pStyle w:val="ListBullet"/>
      </w:pPr>
      <w:r w:rsidRPr="00F00EC5">
        <w:t>Reading skills to navigate and interpret diverse and complex information</w:t>
      </w:r>
    </w:p>
    <w:p w:rsidR="00000000" w:rsidRPr="00F00EC5" w:rsidP="00F00EC5">
      <w:pPr>
        <w:pStyle w:val="ListBullet"/>
      </w:pPr>
      <w:r w:rsidRPr="00F00EC5">
        <w:t>Writing skills to draft cohesive and clea</w:t>
      </w:r>
      <w:r w:rsidRPr="00F00EC5">
        <w:t xml:space="preserve">r findings from analysis information </w:t>
      </w:r>
    </w:p>
    <w:p w:rsidR="00000000" w:rsidRPr="00F00EC5" w:rsidP="00F00EC5">
      <w:pPr>
        <w:pStyle w:val="ListBullet"/>
      </w:pPr>
      <w:r w:rsidRPr="00F00EC5">
        <w:t>Numeracy skills to interpret complex costing information</w:t>
      </w:r>
    </w:p>
    <w:p w:rsidR="00000000" w:rsidRPr="00F00EC5" w:rsidP="00F00EC5">
      <w:pPr>
        <w:pStyle w:val="ListBullet"/>
      </w:pPr>
      <w:r w:rsidRPr="00F00EC5">
        <w:t>Oral communication skills to liaise with others on potentially complex operational and management issues.</w:t>
      </w:r>
    </w:p>
    <w:p w:rsidR="00000000" w:rsidRPr="00F00EC5" w:rsidP="00F00EC5">
      <w:pPr>
        <w:pStyle w:val="BodyText"/>
      </w:pPr>
    </w:p>
    <w:p w:rsidR="00000000" w:rsidRPr="00F00EC5" w:rsidP="00764E6B">
      <w:pPr>
        <w:pStyle w:val="BodyText"/>
      </w:pPr>
      <w:r w:rsidRPr="00F00EC5">
        <w:t>Other foundation skills essential to performance are e</w:t>
      </w:r>
      <w:r w:rsidRPr="00F00EC5">
        <w:t>xplicit in the performance criteria of this unit of competency.</w:t>
      </w:r>
    </w:p>
    <w:p w:rsidR="00000000" w:rsidRPr="00F00EC5" w:rsidP="00F00EC5">
      <w:pPr>
        <w:pStyle w:val="Heading1"/>
      </w:pPr>
      <w:bookmarkStart w:id="7" w:name="O_1257343"/>
      <w:bookmarkEnd w:id="7"/>
      <w:r w:rsidRPr="00F00EC5">
        <w:t>Unit Mapping Information</w:t>
      </w:r>
    </w:p>
    <w:p w:rsidR="00000000" w:rsidRPr="00F00EC5" w:rsidP="00764E6B">
      <w:pPr>
        <w:pStyle w:val="BodyText"/>
      </w:pPr>
      <w:r w:rsidRPr="00F00EC5">
        <w:t>No equivalent unit.</w:t>
      </w:r>
    </w:p>
    <w:p w:rsidR="00000000" w:rsidRPr="00F00EC5" w:rsidP="00F00EC5">
      <w:pPr>
        <w:pStyle w:val="Heading1"/>
      </w:pPr>
      <w:bookmarkStart w:id="8" w:name="O_1257350"/>
      <w:bookmarkEnd w:id="8"/>
      <w:r w:rsidRPr="00F00EC5">
        <w:t>Links</w:t>
      </w:r>
    </w:p>
    <w:p w:rsidR="00000000" w:rsidRPr="00F00EC5" w:rsidP="00764E6B">
      <w:pPr>
        <w:pStyle w:val="BodyText"/>
      </w:pPr>
      <w:r w:rsidRPr="00F00EC5">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A010A5">
        <w:rPr>
          <w:rStyle w:val="Hyperlink"/>
        </w:rPr>
        <w:t>https://vetnet.gov.au/Pages/TrainingDocs.aspx?q=a203ec5c-de7d-406b-b3e1-8f1a9b76e92e</w:t>
      </w:r>
      <w:r>
        <w:fldChar w:fldCharType="end"/>
      </w:r>
    </w:p>
    <w:p w:rsidR="00000000" w:rsidRPr="00F00EC5" w:rsidP="00F00EC5"/>
    <w:sectPr w:rsidSect="00F00E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E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EC5" w:rsidRPr="00764E6B" w:rsidP="00764E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E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E6B" w:rsidP="00F00E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4E6B" w:rsidP="00F00E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4E6B" w:rsidP="00F00E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E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E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0EC5" w:rsidRPr="00764E6B" w:rsidP="00764E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E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E6B" w:rsidRPr="002D2AF8" w:rsidP="00F00EC5">
    <w:pPr>
      <w:pStyle w:val="Header"/>
      <w:framePr w:wrap="around"/>
    </w:pPr>
    <w:r>
      <w:fldChar w:fldCharType="begin"/>
    </w:r>
    <w:r>
      <w:instrText xml:space="preserve"> TITLE   \* MERGEFORMAT </w:instrText>
    </w:r>
    <w:r>
      <w:fldChar w:fldCharType="separate"/>
    </w:r>
    <w:r>
      <w:t>MSTGN6012 Evaluate commercial viability of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764E6B" w:rsidP="00F00E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848E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E4A3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E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0EC5"/>
    <w:pPr>
      <w:spacing w:before="360" w:after="60"/>
      <w:outlineLvl w:val="0"/>
    </w:pPr>
    <w:rPr>
      <w:sz w:val="32"/>
    </w:rPr>
  </w:style>
  <w:style w:type="paragraph" w:styleId="Heading2">
    <w:name w:val="heading 2"/>
    <w:basedOn w:val="HeadingBase"/>
    <w:next w:val="BodyText"/>
    <w:link w:val="Heading2Char"/>
    <w:qFormat/>
    <w:rsid w:val="00F00EC5"/>
    <w:pPr>
      <w:keepLines/>
      <w:spacing w:before="240" w:after="120"/>
      <w:outlineLvl w:val="1"/>
    </w:pPr>
    <w:rPr>
      <w:sz w:val="28"/>
      <w:szCs w:val="40"/>
    </w:rPr>
  </w:style>
  <w:style w:type="paragraph" w:styleId="Heading3">
    <w:name w:val="heading 3"/>
    <w:basedOn w:val="HeadingBase"/>
    <w:next w:val="BodyText"/>
    <w:link w:val="Heading3Char"/>
    <w:qFormat/>
    <w:rsid w:val="00F00EC5"/>
    <w:pPr>
      <w:spacing w:before="180" w:after="120"/>
      <w:outlineLvl w:val="2"/>
    </w:pPr>
    <w:rPr>
      <w:spacing w:val="-10"/>
      <w:kern w:val="32"/>
    </w:rPr>
  </w:style>
  <w:style w:type="paragraph" w:styleId="Heading4">
    <w:name w:val="heading 4"/>
    <w:basedOn w:val="HeadingBase"/>
    <w:next w:val="BodyText"/>
    <w:link w:val="Heading4Char"/>
    <w:qFormat/>
    <w:rsid w:val="00F00EC5"/>
    <w:pPr>
      <w:spacing w:before="160" w:after="120"/>
      <w:outlineLvl w:val="3"/>
    </w:pPr>
    <w:rPr>
      <w:sz w:val="22"/>
    </w:rPr>
  </w:style>
  <w:style w:type="paragraph" w:styleId="Heading5">
    <w:name w:val="heading 5"/>
    <w:basedOn w:val="HeadingBase"/>
    <w:next w:val="Normal"/>
    <w:link w:val="Heading5Char"/>
    <w:qFormat/>
    <w:rsid w:val="00F00EC5"/>
    <w:pPr>
      <w:spacing w:before="80"/>
      <w:outlineLvl w:val="4"/>
    </w:pPr>
    <w:rPr>
      <w:color w:val="918585"/>
      <w:sz w:val="20"/>
    </w:rPr>
  </w:style>
  <w:style w:type="paragraph" w:styleId="Heading6">
    <w:name w:val="heading 6"/>
    <w:basedOn w:val="HeadingBase"/>
    <w:next w:val="Normal"/>
    <w:link w:val="Heading6Char"/>
    <w:qFormat/>
    <w:rsid w:val="00F00EC5"/>
    <w:pPr>
      <w:spacing w:before="60"/>
      <w:outlineLvl w:val="5"/>
    </w:pPr>
    <w:rPr>
      <w:color w:val="918585"/>
      <w:sz w:val="20"/>
    </w:rPr>
  </w:style>
  <w:style w:type="paragraph" w:styleId="Heading7">
    <w:name w:val="heading 7"/>
    <w:basedOn w:val="Normal"/>
    <w:next w:val="Normal"/>
    <w:link w:val="Heading7Char"/>
    <w:qFormat/>
    <w:rsid w:val="00F00EC5"/>
    <w:pPr>
      <w:ind w:left="720"/>
      <w:outlineLvl w:val="6"/>
    </w:pPr>
    <w:rPr>
      <w:i/>
    </w:rPr>
  </w:style>
  <w:style w:type="paragraph" w:styleId="Heading8">
    <w:name w:val="heading 8"/>
    <w:basedOn w:val="Normal"/>
    <w:next w:val="Normal"/>
    <w:link w:val="Heading8Char"/>
    <w:qFormat/>
    <w:rsid w:val="00F00EC5"/>
    <w:pPr>
      <w:ind w:left="720"/>
      <w:outlineLvl w:val="7"/>
    </w:pPr>
    <w:rPr>
      <w:i/>
    </w:rPr>
  </w:style>
  <w:style w:type="paragraph" w:styleId="Heading9">
    <w:name w:val="heading 9"/>
    <w:basedOn w:val="Normal"/>
    <w:next w:val="Normal"/>
    <w:link w:val="Heading9Char"/>
    <w:qFormat/>
    <w:rsid w:val="00F00EC5"/>
    <w:pPr>
      <w:ind w:left="720"/>
      <w:outlineLvl w:val="8"/>
    </w:pPr>
    <w:rPr>
      <w:i/>
    </w:rPr>
  </w:style>
  <w:style w:type="character" w:default="1" w:styleId="DefaultParagraphFont">
    <w:name w:val="Default Paragraph Font"/>
    <w:uiPriority w:val="1"/>
    <w:unhideWhenUsed/>
    <w:rsid w:val="00F00E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EC5"/>
  </w:style>
  <w:style w:type="character" w:customStyle="1" w:styleId="Heading1Char">
    <w:name w:val="Heading 1 Char"/>
    <w:basedOn w:val="DefaultParagraphFont"/>
    <w:link w:val="Heading1"/>
    <w:rsid w:val="00F00EC5"/>
    <w:rPr>
      <w:rFonts w:ascii="Times New Roman" w:eastAsia="Times New Roman" w:hAnsi="Times New Roman" w:cs="Times New Roman"/>
      <w:b/>
      <w:sz w:val="32"/>
      <w:szCs w:val="20"/>
      <w:lang w:eastAsia="en-US"/>
    </w:rPr>
  </w:style>
  <w:style w:type="paragraph" w:styleId="BodyText">
    <w:name w:val="Body Text"/>
    <w:basedOn w:val="Normal"/>
    <w:link w:val="BodyTextChar"/>
    <w:rsid w:val="00F00E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0EC5"/>
    <w:rPr>
      <w:rFonts w:ascii="Times New Roman" w:eastAsia="Times New Roman" w:hAnsi="Times New Roman" w:cs="Times New Roman"/>
      <w:sz w:val="24"/>
      <w:lang w:eastAsia="en-US"/>
    </w:rPr>
  </w:style>
  <w:style w:type="paragraph" w:styleId="ListBullet">
    <w:name w:val="List Bullet"/>
    <w:basedOn w:val="List"/>
    <w:rsid w:val="00F00EC5"/>
    <w:pPr>
      <w:numPr>
        <w:numId w:val="11"/>
      </w:numPr>
      <w:tabs>
        <w:tab w:val="clear" w:pos="340"/>
      </w:tabs>
      <w:spacing w:before="40" w:after="40"/>
    </w:pPr>
  </w:style>
  <w:style w:type="character" w:customStyle="1" w:styleId="SpecialBold">
    <w:name w:val="Special Bold"/>
    <w:basedOn w:val="DefaultParagraphFont"/>
    <w:rsid w:val="00F00EC5"/>
    <w:rPr>
      <w:b/>
      <w:spacing w:val="0"/>
    </w:rPr>
  </w:style>
  <w:style w:type="paragraph" w:customStyle="1" w:styleId="SuperHeading">
    <w:name w:val="SuperHeading"/>
    <w:basedOn w:val="Normal"/>
    <w:rsid w:val="00F00EC5"/>
    <w:pPr>
      <w:spacing w:before="240" w:after="120"/>
      <w:outlineLvl w:val="0"/>
    </w:pPr>
    <w:rPr>
      <w:rFonts w:ascii="Times New Roman" w:hAnsi="Times New Roman"/>
      <w:b/>
      <w:sz w:val="32"/>
    </w:rPr>
  </w:style>
  <w:style w:type="paragraph" w:customStyle="1" w:styleId="AllowPageBreak">
    <w:name w:val="AllowPageBreak"/>
    <w:rsid w:val="00F00E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0E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E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E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E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E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E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0E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0EC5"/>
    <w:rPr>
      <w:rFonts w:ascii="Courier New" w:eastAsia="Times New Roman" w:hAnsi="Courier New" w:cs="Times New Roman"/>
      <w:i/>
      <w:szCs w:val="20"/>
      <w:lang w:eastAsia="en-US"/>
    </w:rPr>
  </w:style>
  <w:style w:type="paragraph" w:customStyle="1" w:styleId="HeadingBase">
    <w:name w:val="Heading Base"/>
    <w:rsid w:val="00F00E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EC5"/>
    <w:pPr>
      <w:tabs>
        <w:tab w:val="right" w:leader="dot" w:pos="9072"/>
      </w:tabs>
      <w:ind w:left="567"/>
    </w:pPr>
    <w:rPr>
      <w:szCs w:val="22"/>
    </w:rPr>
  </w:style>
  <w:style w:type="paragraph" w:customStyle="1" w:styleId="TOCBase">
    <w:name w:val="TOC Base"/>
    <w:rsid w:val="00F00E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EC5"/>
    <w:pPr>
      <w:tabs>
        <w:tab w:val="right" w:leader="dot" w:pos="9072"/>
      </w:tabs>
      <w:spacing w:before="40" w:after="40"/>
      <w:ind w:left="284"/>
    </w:pPr>
    <w:rPr>
      <w:rFonts w:ascii="Times New Roman" w:hAnsi="Times New Roman"/>
    </w:rPr>
  </w:style>
  <w:style w:type="paragraph" w:styleId="TOC1">
    <w:name w:val="toc 1"/>
    <w:basedOn w:val="TOCBase"/>
    <w:next w:val="Normal"/>
    <w:rsid w:val="00F00E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0E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EC5"/>
    <w:rPr>
      <w:rFonts w:ascii="Times New Roman" w:eastAsia="Times New Roman" w:hAnsi="Times New Roman" w:cs="Times New Roman"/>
      <w:sz w:val="16"/>
      <w:lang w:eastAsia="en-US"/>
    </w:rPr>
  </w:style>
  <w:style w:type="paragraph" w:styleId="Title">
    <w:name w:val="Title"/>
    <w:basedOn w:val="HeadingBase"/>
    <w:link w:val="TitleChar"/>
    <w:qFormat/>
    <w:rsid w:val="00F00EC5"/>
    <w:pPr>
      <w:spacing w:before="5040"/>
      <w:jc w:val="center"/>
    </w:pPr>
    <w:rPr>
      <w:sz w:val="48"/>
      <w:szCs w:val="72"/>
      <w:lang w:val="en-US"/>
    </w:rPr>
  </w:style>
  <w:style w:type="character" w:customStyle="1" w:styleId="TitleChar">
    <w:name w:val="Title Char"/>
    <w:basedOn w:val="DefaultParagraphFont"/>
    <w:link w:val="Title"/>
    <w:rsid w:val="00F00E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EC5"/>
    <w:pPr>
      <w:tabs>
        <w:tab w:val="left" w:pos="3600"/>
        <w:tab w:val="left" w:pos="3958"/>
      </w:tabs>
    </w:pPr>
  </w:style>
  <w:style w:type="paragraph" w:styleId="List">
    <w:name w:val="List"/>
    <w:basedOn w:val="BodyText"/>
    <w:next w:val="BodyText"/>
    <w:rsid w:val="00F00EC5"/>
    <w:pPr>
      <w:tabs>
        <w:tab w:val="left" w:pos="340"/>
      </w:tabs>
      <w:spacing w:before="60" w:after="60"/>
      <w:ind w:left="340" w:hanging="340"/>
    </w:pPr>
  </w:style>
  <w:style w:type="paragraph" w:customStyle="1" w:styleId="Note">
    <w:name w:val="Note"/>
    <w:basedOn w:val="BodyText"/>
    <w:rsid w:val="00F00E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EC5"/>
    <w:pPr>
      <w:framePr w:wrap="auto" w:hAnchor="text" w:y="6049"/>
    </w:pPr>
    <w:rPr>
      <w:color w:val="000000"/>
      <w:sz w:val="40"/>
    </w:rPr>
  </w:style>
  <w:style w:type="paragraph" w:customStyle="1" w:styleId="TOCTitle">
    <w:name w:val="TOCTitle"/>
    <w:basedOn w:val="Heading1"/>
    <w:rsid w:val="00F00EC5"/>
    <w:pPr>
      <w:spacing w:after="240"/>
      <w:jc w:val="center"/>
      <w:outlineLvl w:val="9"/>
    </w:pPr>
    <w:rPr>
      <w:caps/>
    </w:rPr>
  </w:style>
  <w:style w:type="paragraph" w:customStyle="1" w:styleId="Version">
    <w:name w:val="Version"/>
    <w:rsid w:val="00F00E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0EC5"/>
    <w:pPr>
      <w:numPr>
        <w:numId w:val="12"/>
      </w:numPr>
      <w:tabs>
        <w:tab w:val="clear" w:pos="680"/>
      </w:tabs>
    </w:pPr>
  </w:style>
  <w:style w:type="paragraph" w:styleId="Index1">
    <w:name w:val="index 1"/>
    <w:basedOn w:val="Normal"/>
    <w:next w:val="Normal"/>
    <w:semiHidden/>
    <w:rsid w:val="00F00EC5"/>
    <w:pPr>
      <w:keepNext w:val="0"/>
      <w:tabs>
        <w:tab w:val="right" w:pos="4176"/>
      </w:tabs>
      <w:ind w:left="198" w:hanging="198"/>
    </w:pPr>
    <w:rPr>
      <w:rFonts w:ascii="Garamond" w:hAnsi="Garamond"/>
    </w:rPr>
  </w:style>
  <w:style w:type="paragraph" w:styleId="IndexHeading">
    <w:name w:val="index heading"/>
    <w:basedOn w:val="Normal"/>
    <w:next w:val="Index1"/>
    <w:semiHidden/>
    <w:rsid w:val="00F00EC5"/>
    <w:pPr>
      <w:spacing w:before="120" w:after="120"/>
    </w:pPr>
    <w:rPr>
      <w:rFonts w:ascii="Arial" w:hAnsi="Arial"/>
      <w:b/>
      <w:color w:val="918585"/>
      <w:sz w:val="24"/>
    </w:rPr>
  </w:style>
  <w:style w:type="paragraph" w:styleId="Header">
    <w:name w:val="header"/>
    <w:basedOn w:val="Normal"/>
    <w:link w:val="HeaderChar"/>
    <w:rsid w:val="00F00E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EC5"/>
    <w:rPr>
      <w:rFonts w:ascii="Times New Roman" w:eastAsia="Times New Roman" w:hAnsi="Times New Roman" w:cs="Times New Roman"/>
      <w:sz w:val="16"/>
      <w:szCs w:val="20"/>
      <w:lang w:val="en-GB" w:eastAsia="en-US"/>
    </w:rPr>
  </w:style>
  <w:style w:type="paragraph" w:customStyle="1" w:styleId="Chapter">
    <w:name w:val="Chapter"/>
    <w:basedOn w:val="Normal"/>
    <w:rsid w:val="00F00EC5"/>
    <w:pPr>
      <w:spacing w:before="240"/>
    </w:pPr>
    <w:rPr>
      <w:rFonts w:ascii="Times New Roman" w:hAnsi="Times New Roman"/>
      <w:smallCaps/>
      <w:spacing w:val="80"/>
      <w:sz w:val="28"/>
    </w:rPr>
  </w:style>
  <w:style w:type="paragraph" w:customStyle="1" w:styleId="InChapter">
    <w:name w:val="InChapter"/>
    <w:basedOn w:val="Heading3"/>
    <w:rsid w:val="00F00EC5"/>
    <w:pPr>
      <w:spacing w:after="240"/>
      <w:outlineLvl w:val="9"/>
    </w:pPr>
    <w:rPr>
      <w:noProof/>
    </w:rPr>
  </w:style>
  <w:style w:type="paragraph" w:styleId="Index2">
    <w:name w:val="index 2"/>
    <w:basedOn w:val="Normal"/>
    <w:next w:val="Normal"/>
    <w:semiHidden/>
    <w:rsid w:val="00F00EC5"/>
    <w:pPr>
      <w:tabs>
        <w:tab w:val="right" w:pos="4176"/>
      </w:tabs>
      <w:ind w:left="568" w:hanging="284"/>
    </w:pPr>
    <w:rPr>
      <w:rFonts w:ascii="Garamond" w:hAnsi="Garamond"/>
    </w:rPr>
  </w:style>
  <w:style w:type="paragraph" w:customStyle="1" w:styleId="Byline">
    <w:name w:val="Byline"/>
    <w:rsid w:val="00F00E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EC5"/>
    <w:pPr>
      <w:tabs>
        <w:tab w:val="clear" w:pos="3600"/>
        <w:tab w:val="clear" w:pos="3958"/>
      </w:tabs>
      <w:jc w:val="right"/>
    </w:pPr>
  </w:style>
  <w:style w:type="character" w:styleId="Emphasis">
    <w:name w:val="Emphasis"/>
    <w:basedOn w:val="DefaultParagraphFont"/>
    <w:qFormat/>
    <w:rsid w:val="00F00EC5"/>
    <w:rPr>
      <w:i/>
    </w:rPr>
  </w:style>
  <w:style w:type="paragraph" w:styleId="Caption">
    <w:name w:val="caption"/>
    <w:basedOn w:val="BodyText"/>
    <w:next w:val="Normal"/>
    <w:qFormat/>
    <w:rsid w:val="00F00EC5"/>
    <w:pPr>
      <w:framePr w:w="2268" w:hSpace="181" w:vSpace="181" w:wrap="around" w:vAnchor="text" w:hAnchor="page" w:x="1135" w:y="285" w:anchorLock="1"/>
    </w:pPr>
    <w:rPr>
      <w:i/>
    </w:rPr>
  </w:style>
  <w:style w:type="paragraph" w:customStyle="1" w:styleId="MiniTOCTitle">
    <w:name w:val="MiniTOCTitle"/>
    <w:basedOn w:val="Heading4"/>
    <w:rsid w:val="00F00EC5"/>
    <w:pPr>
      <w:spacing w:before="240"/>
      <w:outlineLvl w:val="9"/>
    </w:pPr>
    <w:rPr>
      <w:noProof/>
      <w:sz w:val="24"/>
    </w:rPr>
  </w:style>
  <w:style w:type="paragraph" w:customStyle="1" w:styleId="MiniTOCItem">
    <w:name w:val="MiniTOCItem"/>
    <w:basedOn w:val="ListBullet"/>
    <w:rsid w:val="00F00EC5"/>
    <w:pPr>
      <w:numPr>
        <w:numId w:val="0"/>
      </w:numPr>
      <w:tabs>
        <w:tab w:val="right" w:leader="dot" w:pos="6521"/>
      </w:tabs>
      <w:spacing w:before="0" w:after="0"/>
    </w:pPr>
  </w:style>
  <w:style w:type="paragraph" w:customStyle="1" w:styleId="TOFTitle">
    <w:name w:val="TOFTitle"/>
    <w:basedOn w:val="TOCTitle"/>
    <w:rsid w:val="00F00EC5"/>
  </w:style>
  <w:style w:type="paragraph" w:styleId="TableofFigures">
    <w:name w:val="table of figures"/>
    <w:basedOn w:val="Normal"/>
    <w:next w:val="Normal"/>
    <w:semiHidden/>
    <w:rsid w:val="00F00EC5"/>
    <w:pPr>
      <w:tabs>
        <w:tab w:val="right" w:leader="dot" w:pos="9072"/>
      </w:tabs>
      <w:ind w:left="970" w:hanging="403"/>
    </w:pPr>
    <w:rPr>
      <w:rFonts w:ascii="Times New Roman" w:hAnsi="Times New Roman"/>
      <w:b/>
    </w:rPr>
  </w:style>
  <w:style w:type="paragraph" w:styleId="ListNumber">
    <w:name w:val="List Number"/>
    <w:basedOn w:val="List"/>
    <w:rsid w:val="00F00EC5"/>
    <w:pPr>
      <w:numPr>
        <w:numId w:val="14"/>
      </w:numPr>
      <w:tabs>
        <w:tab w:val="clear" w:pos="340"/>
      </w:tabs>
    </w:pPr>
  </w:style>
  <w:style w:type="character" w:customStyle="1" w:styleId="WingdingSymbols">
    <w:name w:val="Wingding Symbols"/>
    <w:rsid w:val="00F00EC5"/>
    <w:rPr>
      <w:rFonts w:ascii="Wingdings" w:hAnsi="Wingdings"/>
    </w:rPr>
  </w:style>
  <w:style w:type="paragraph" w:customStyle="1" w:styleId="TableHeading">
    <w:name w:val="Table Heading"/>
    <w:basedOn w:val="HeadingBase"/>
    <w:rsid w:val="00F00EC5"/>
    <w:pPr>
      <w:keepLines/>
      <w:pBdr>
        <w:bottom w:val="single" w:sz="6" w:space="1" w:color="918585"/>
      </w:pBdr>
      <w:spacing w:before="240"/>
    </w:pPr>
  </w:style>
  <w:style w:type="character" w:customStyle="1" w:styleId="HotSpot">
    <w:name w:val="HotSpot"/>
    <w:rsid w:val="00F00EC5"/>
    <w:rPr>
      <w:color w:val="0033CC"/>
      <w:u w:val="none"/>
    </w:rPr>
  </w:style>
  <w:style w:type="paragraph" w:customStyle="1" w:styleId="BodyTextRight">
    <w:name w:val="Body Text Right"/>
    <w:basedOn w:val="BodyText"/>
    <w:rsid w:val="00F00EC5"/>
    <w:pPr>
      <w:spacing w:before="0" w:after="0"/>
      <w:jc w:val="right"/>
    </w:pPr>
  </w:style>
  <w:style w:type="paragraph" w:styleId="Index3">
    <w:name w:val="index 3"/>
    <w:basedOn w:val="ListNumber2"/>
    <w:next w:val="Normal"/>
    <w:semiHidden/>
    <w:rsid w:val="00F00EC5"/>
    <w:pPr>
      <w:numPr>
        <w:numId w:val="0"/>
      </w:numPr>
      <w:tabs>
        <w:tab w:val="right" w:leader="dot" w:pos="4176"/>
      </w:tabs>
    </w:pPr>
  </w:style>
  <w:style w:type="paragraph" w:styleId="ListNumber2">
    <w:name w:val="List Number 2"/>
    <w:basedOn w:val="List2"/>
    <w:rsid w:val="00F00EC5"/>
    <w:pPr>
      <w:numPr>
        <w:numId w:val="9"/>
      </w:numPr>
      <w:tabs>
        <w:tab w:val="clear" w:pos="1060"/>
      </w:tabs>
    </w:pPr>
  </w:style>
  <w:style w:type="paragraph" w:customStyle="1" w:styleId="MarginNote">
    <w:name w:val="Margin Note"/>
    <w:basedOn w:val="BodyText"/>
    <w:rsid w:val="00F00E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E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E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0EC5"/>
    <w:rPr>
      <w:sz w:val="32"/>
    </w:rPr>
  </w:style>
  <w:style w:type="paragraph" w:customStyle="1" w:styleId="HeadingProcedure">
    <w:name w:val="Heading Procedure"/>
    <w:basedOn w:val="HeadingBase"/>
    <w:next w:val="Normal"/>
    <w:rsid w:val="00F00EC5"/>
    <w:pPr>
      <w:tabs>
        <w:tab w:val="left" w:pos="0"/>
      </w:tabs>
      <w:spacing w:before="120" w:after="60"/>
    </w:pPr>
    <w:rPr>
      <w:i/>
      <w:color w:val="918585"/>
      <w:sz w:val="22"/>
    </w:rPr>
  </w:style>
  <w:style w:type="paragraph" w:customStyle="1" w:styleId="TableBodyText">
    <w:name w:val="Table Body Text"/>
    <w:basedOn w:val="BodyText"/>
    <w:rsid w:val="00F00EC5"/>
    <w:pPr>
      <w:spacing w:before="60" w:after="60"/>
    </w:pPr>
  </w:style>
  <w:style w:type="paragraph" w:styleId="ListContinue">
    <w:name w:val="List Continue"/>
    <w:basedOn w:val="List"/>
    <w:rsid w:val="00F00EC5"/>
    <w:pPr>
      <w:ind w:firstLine="0"/>
    </w:pPr>
  </w:style>
  <w:style w:type="paragraph" w:customStyle="1" w:styleId="ListNote">
    <w:name w:val="List Note"/>
    <w:basedOn w:val="List"/>
    <w:rsid w:val="00F00EC5"/>
    <w:pPr>
      <w:pBdr>
        <w:top w:val="single" w:sz="6" w:space="2" w:color="918585"/>
        <w:bottom w:val="single" w:sz="6" w:space="2" w:color="918585"/>
      </w:pBdr>
      <w:tabs>
        <w:tab w:val="left" w:pos="1021"/>
      </w:tabs>
      <w:ind w:firstLine="0"/>
    </w:pPr>
  </w:style>
  <w:style w:type="paragraph" w:customStyle="1" w:styleId="Warning">
    <w:name w:val="Warning"/>
    <w:basedOn w:val="BodyText"/>
    <w:rsid w:val="00F00EC5"/>
    <w:pPr>
      <w:shd w:val="clear" w:color="auto" w:fill="D9D9D9"/>
      <w:tabs>
        <w:tab w:val="left" w:pos="992"/>
      </w:tabs>
      <w:ind w:left="119" w:right="119"/>
    </w:pPr>
    <w:rPr>
      <w:sz w:val="20"/>
    </w:rPr>
  </w:style>
  <w:style w:type="paragraph" w:customStyle="1" w:styleId="MarginIcons">
    <w:name w:val="Margin Icons"/>
    <w:basedOn w:val="BodyText"/>
    <w:rsid w:val="00F00E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EC5"/>
    <w:rPr>
      <w:rFonts w:ascii="Courier New" w:hAnsi="Courier New"/>
    </w:rPr>
  </w:style>
  <w:style w:type="paragraph" w:customStyle="1" w:styleId="NoteBullet">
    <w:name w:val="Note Bullet"/>
    <w:basedOn w:val="Note"/>
    <w:rsid w:val="00F00EC5"/>
    <w:pPr>
      <w:tabs>
        <w:tab w:val="clear" w:pos="680"/>
      </w:tabs>
      <w:spacing w:before="60" w:after="60"/>
    </w:pPr>
  </w:style>
  <w:style w:type="paragraph" w:customStyle="1" w:styleId="SubHeading2">
    <w:name w:val="SubHeading2"/>
    <w:basedOn w:val="HeadingBase"/>
    <w:rsid w:val="00F00EC5"/>
    <w:pPr>
      <w:spacing w:before="240" w:after="60"/>
    </w:pPr>
    <w:rPr>
      <w:sz w:val="20"/>
    </w:rPr>
  </w:style>
  <w:style w:type="paragraph" w:customStyle="1" w:styleId="SubHeading1">
    <w:name w:val="SubHeading1"/>
    <w:basedOn w:val="HeadingBase"/>
    <w:rsid w:val="00F00EC5"/>
    <w:pPr>
      <w:spacing w:before="240" w:after="60"/>
    </w:pPr>
    <w:rPr>
      <w:color w:val="918585"/>
      <w:sz w:val="22"/>
    </w:rPr>
  </w:style>
  <w:style w:type="paragraph" w:customStyle="1" w:styleId="SideHeading">
    <w:name w:val="Side Heading"/>
    <w:basedOn w:val="HeadingBase"/>
    <w:rsid w:val="00F00E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EC5"/>
    <w:pPr>
      <w:numPr>
        <w:numId w:val="10"/>
      </w:numPr>
    </w:pPr>
  </w:style>
  <w:style w:type="paragraph" w:styleId="PlainText">
    <w:name w:val="Plain Text"/>
    <w:basedOn w:val="Normal"/>
    <w:link w:val="PlainTextChar"/>
    <w:rsid w:val="00F00EC5"/>
    <w:rPr>
      <w:sz w:val="20"/>
    </w:rPr>
  </w:style>
  <w:style w:type="character" w:customStyle="1" w:styleId="PlainTextChar">
    <w:name w:val="Plain Text Char"/>
    <w:basedOn w:val="DefaultParagraphFont"/>
    <w:link w:val="PlainText"/>
    <w:rsid w:val="00F00EC5"/>
    <w:rPr>
      <w:rFonts w:ascii="Courier New" w:eastAsia="Times New Roman" w:hAnsi="Courier New" w:cs="Times New Roman"/>
      <w:sz w:val="20"/>
      <w:szCs w:val="20"/>
      <w:lang w:eastAsia="en-US"/>
    </w:rPr>
  </w:style>
  <w:style w:type="character" w:customStyle="1" w:styleId="MenuOption">
    <w:name w:val="Menu Option"/>
    <w:basedOn w:val="DefaultParagraphFont"/>
    <w:rsid w:val="00F00EC5"/>
    <w:rPr>
      <w:b/>
      <w:smallCaps/>
    </w:rPr>
  </w:style>
  <w:style w:type="paragraph" w:customStyle="1" w:styleId="TableListNumber">
    <w:name w:val="Table List Number"/>
    <w:basedOn w:val="ListNumber"/>
    <w:rsid w:val="00F00EC5"/>
    <w:pPr>
      <w:numPr>
        <w:numId w:val="0"/>
      </w:numPr>
    </w:pPr>
  </w:style>
  <w:style w:type="paragraph" w:styleId="TOC4">
    <w:name w:val="toc 4"/>
    <w:basedOn w:val="TOCBase"/>
    <w:next w:val="Normal"/>
    <w:semiHidden/>
    <w:rsid w:val="00F00EC5"/>
    <w:pPr>
      <w:tabs>
        <w:tab w:val="right" w:leader="dot" w:pos="9071"/>
      </w:tabs>
      <w:ind w:left="1701"/>
    </w:pPr>
  </w:style>
  <w:style w:type="paragraph" w:customStyle="1" w:styleId="ListAlpha">
    <w:name w:val="List Alpha"/>
    <w:basedOn w:val="List"/>
    <w:rsid w:val="00F00EC5"/>
    <w:pPr>
      <w:numPr>
        <w:numId w:val="8"/>
      </w:numPr>
    </w:pPr>
  </w:style>
  <w:style w:type="paragraph" w:customStyle="1" w:styleId="ListAlpha2">
    <w:name w:val="List Alpha 2"/>
    <w:basedOn w:val="List2"/>
    <w:rsid w:val="00F00EC5"/>
    <w:pPr>
      <w:numPr>
        <w:numId w:val="7"/>
      </w:numPr>
    </w:pPr>
  </w:style>
  <w:style w:type="paragraph" w:styleId="List2">
    <w:name w:val="List 2"/>
    <w:basedOn w:val="BodyText"/>
    <w:rsid w:val="00F00EC5"/>
    <w:pPr>
      <w:tabs>
        <w:tab w:val="left" w:pos="680"/>
      </w:tabs>
      <w:spacing w:before="60" w:after="60"/>
      <w:ind w:left="680" w:hanging="340"/>
    </w:pPr>
  </w:style>
  <w:style w:type="paragraph" w:styleId="List3">
    <w:name w:val="List 3"/>
    <w:basedOn w:val="BodyText"/>
    <w:rsid w:val="00F00EC5"/>
    <w:pPr>
      <w:tabs>
        <w:tab w:val="left" w:pos="1021"/>
      </w:tabs>
      <w:spacing w:before="60" w:after="60"/>
      <w:ind w:left="1020" w:hanging="340"/>
    </w:pPr>
  </w:style>
  <w:style w:type="paragraph" w:styleId="List4">
    <w:name w:val="List 4"/>
    <w:basedOn w:val="BodyText"/>
    <w:rsid w:val="00F00EC5"/>
    <w:pPr>
      <w:tabs>
        <w:tab w:val="left" w:pos="1361"/>
      </w:tabs>
      <w:spacing w:before="60" w:after="60"/>
      <w:ind w:left="1361" w:hanging="340"/>
    </w:pPr>
  </w:style>
  <w:style w:type="paragraph" w:styleId="List5">
    <w:name w:val="List 5"/>
    <w:basedOn w:val="BodyText"/>
    <w:rsid w:val="00F00EC5"/>
    <w:pPr>
      <w:tabs>
        <w:tab w:val="left" w:pos="1701"/>
      </w:tabs>
      <w:spacing w:before="60" w:after="60"/>
      <w:ind w:left="1701" w:hanging="340"/>
    </w:pPr>
  </w:style>
  <w:style w:type="paragraph" w:styleId="ListBullet3">
    <w:name w:val="List Bullet 3"/>
    <w:basedOn w:val="List3"/>
    <w:rsid w:val="00F00EC5"/>
    <w:pPr>
      <w:numPr>
        <w:numId w:val="13"/>
      </w:numPr>
      <w:tabs>
        <w:tab w:val="clear" w:pos="1021"/>
      </w:tabs>
      <w:ind w:left="1037" w:hanging="357"/>
    </w:pPr>
  </w:style>
  <w:style w:type="paragraph" w:styleId="ListBullet4">
    <w:name w:val="List Bullet 4"/>
    <w:basedOn w:val="List4"/>
    <w:rsid w:val="00F00EC5"/>
    <w:pPr>
      <w:numPr>
        <w:numId w:val="2"/>
      </w:numPr>
      <w:tabs>
        <w:tab w:val="clear" w:pos="1361"/>
      </w:tabs>
    </w:pPr>
  </w:style>
  <w:style w:type="paragraph" w:styleId="ListBullet5">
    <w:name w:val="List Bullet 5"/>
    <w:basedOn w:val="List5"/>
    <w:rsid w:val="00F00EC5"/>
    <w:pPr>
      <w:numPr>
        <w:numId w:val="3"/>
      </w:numPr>
    </w:pPr>
  </w:style>
  <w:style w:type="paragraph" w:styleId="ListContinue2">
    <w:name w:val="List Continue 2"/>
    <w:basedOn w:val="List2"/>
    <w:rsid w:val="00F00EC5"/>
    <w:pPr>
      <w:ind w:firstLine="0"/>
    </w:pPr>
  </w:style>
  <w:style w:type="paragraph" w:styleId="ListContinue3">
    <w:name w:val="List Continue 3"/>
    <w:basedOn w:val="List3"/>
    <w:rsid w:val="00F00EC5"/>
    <w:pPr>
      <w:ind w:left="1021" w:firstLine="0"/>
    </w:pPr>
  </w:style>
  <w:style w:type="paragraph" w:styleId="ListContinue4">
    <w:name w:val="List Continue 4"/>
    <w:basedOn w:val="List4"/>
    <w:rsid w:val="00F00EC5"/>
    <w:pPr>
      <w:ind w:firstLine="0"/>
    </w:pPr>
  </w:style>
  <w:style w:type="paragraph" w:styleId="ListContinue5">
    <w:name w:val="List Continue 5"/>
    <w:basedOn w:val="List5"/>
    <w:rsid w:val="00F00EC5"/>
    <w:pPr>
      <w:ind w:firstLine="0"/>
    </w:pPr>
  </w:style>
  <w:style w:type="paragraph" w:styleId="ListNumber3">
    <w:name w:val="List Number 3"/>
    <w:basedOn w:val="List3"/>
    <w:rsid w:val="00F00EC5"/>
    <w:pPr>
      <w:numPr>
        <w:numId w:val="4"/>
      </w:numPr>
    </w:pPr>
  </w:style>
  <w:style w:type="paragraph" w:styleId="ListNumber4">
    <w:name w:val="List Number 4"/>
    <w:basedOn w:val="List4"/>
    <w:rsid w:val="00F00EC5"/>
    <w:pPr>
      <w:numPr>
        <w:numId w:val="5"/>
      </w:numPr>
    </w:pPr>
  </w:style>
  <w:style w:type="paragraph" w:styleId="ListNumber5">
    <w:name w:val="List Number 5"/>
    <w:basedOn w:val="List5"/>
    <w:rsid w:val="00F00EC5"/>
    <w:pPr>
      <w:numPr>
        <w:numId w:val="6"/>
      </w:numPr>
    </w:pPr>
  </w:style>
  <w:style w:type="paragraph" w:styleId="BlockText">
    <w:name w:val="Block Text"/>
    <w:basedOn w:val="Normal"/>
    <w:rsid w:val="00F00EC5"/>
    <w:pPr>
      <w:spacing w:after="120"/>
      <w:ind w:left="1440" w:right="1440"/>
    </w:pPr>
  </w:style>
  <w:style w:type="character" w:customStyle="1" w:styleId="Subscript">
    <w:name w:val="Subscript"/>
    <w:basedOn w:val="DefaultParagraphFont"/>
    <w:rsid w:val="00F00EC5"/>
    <w:rPr>
      <w:sz w:val="16"/>
      <w:vertAlign w:val="subscript"/>
    </w:rPr>
  </w:style>
  <w:style w:type="character" w:customStyle="1" w:styleId="Superscript">
    <w:name w:val="Superscript"/>
    <w:basedOn w:val="DefaultParagraphFont"/>
    <w:rsid w:val="00F00EC5"/>
    <w:rPr>
      <w:sz w:val="16"/>
      <w:vertAlign w:val="superscript"/>
    </w:rPr>
  </w:style>
  <w:style w:type="character" w:customStyle="1" w:styleId="Symbols">
    <w:name w:val="Symbols"/>
    <w:basedOn w:val="DefaultParagraphFont"/>
    <w:rsid w:val="00F00EC5"/>
    <w:rPr>
      <w:rFonts w:ascii="Symbol" w:hAnsi="Symbol"/>
    </w:rPr>
  </w:style>
  <w:style w:type="character" w:customStyle="1" w:styleId="MenuOptions">
    <w:name w:val="Menu Options"/>
    <w:basedOn w:val="DefaultParagraphFont"/>
    <w:rsid w:val="00F00EC5"/>
    <w:rPr>
      <w:rFonts w:ascii="Arial Narrow" w:hAnsi="Arial Narrow"/>
      <w:smallCaps/>
    </w:rPr>
  </w:style>
  <w:style w:type="character" w:customStyle="1" w:styleId="Buttons">
    <w:name w:val="Buttons"/>
    <w:basedOn w:val="DefaultParagraphFont"/>
    <w:rsid w:val="00F00EC5"/>
    <w:rPr>
      <w:b/>
    </w:rPr>
  </w:style>
  <w:style w:type="character" w:customStyle="1" w:styleId="Underlined">
    <w:name w:val="Underlined"/>
    <w:basedOn w:val="DefaultParagraphFont"/>
    <w:rsid w:val="00F00EC5"/>
    <w:rPr>
      <w:u w:val="single"/>
    </w:rPr>
  </w:style>
  <w:style w:type="paragraph" w:customStyle="1" w:styleId="TableBodyTextRight">
    <w:name w:val="Table Body Text Right"/>
    <w:basedOn w:val="TableBodyText"/>
    <w:rsid w:val="00F00EC5"/>
    <w:pPr>
      <w:widowControl w:val="0"/>
      <w:autoSpaceDE w:val="0"/>
      <w:autoSpaceDN w:val="0"/>
      <w:adjustRightInd w:val="0"/>
      <w:jc w:val="right"/>
    </w:pPr>
    <w:rPr>
      <w:rFonts w:cs="Arial"/>
      <w:szCs w:val="18"/>
    </w:rPr>
  </w:style>
  <w:style w:type="paragraph" w:customStyle="1" w:styleId="CopyrightText">
    <w:name w:val="Copyright Text"/>
    <w:basedOn w:val="BodyText"/>
    <w:rsid w:val="00F00EC5"/>
    <w:rPr>
      <w:sz w:val="18"/>
    </w:rPr>
  </w:style>
  <w:style w:type="paragraph" w:customStyle="1" w:styleId="BodySmallRight">
    <w:name w:val="Body Small Right"/>
    <w:basedOn w:val="BodyTextRight"/>
    <w:rsid w:val="00F00EC5"/>
    <w:rPr>
      <w:sz w:val="18"/>
      <w:szCs w:val="18"/>
    </w:rPr>
  </w:style>
  <w:style w:type="paragraph" w:customStyle="1" w:styleId="MarginEdition">
    <w:name w:val="Margin Edition"/>
    <w:basedOn w:val="MarginNote"/>
    <w:rsid w:val="00F00EC5"/>
    <w:pPr>
      <w:spacing w:before="0" w:after="0"/>
    </w:pPr>
    <w:rPr>
      <w:rFonts w:ascii="Times New Roman" w:hAnsi="Times New Roman"/>
      <w:color w:val="999999"/>
    </w:rPr>
  </w:style>
  <w:style w:type="paragraph" w:customStyle="1" w:styleId="Spacer">
    <w:name w:val="Spacer"/>
    <w:basedOn w:val="Normal"/>
    <w:rsid w:val="00F00EC5"/>
    <w:rPr>
      <w:sz w:val="2"/>
      <w:szCs w:val="2"/>
    </w:rPr>
  </w:style>
  <w:style w:type="character" w:customStyle="1" w:styleId="Small">
    <w:name w:val="Small"/>
    <w:basedOn w:val="DefaultParagraphFont"/>
    <w:rsid w:val="00F00EC5"/>
    <w:rPr>
      <w:sz w:val="16"/>
    </w:rPr>
  </w:style>
  <w:style w:type="paragraph" w:customStyle="1" w:styleId="WideTable">
    <w:name w:val="Wide Table"/>
    <w:basedOn w:val="Normal"/>
    <w:rsid w:val="00F00EC5"/>
    <w:pPr>
      <w:ind w:left="-1418"/>
    </w:pPr>
    <w:rPr>
      <w:sz w:val="2"/>
      <w:szCs w:val="2"/>
    </w:rPr>
  </w:style>
  <w:style w:type="character" w:styleId="PageNumber">
    <w:name w:val="page number"/>
    <w:basedOn w:val="DefaultParagraphFont"/>
    <w:rsid w:val="00F00EC5"/>
  </w:style>
  <w:style w:type="paragraph" w:styleId="Quote">
    <w:name w:val="Quote"/>
    <w:basedOn w:val="Heading1"/>
    <w:link w:val="QuoteChar"/>
    <w:qFormat/>
    <w:rsid w:val="00F00EC5"/>
    <w:rPr>
      <w:b w:val="0"/>
      <w:sz w:val="72"/>
      <w:szCs w:val="72"/>
      <w:lang w:val="en-NZ"/>
    </w:rPr>
  </w:style>
  <w:style w:type="character" w:customStyle="1" w:styleId="QuoteChar">
    <w:name w:val="Quote Char"/>
    <w:basedOn w:val="DefaultParagraphFont"/>
    <w:link w:val="Quote"/>
    <w:rsid w:val="00F00E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EC5"/>
    <w:pPr>
      <w:pageBreakBefore/>
    </w:pPr>
  </w:style>
  <w:style w:type="paragraph" w:customStyle="1" w:styleId="Border">
    <w:name w:val="Border"/>
    <w:basedOn w:val="Normal"/>
    <w:qFormat/>
    <w:rsid w:val="00F00E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EC5"/>
    <w:rPr>
      <w:b/>
      <w:bCs/>
      <w:i/>
      <w:iCs/>
      <w:color w:val="auto"/>
    </w:rPr>
  </w:style>
  <w:style w:type="paragraph" w:styleId="IntenseQuote">
    <w:name w:val="Intense Quote"/>
    <w:basedOn w:val="Normal"/>
    <w:next w:val="Normal"/>
    <w:link w:val="IntenseQuoteChar"/>
    <w:uiPriority w:val="30"/>
    <w:qFormat/>
    <w:rsid w:val="00F00E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E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0EC5"/>
    <w:rPr>
      <w:smallCaps/>
      <w:color w:val="auto"/>
      <w:u w:val="single"/>
    </w:rPr>
  </w:style>
  <w:style w:type="character" w:styleId="IntenseReference">
    <w:name w:val="Intense Reference"/>
    <w:basedOn w:val="DefaultParagraphFont"/>
    <w:uiPriority w:val="32"/>
    <w:qFormat/>
    <w:rsid w:val="00F00EC5"/>
    <w:rPr>
      <w:b/>
      <w:bCs/>
      <w:smallCaps/>
      <w:color w:val="auto"/>
      <w:spacing w:val="5"/>
      <w:u w:val="single"/>
    </w:rPr>
  </w:style>
  <w:style w:type="paragraph" w:customStyle="1" w:styleId="2ColumnHeading">
    <w:name w:val="2Column Heading"/>
    <w:basedOn w:val="BodyText"/>
    <w:qFormat/>
    <w:rsid w:val="00F00EC5"/>
    <w:pPr>
      <w:spacing w:after="60"/>
      <w:ind w:left="-2268"/>
    </w:pPr>
    <w:rPr>
      <w:b/>
    </w:rPr>
  </w:style>
  <w:style w:type="paragraph" w:customStyle="1" w:styleId="Heading1TOC">
    <w:name w:val="Heading1 TOC"/>
    <w:basedOn w:val="Normal"/>
    <w:qFormat/>
    <w:rsid w:val="00F00EC5"/>
    <w:pPr>
      <w:spacing w:before="240" w:after="120"/>
    </w:pPr>
    <w:rPr>
      <w:rFonts w:ascii="Times New Roman" w:hAnsi="Times New Roman"/>
      <w:b/>
      <w:sz w:val="32"/>
    </w:rPr>
  </w:style>
  <w:style w:type="paragraph" w:customStyle="1" w:styleId="Heading2TOC">
    <w:name w:val="Heading2 TOC"/>
    <w:basedOn w:val="Normal"/>
    <w:qFormat/>
    <w:rsid w:val="00F00EC5"/>
    <w:pPr>
      <w:spacing w:before="240" w:after="60"/>
    </w:pPr>
    <w:rPr>
      <w:rFonts w:ascii="Times New Roman" w:hAnsi="Times New Roman"/>
      <w:b/>
      <w:sz w:val="28"/>
    </w:rPr>
  </w:style>
  <w:style w:type="character" w:customStyle="1" w:styleId="Underline">
    <w:name w:val="Underline"/>
    <w:basedOn w:val="DefaultParagraphFont"/>
    <w:qFormat/>
    <w:rsid w:val="00F00EC5"/>
    <w:rPr>
      <w:u w:val="single"/>
    </w:rPr>
  </w:style>
  <w:style w:type="character" w:customStyle="1" w:styleId="BoldandItalics">
    <w:name w:val="Bold and Italics"/>
    <w:qFormat/>
    <w:rsid w:val="00F00EC5"/>
    <w:rPr>
      <w:b/>
      <w:i/>
      <w:u w:val="none"/>
    </w:rPr>
  </w:style>
  <w:style w:type="paragraph" w:styleId="BalloonText">
    <w:name w:val="Balloon Text"/>
    <w:basedOn w:val="Normal"/>
    <w:link w:val="BalloonTextChar"/>
    <w:rsid w:val="00F00EC5"/>
    <w:rPr>
      <w:rFonts w:ascii="Tahoma" w:hAnsi="Tahoma" w:cs="Tahoma"/>
      <w:sz w:val="16"/>
      <w:szCs w:val="16"/>
    </w:rPr>
  </w:style>
  <w:style w:type="character" w:customStyle="1" w:styleId="BalloonTextChar">
    <w:name w:val="Balloon Text Char"/>
    <w:basedOn w:val="DefaultParagraphFont"/>
    <w:link w:val="BalloonText"/>
    <w:rsid w:val="00F00E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0E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0E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0EC5"/>
    <w:rPr>
      <w:b/>
      <w:color w:val="660033"/>
      <w:spacing w:val="0"/>
    </w:rPr>
  </w:style>
  <w:style w:type="paragraph" w:customStyle="1" w:styleId="Nameditemlist">
    <w:name w:val="Named item list"/>
    <w:basedOn w:val="BodyText"/>
    <w:qFormat/>
    <w:rsid w:val="00F00EC5"/>
    <w:pPr>
      <w:tabs>
        <w:tab w:val="left" w:pos="2835"/>
      </w:tabs>
      <w:ind w:left="2835" w:hanging="2835"/>
    </w:pPr>
  </w:style>
  <w:style w:type="paragraph" w:customStyle="1" w:styleId="BodyTextnopadding">
    <w:name w:val="Body Text no padding"/>
    <w:basedOn w:val="BodyText"/>
    <w:qFormat/>
    <w:rsid w:val="00F00EC5"/>
    <w:pPr>
      <w:spacing w:before="0" w:after="0"/>
    </w:pPr>
  </w:style>
  <w:style w:type="paragraph" w:customStyle="1" w:styleId="BodyTextBold">
    <w:name w:val="Body Text Bold"/>
    <w:basedOn w:val="BodyText"/>
    <w:qFormat/>
    <w:rsid w:val="00F00EC5"/>
    <w:rPr>
      <w:b/>
    </w:rPr>
  </w:style>
  <w:style w:type="character" w:styleId="Hyperlink">
    <w:name w:val="Hyperlink"/>
    <w:basedOn w:val="DefaultParagraphFont"/>
    <w:uiPriority w:val="99"/>
    <w:unhideWhenUsed/>
    <w:rsid w:val="00764E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3228</Characters>
  <Application>Microsoft Office Word</Application>
  <DocSecurity>0</DocSecurity>
  <Lines>87</Lines>
  <Paragraphs>53</Paragraphs>
  <ScaleCrop>false</ScaleCrop>
  <Company>Author-it Software Corporation Ltd.</Company>
  <LinksUpToDate>false</LinksUpToDate>
  <CharactersWithSpaces>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MSTGN6012 Evaluate commercial viability of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2022-12-22T00:36:00Z</dcterms:created>
  <dcterms:modified xsi:type="dcterms:W3CDTF">2022-12-22T00:36:00Z</dcterms:modified>
</cp:coreProperties>
</file>