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010" w:rsidP="006B6010">
      <w:pPr>
        <w:pStyle w:val="Title"/>
      </w:pPr>
      <w:r>
        <w:fldChar w:fldCharType="begin"/>
      </w:r>
      <w:r>
        <w:instrText xml:space="preserve"> TITLE   \* MERGEFORMAT </w:instrText>
      </w:r>
      <w:r>
        <w:fldChar w:fldCharType="separate"/>
      </w:r>
      <w:r>
        <w:t>MSTGN6012 Evaluate commercial viability of products</w:t>
      </w:r>
      <w:r>
        <w:fldChar w:fldCharType="end"/>
      </w:r>
    </w:p>
    <w:p w:rsidR="006B6010" w:rsidP="006B6010">
      <w:pPr>
        <w:pStyle w:val="Version"/>
        <w:sectPr w:rsidSect="00FF6E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E8D" w:rsidP="00FF6E8D">
      <w:pPr>
        <w:pStyle w:val="SuperHeading"/>
      </w:pPr>
      <w:r w:rsidRPr="00FF6E8D">
        <w:t>MSTGN6012 Evaluate commercial viability of products</w:t>
      </w:r>
    </w:p>
    <w:p w:rsidR="00000000" w:rsidRPr="00FF6E8D" w:rsidP="00FF6E8D">
      <w:pPr>
        <w:pStyle w:val="Heading1"/>
      </w:pPr>
      <w:bookmarkStart w:id="1" w:name="O_1257335"/>
      <w:bookmarkEnd w:id="1"/>
      <w:r w:rsidRPr="00FF6E8D">
        <w:t>Modification History</w:t>
      </w:r>
    </w:p>
    <w:p w:rsidR="00000000" w:rsidRPr="00FF6E8D" w:rsidP="006B6010">
      <w:pPr>
        <w:pStyle w:val="BodyText"/>
      </w:pPr>
      <w:r w:rsidRPr="00FF6E8D">
        <w:t>Release 1. Title changed to broaden application. One prerequisite unit removed. Minor changes to Performance Criteria to reflect broader scope. Foundation Skills field populated. Range of Conditions removed with relevant infor</w:t>
      </w:r>
      <w:r w:rsidRPr="00FF6E8D">
        <w:t>mation moved to Knowledge Evidence. Assessment Requirements clarified with generic foundation skills statements moved to appropriate section and duplication with Performance Criteria removed. Supersedes and is not equivalent to MSTFD6001 Evaluate commercia</w:t>
      </w:r>
      <w:r w:rsidRPr="00FF6E8D">
        <w:t>l viability of designs.</w:t>
      </w:r>
    </w:p>
    <w:p w:rsidR="00000000" w:rsidRPr="00FF6E8D" w:rsidP="00FF6E8D">
      <w:pPr>
        <w:pStyle w:val="Heading1"/>
      </w:pPr>
      <w:bookmarkStart w:id="2" w:name="O_1257336"/>
      <w:bookmarkEnd w:id="2"/>
      <w:r w:rsidRPr="00FF6E8D">
        <w:t>Application</w:t>
      </w:r>
    </w:p>
    <w:p w:rsidR="00000000" w:rsidRPr="00FF6E8D" w:rsidP="006B6010">
      <w:pPr>
        <w:pStyle w:val="BodyText"/>
      </w:pPr>
      <w:r w:rsidRPr="00FF6E8D">
        <w:t>This unit of competency describes the skills and knowledge required to evaluate the viability of products for commercial production and sale. It involves the evaluation of concepts and proposals agains</w:t>
      </w:r>
      <w:r w:rsidRPr="00FF6E8D">
        <w:t>t business goals, costing and production strategies and financial targets.</w:t>
      </w:r>
    </w:p>
    <w:p w:rsidR="00000000" w:rsidRPr="00FF6E8D" w:rsidP="006B6010">
      <w:pPr>
        <w:pStyle w:val="BodyText"/>
      </w:pPr>
      <w:r w:rsidRPr="00FF6E8D">
        <w:t>This unit applies to individuals working in senior business, design and production roles.</w:t>
      </w:r>
    </w:p>
    <w:p w:rsidR="00000000" w:rsidRPr="00FF6E8D" w:rsidP="006B6010">
      <w:pPr>
        <w:pStyle w:val="BodyText"/>
      </w:pPr>
      <w:r w:rsidRPr="00FF6E8D">
        <w:t>No licensing or certification requirements exist at the time of publication. Relevant legis</w:t>
      </w:r>
      <w:r w:rsidRPr="00FF6E8D">
        <w:t>lation, industry standards and codes of practice within Australia must be applied.</w:t>
      </w:r>
    </w:p>
    <w:p w:rsidR="00000000" w:rsidRPr="00FF6E8D" w:rsidP="00FF6E8D">
      <w:pPr>
        <w:pStyle w:val="Heading1"/>
      </w:pPr>
      <w:bookmarkStart w:id="3" w:name="O_1257337"/>
      <w:bookmarkEnd w:id="3"/>
      <w:r w:rsidRPr="00FF6E8D">
        <w:t>Pre-requisite Unit</w:t>
      </w:r>
    </w:p>
    <w:p w:rsidR="00000000" w:rsidRPr="00FF6E8D" w:rsidP="006B6010">
      <w:pPr>
        <w:pStyle w:val="BodyText"/>
      </w:pPr>
      <w:r w:rsidRPr="00FF6E8D">
        <w:t>MSTFD5027 Cost production of fashion and textile designs</w:t>
      </w:r>
    </w:p>
    <w:p w:rsidR="00000000" w:rsidRPr="00FF6E8D" w:rsidP="00FF6E8D">
      <w:pPr>
        <w:pStyle w:val="Heading1"/>
      </w:pPr>
      <w:bookmarkStart w:id="4" w:name="O_1257338"/>
      <w:bookmarkEnd w:id="4"/>
      <w:r w:rsidRPr="00FF6E8D">
        <w:t>Competency Field</w:t>
      </w:r>
    </w:p>
    <w:p w:rsidR="00000000" w:rsidRPr="00FF6E8D" w:rsidP="006B6010">
      <w:pPr>
        <w:pStyle w:val="BodyText"/>
      </w:pPr>
      <w:r w:rsidRPr="00FF6E8D">
        <w:t>Generic</w:t>
      </w:r>
    </w:p>
    <w:p w:rsidR="00000000" w:rsidRPr="00FF6E8D" w:rsidP="00FF6E8D">
      <w:pPr>
        <w:pStyle w:val="Heading1"/>
      </w:pPr>
      <w:bookmarkStart w:id="5" w:name="O_1257340"/>
      <w:bookmarkEnd w:id="5"/>
      <w:r w:rsidRPr="00FF6E8D">
        <w:t>Elements and Pe</w:t>
      </w:r>
      <w:r w:rsidRPr="00FF6E8D">
        <w:t>rformance Criteria</w:t>
      </w:r>
    </w:p>
    <w:tbl>
      <w:tblPr>
        <w:tblW w:w="9639" w:type="dxa"/>
        <w:tblLayout w:type="fixed"/>
        <w:tblCellMar>
          <w:left w:w="62" w:type="dxa"/>
          <w:right w:w="62" w:type="dxa"/>
        </w:tblCellMar>
        <w:tblLook w:val="0000"/>
      </w:tblPr>
      <w:tblGrid>
        <w:gridCol w:w="2502"/>
        <w:gridCol w:w="7137"/>
      </w:tblGrid>
      <w:tr w:rsidTr="006B601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6E8D" w:rsidP="00FF6E8D">
            <w:pPr>
              <w:pStyle w:val="BodyText"/>
            </w:pPr>
            <w:r w:rsidRPr="00FF6E8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6E8D">
            <w:pPr>
              <w:pStyle w:val="BodyText"/>
              <w:rPr>
                <w:lang w:val="en-NZ"/>
              </w:rPr>
            </w:pPr>
            <w:r w:rsidRPr="00FF6E8D">
              <w:rPr>
                <w:rStyle w:val="SpecialBold"/>
              </w:rPr>
              <w:t>Performance Criteria</w:t>
            </w:r>
          </w:p>
        </w:tc>
      </w:tr>
      <w:tr w:rsidTr="006B601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6E8D">
            <w:pPr>
              <w:pStyle w:val="BodyText"/>
              <w:rPr>
                <w:lang w:val="en-NZ"/>
              </w:rPr>
            </w:pPr>
            <w:r w:rsidRPr="00FF6E8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6E8D">
            <w:pPr>
              <w:pStyle w:val="BodyText"/>
              <w:rPr>
                <w:lang w:val="en-NZ"/>
              </w:rPr>
            </w:pPr>
            <w:r w:rsidRPr="00FF6E8D">
              <w:t>Performance criteria describe the performance needed to demonstrate achievement of the element.</w:t>
            </w:r>
          </w:p>
        </w:tc>
      </w:tr>
      <w:tr w:rsidTr="006B601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E8D">
            <w:pPr>
              <w:pStyle w:val="BodyText"/>
              <w:rPr>
                <w:lang w:val="en-NZ"/>
              </w:rPr>
            </w:pPr>
            <w:r w:rsidRPr="00FF6E8D">
              <w:t>1. Prepare to evaluate commercial viability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E8D" w:rsidP="00FF6E8D">
            <w:pPr>
              <w:pStyle w:val="BodyText"/>
            </w:pPr>
            <w:r w:rsidRPr="00FF6E8D">
              <w:t>1.1 Analyse current business plan and identify business objectives and financial targets to review business position</w:t>
            </w:r>
          </w:p>
          <w:p w:rsidR="00000000" w:rsidRPr="00FF6E8D" w:rsidP="00FF6E8D">
            <w:pPr>
              <w:pStyle w:val="BodyText"/>
            </w:pPr>
            <w:r w:rsidRPr="00FF6E8D">
              <w:t>1.2 Review business practices, past products and records of commercial success to assess relevance for future developments</w:t>
            </w:r>
          </w:p>
          <w:p w:rsidR="00000000" w:rsidRPr="00FF6E8D" w:rsidP="00FF6E8D">
            <w:pPr>
              <w:pStyle w:val="BodyText"/>
            </w:pPr>
            <w:r w:rsidRPr="00FF6E8D">
              <w:t>1.3 Identify wor</w:t>
            </w:r>
            <w:r w:rsidRPr="00FF6E8D">
              <w:t>kplace criteria for measuring commercial success of products</w:t>
            </w:r>
          </w:p>
          <w:p w:rsidR="00000000" w:rsidRPr="00FF6E8D" w:rsidP="00FF6E8D">
            <w:pPr>
              <w:pStyle w:val="BodyText"/>
            </w:pPr>
            <w:r w:rsidRPr="00FF6E8D">
              <w:t>1.4 Identify potential products and assess their ability to meet client or target market needs and expectations</w:t>
            </w:r>
          </w:p>
          <w:p w:rsidR="00000000" w:rsidP="00FF6E8D">
            <w:pPr>
              <w:pStyle w:val="BodyText"/>
              <w:rPr>
                <w:lang w:val="en-NZ"/>
              </w:rPr>
            </w:pPr>
            <w:r w:rsidRPr="00FF6E8D">
              <w:t>1.5 Analyse costing and production strategies and assess alignment of products to b</w:t>
            </w:r>
            <w:r w:rsidRPr="00FF6E8D">
              <w:t>usiness goals and practices</w:t>
            </w:r>
          </w:p>
        </w:tc>
      </w:tr>
      <w:tr w:rsidTr="006B601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E8D">
            <w:pPr>
              <w:pStyle w:val="BodyText"/>
              <w:rPr>
                <w:lang w:val="en-NZ"/>
              </w:rPr>
            </w:pPr>
            <w:r w:rsidRPr="00FF6E8D">
              <w:t>2. Select products for commercial development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E8D" w:rsidP="00FF6E8D">
            <w:pPr>
              <w:pStyle w:val="BodyText"/>
            </w:pPr>
            <w:r w:rsidRPr="00FF6E8D">
              <w:t>2.1 Identify workplace criteria for selection of products</w:t>
            </w:r>
          </w:p>
          <w:p w:rsidR="00000000" w:rsidRPr="00FF6E8D" w:rsidP="00FF6E8D">
            <w:pPr>
              <w:pStyle w:val="BodyText"/>
            </w:pPr>
            <w:r w:rsidRPr="00FF6E8D">
              <w:t>2.2 Analyse products against selection criteria</w:t>
            </w:r>
          </w:p>
          <w:p w:rsidR="00000000" w:rsidRPr="00FF6E8D" w:rsidP="00FF6E8D">
            <w:pPr>
              <w:pStyle w:val="BodyText"/>
            </w:pPr>
            <w:r w:rsidRPr="00FF6E8D">
              <w:t>2.3 Consult with senior management in the selection proces</w:t>
            </w:r>
            <w:r w:rsidRPr="00FF6E8D">
              <w:t>s, providing evidence-based information to aid decision-making</w:t>
            </w:r>
          </w:p>
          <w:p w:rsidR="00000000" w:rsidP="00FF6E8D">
            <w:pPr>
              <w:pStyle w:val="BodyText"/>
              <w:rPr>
                <w:lang w:val="en-NZ"/>
              </w:rPr>
            </w:pPr>
            <w:r w:rsidRPr="00FF6E8D">
              <w:t>2.4 Determine which products will be developed based on analysis and consultation</w:t>
            </w:r>
          </w:p>
        </w:tc>
      </w:tr>
      <w:tr w:rsidTr="006B601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6E8D">
            <w:pPr>
              <w:pStyle w:val="BodyText"/>
              <w:rPr>
                <w:lang w:val="en-NZ"/>
              </w:rPr>
            </w:pPr>
            <w:r w:rsidRPr="00FF6E8D">
              <w:t>3. Establish evaluation mechanism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6E8D" w:rsidP="00FF6E8D">
            <w:pPr>
              <w:pStyle w:val="BodyText"/>
            </w:pPr>
            <w:r w:rsidRPr="00FF6E8D">
              <w:t>3.1 Establish financial targets for product development</w:t>
            </w:r>
          </w:p>
          <w:p w:rsidR="00000000" w:rsidRPr="00FF6E8D" w:rsidP="00FF6E8D">
            <w:pPr>
              <w:pStyle w:val="BodyText"/>
            </w:pPr>
            <w:r w:rsidRPr="00FF6E8D">
              <w:t>3.2 Implement monito</w:t>
            </w:r>
            <w:r w:rsidRPr="00FF6E8D">
              <w:t>ring systems to measure progress of production and return</w:t>
            </w:r>
          </w:p>
          <w:p w:rsidR="00000000" w:rsidRPr="00FF6E8D" w:rsidP="00FF6E8D">
            <w:pPr>
              <w:pStyle w:val="BodyText"/>
            </w:pPr>
            <w:r w:rsidRPr="00FF6E8D">
              <w:t>3.3 Evaluate product selection against commercial targets</w:t>
            </w:r>
          </w:p>
          <w:p w:rsidR="00000000" w:rsidRPr="00FF6E8D" w:rsidP="00FF6E8D">
            <w:pPr>
              <w:pStyle w:val="BodyText"/>
            </w:pPr>
            <w:r w:rsidRPr="00FF6E8D">
              <w:t>3.4 Document findings in accordance with workplace procedures</w:t>
            </w:r>
          </w:p>
        </w:tc>
      </w:tr>
    </w:tbl>
    <w:p w:rsidR="00000000" w:rsidRPr="00FF6E8D" w:rsidP="00FF6E8D">
      <w:pPr>
        <w:pStyle w:val="BodyText"/>
      </w:pPr>
    </w:p>
    <w:p w:rsidR="00000000" w:rsidRPr="00FF6E8D" w:rsidP="00FF6E8D">
      <w:pPr>
        <w:pStyle w:val="AllowPageBreak"/>
      </w:pPr>
    </w:p>
    <w:p w:rsidR="00000000" w:rsidRPr="00FF6E8D" w:rsidP="00FF6E8D">
      <w:pPr>
        <w:pStyle w:val="Heading1"/>
      </w:pPr>
      <w:bookmarkStart w:id="6" w:name="O_1257341"/>
      <w:bookmarkEnd w:id="6"/>
      <w:r w:rsidRPr="00FF6E8D">
        <w:t>Foundation Skills</w:t>
      </w:r>
    </w:p>
    <w:p w:rsidR="00000000" w:rsidRPr="00FF6E8D" w:rsidP="006B6010">
      <w:pPr>
        <w:pStyle w:val="BodyText"/>
      </w:pPr>
      <w:r w:rsidRPr="00FF6E8D">
        <w:t xml:space="preserve">This section describes those language, </w:t>
      </w:r>
      <w:r w:rsidRPr="00FF6E8D">
        <w:t>literacy, numeracy and employment skills that are essential to performance but not explicit in the performance criteria.</w:t>
      </w:r>
    </w:p>
    <w:p w:rsidR="00000000" w:rsidRPr="00FF6E8D" w:rsidP="00FF6E8D">
      <w:pPr>
        <w:pStyle w:val="ListBullet"/>
      </w:pPr>
      <w:r w:rsidRPr="00FF6E8D">
        <w:t>Reading skills to navigate and interpret diverse and complex information</w:t>
      </w:r>
    </w:p>
    <w:p w:rsidR="00000000" w:rsidRPr="00FF6E8D" w:rsidP="00FF6E8D">
      <w:pPr>
        <w:pStyle w:val="ListBullet"/>
      </w:pPr>
      <w:r w:rsidRPr="00FF6E8D">
        <w:t xml:space="preserve">Writing skills to draft cohesive and clear findings from analysis information </w:t>
      </w:r>
    </w:p>
    <w:p w:rsidR="00000000" w:rsidRPr="00FF6E8D" w:rsidP="00FF6E8D">
      <w:pPr>
        <w:pStyle w:val="ListBullet"/>
      </w:pPr>
      <w:r w:rsidRPr="00FF6E8D">
        <w:t>Numeracy skills to interpret complex costing information</w:t>
      </w:r>
    </w:p>
    <w:p w:rsidR="00000000" w:rsidRPr="00FF6E8D" w:rsidP="00FF6E8D">
      <w:pPr>
        <w:pStyle w:val="ListBullet"/>
      </w:pPr>
      <w:r w:rsidRPr="00FF6E8D">
        <w:t>Oral communication skills to liaise with others on potentially complex operational and management issues.</w:t>
      </w:r>
    </w:p>
    <w:p w:rsidR="00000000" w:rsidRPr="00FF6E8D" w:rsidP="00FF6E8D">
      <w:pPr>
        <w:pStyle w:val="BodyText"/>
      </w:pPr>
    </w:p>
    <w:p w:rsidR="00000000" w:rsidRPr="00FF6E8D" w:rsidP="006B6010">
      <w:pPr>
        <w:pStyle w:val="BodyText"/>
      </w:pPr>
      <w:r w:rsidRPr="00FF6E8D">
        <w:t>Other foundat</w:t>
      </w:r>
      <w:r w:rsidRPr="00FF6E8D">
        <w:t>ion skills essential to performance are explicit in the performance criteria of this unit of competency.</w:t>
      </w:r>
    </w:p>
    <w:p w:rsidR="00000000" w:rsidRPr="00FF6E8D" w:rsidP="00FF6E8D">
      <w:pPr>
        <w:pStyle w:val="Heading1"/>
      </w:pPr>
      <w:bookmarkStart w:id="7" w:name="O_1257343"/>
      <w:bookmarkEnd w:id="7"/>
      <w:r w:rsidRPr="00FF6E8D">
        <w:t>Unit Mapping Information</w:t>
      </w:r>
    </w:p>
    <w:p w:rsidR="00000000" w:rsidRPr="00FF6E8D" w:rsidP="006B6010">
      <w:pPr>
        <w:pStyle w:val="BodyText"/>
      </w:pPr>
      <w:r w:rsidRPr="00FF6E8D">
        <w:t>No equivalent unit.</w:t>
      </w:r>
    </w:p>
    <w:p w:rsidR="00000000" w:rsidRPr="00FF6E8D" w:rsidP="00FF6E8D">
      <w:pPr>
        <w:pStyle w:val="Heading1"/>
      </w:pPr>
      <w:bookmarkStart w:id="8" w:name="O_1257350"/>
      <w:bookmarkEnd w:id="8"/>
      <w:r w:rsidRPr="00FF6E8D">
        <w:t>Links</w:t>
      </w:r>
    </w:p>
    <w:p w:rsidR="00000000" w:rsidRPr="00FF6E8D" w:rsidP="006B6010">
      <w:pPr>
        <w:pStyle w:val="BodyText"/>
      </w:pPr>
      <w:r w:rsidRPr="00FF6E8D">
        <w:t>Companion Volume implementation guides are found in VETNet - -</w:t>
      </w:r>
      <w:r w:rsidRPr="00FF6E8D">
        <w:t xml:space="preserve"> </w:t>
      </w:r>
      <w:r>
        <w:fldChar w:fldCharType="begin"/>
      </w:r>
      <w:r>
        <w:instrText xml:space="preserve"> HYPERLINK "https://vetnet.gov.au/Pages/TrainingDocs.aspx?q=a203ec5c-de7d-406b-b3e1-8f1a9b76e92e" </w:instrText>
      </w:r>
      <w:r>
        <w:fldChar w:fldCharType="separate"/>
      </w:r>
      <w:r w:rsidRPr="00FA49A1">
        <w:rPr>
          <w:rStyle w:val="Hyperlink"/>
        </w:rPr>
        <w:t>https://vetnet.gov.au/Pages/TrainingDocs.aspx?q=a203ec5c-de7d-406b-b3e1-8f1a9b76e92e</w:t>
      </w:r>
      <w:r>
        <w:fldChar w:fldCharType="end"/>
      </w:r>
    </w:p>
    <w:p w:rsidR="00000000" w:rsidRPr="00FF6E8D" w:rsidP="006B6010">
      <w:pPr>
        <w:pStyle w:val="BodyText"/>
        <w:sectPr w:rsidSect="00FF6E8D">
          <w:headerReference w:type="default" r:id="rId10"/>
          <w:footerReference w:type="default" r:id="rId11"/>
          <w:pgSz w:w="11908" w:h="16833"/>
          <w:pgMar w:top="1702" w:right="1418" w:bottom="1702" w:left="1418" w:header="992" w:footer="992" w:gutter="0"/>
          <w:cols w:space="720"/>
          <w:noEndnote/>
          <w:docGrid w:linePitch="299"/>
        </w:sectPr>
      </w:pPr>
    </w:p>
    <w:p w:rsidR="00000000" w:rsidRPr="00FF6E8D" w:rsidP="00FF6E8D">
      <w:pPr>
        <w:pStyle w:val="SuperHeading"/>
      </w:pPr>
      <w:r w:rsidRPr="00FF6E8D">
        <w:t>Assessment Requirements for MSTGN6012 Evaluate commercial viability of products</w:t>
      </w:r>
    </w:p>
    <w:p w:rsidR="00000000" w:rsidRPr="00FF6E8D" w:rsidP="00FF6E8D">
      <w:pPr>
        <w:pStyle w:val="Heading1"/>
      </w:pPr>
      <w:bookmarkStart w:id="9" w:name="O_1257345"/>
      <w:bookmarkEnd w:id="9"/>
      <w:r w:rsidRPr="00FF6E8D">
        <w:t>Modification History</w:t>
      </w:r>
    </w:p>
    <w:p w:rsidR="00000000" w:rsidRPr="00FF6E8D" w:rsidP="006B6010">
      <w:pPr>
        <w:pStyle w:val="BodyText"/>
      </w:pPr>
      <w:r w:rsidRPr="00FF6E8D">
        <w:t>Rele</w:t>
      </w:r>
      <w:r w:rsidRPr="00FF6E8D">
        <w:t>ase 1. Title changed to broaden application. One prerequisite unit removed. Minor changes to Performance Criteria to reflect broader scope. Foundation Skills field populated. Range of Conditions removed with relevant information moved to Knowledge Evidence</w:t>
      </w:r>
      <w:r w:rsidRPr="00FF6E8D">
        <w:t>. Assessment Requirements clarified with generic foundation skills statements moved to appropriate section and duplication with Performance Criteria removed. Supersedes and is not equivalent to MSTFD6001 Evaluate commercial viability of designs.</w:t>
      </w:r>
    </w:p>
    <w:p w:rsidR="00000000" w:rsidRPr="00FF6E8D" w:rsidP="00FF6E8D">
      <w:pPr>
        <w:pStyle w:val="Heading1"/>
      </w:pPr>
      <w:bookmarkStart w:id="10" w:name="O_1257346"/>
      <w:bookmarkEnd w:id="10"/>
      <w:r w:rsidRPr="00FF6E8D">
        <w:t>Performance Evidence</w:t>
      </w:r>
    </w:p>
    <w:p w:rsidR="00000000" w:rsidRPr="00FF6E8D" w:rsidP="006B6010">
      <w:pPr>
        <w:pStyle w:val="BodyText"/>
      </w:pPr>
      <w:r w:rsidRPr="00FF6E8D">
        <w:t>There must be evidence the candidate has completed the tasks outlined in the elements and performance criteria of this unit, and demonstrated the ability to:</w:t>
      </w:r>
    </w:p>
    <w:p w:rsidR="00000000" w:rsidRPr="00FF6E8D" w:rsidP="00FF6E8D">
      <w:pPr>
        <w:pStyle w:val="ListBullet"/>
      </w:pPr>
      <w:r w:rsidRPr="00FF6E8D">
        <w:t>evaluate commercial viability through analysis of the following against identified workplace criteria:</w:t>
      </w:r>
    </w:p>
    <w:p w:rsidR="00000000" w:rsidRPr="00FF6E8D" w:rsidP="00FF6E8D">
      <w:pPr>
        <w:pStyle w:val="ListBullet2"/>
      </w:pPr>
      <w:r w:rsidRPr="00FF6E8D">
        <w:t>current and past business information and practice</w:t>
      </w:r>
    </w:p>
    <w:p w:rsidR="00000000" w:rsidRPr="00FF6E8D" w:rsidP="00FF6E8D">
      <w:pPr>
        <w:pStyle w:val="ListBullet2"/>
      </w:pPr>
      <w:r w:rsidRPr="00FF6E8D">
        <w:t>costing and production strategies</w:t>
      </w:r>
    </w:p>
    <w:p w:rsidR="00000000" w:rsidRPr="00FF6E8D" w:rsidP="00FF6E8D">
      <w:pPr>
        <w:pStyle w:val="ListBullet"/>
      </w:pPr>
      <w:r w:rsidRPr="00FF6E8D">
        <w:t>use the above analysis and consultation with stakeholders to selec</w:t>
      </w:r>
      <w:r w:rsidRPr="00FF6E8D">
        <w:t>t two suitable products for development</w:t>
      </w:r>
    </w:p>
    <w:p w:rsidR="00000000" w:rsidRPr="00FF6E8D" w:rsidP="00FF6E8D">
      <w:pPr>
        <w:pStyle w:val="ListBullet"/>
      </w:pPr>
      <w:r w:rsidRPr="00FF6E8D">
        <w:t>establish evaluation mechanisms for the two selected products.</w:t>
      </w:r>
    </w:p>
    <w:p w:rsidR="00000000" w:rsidRPr="00FF6E8D" w:rsidP="00FF6E8D">
      <w:pPr>
        <w:pStyle w:val="AllowPageBreak"/>
      </w:pPr>
    </w:p>
    <w:p w:rsidR="00000000" w:rsidRPr="00FF6E8D" w:rsidP="00FF6E8D">
      <w:pPr>
        <w:pStyle w:val="Heading1"/>
      </w:pPr>
      <w:bookmarkStart w:id="11" w:name="O_1257347"/>
      <w:bookmarkEnd w:id="11"/>
      <w:r w:rsidRPr="00FF6E8D">
        <w:t>Knowledge Evidence</w:t>
      </w:r>
    </w:p>
    <w:p w:rsidR="00000000" w:rsidRPr="00FF6E8D" w:rsidP="006B6010">
      <w:pPr>
        <w:pStyle w:val="BodyText"/>
      </w:pPr>
      <w:r w:rsidRPr="00FF6E8D">
        <w:t>There must be evidence the candidate has knowledge of:</w:t>
      </w:r>
    </w:p>
    <w:p w:rsidR="00000000" w:rsidRPr="00FF6E8D" w:rsidP="00FF6E8D">
      <w:pPr>
        <w:pStyle w:val="ListBullet"/>
      </w:pPr>
      <w:r w:rsidRPr="00FF6E8D">
        <w:t>critical thinking techniques for analysis of information</w:t>
      </w:r>
    </w:p>
    <w:p w:rsidR="00000000" w:rsidRPr="00FF6E8D" w:rsidP="00FF6E8D">
      <w:pPr>
        <w:pStyle w:val="ListBullet"/>
      </w:pPr>
      <w:r w:rsidRPr="00FF6E8D">
        <w:t>cu</w:t>
      </w:r>
      <w:r w:rsidRPr="00FF6E8D">
        <w:t>rrent and emerging industry trends and market practices</w:t>
      </w:r>
    </w:p>
    <w:p w:rsidR="00000000" w:rsidRPr="00FF6E8D" w:rsidP="00FF6E8D">
      <w:pPr>
        <w:pStyle w:val="ListBullet"/>
      </w:pPr>
      <w:r w:rsidRPr="00FF6E8D">
        <w:t>business goals, practices and strategies and how they impact supply chain activities, including those related to:</w:t>
      </w:r>
    </w:p>
    <w:p w:rsidR="00000000" w:rsidRPr="00FF6E8D" w:rsidP="00FF6E8D">
      <w:pPr>
        <w:pStyle w:val="ListBullet2"/>
      </w:pPr>
      <w:r w:rsidRPr="00FF6E8D">
        <w:t>organisational image and market position</w:t>
      </w:r>
    </w:p>
    <w:p w:rsidR="00000000" w:rsidRPr="00FF6E8D" w:rsidP="00FF6E8D">
      <w:pPr>
        <w:pStyle w:val="ListBullet2"/>
      </w:pPr>
      <w:r w:rsidRPr="00FF6E8D">
        <w:t>costing</w:t>
      </w:r>
    </w:p>
    <w:p w:rsidR="00000000" w:rsidRPr="00FF6E8D" w:rsidP="00FF6E8D">
      <w:pPr>
        <w:pStyle w:val="ListBullet2"/>
      </w:pPr>
      <w:r w:rsidRPr="00FF6E8D">
        <w:t xml:space="preserve">marketing and sales </w:t>
      </w:r>
    </w:p>
    <w:p w:rsidR="00000000" w:rsidRPr="00FF6E8D" w:rsidP="00FF6E8D">
      <w:pPr>
        <w:pStyle w:val="ListBullet2"/>
      </w:pPr>
      <w:r w:rsidRPr="00FF6E8D">
        <w:t>production</w:t>
      </w:r>
    </w:p>
    <w:p w:rsidR="00000000" w:rsidRPr="00FF6E8D" w:rsidP="00FF6E8D">
      <w:pPr>
        <w:pStyle w:val="ListBullet2"/>
      </w:pPr>
      <w:r w:rsidRPr="00FF6E8D">
        <w:t>ethical and product stewardship responsibilities</w:t>
      </w:r>
    </w:p>
    <w:p w:rsidR="00000000" w:rsidRPr="00FF6E8D" w:rsidP="00FF6E8D">
      <w:pPr>
        <w:pStyle w:val="ListBullet"/>
      </w:pPr>
      <w:r w:rsidRPr="00FF6E8D">
        <w:t>types of commercial success criteria, including:</w:t>
      </w:r>
    </w:p>
    <w:p w:rsidR="00000000" w:rsidRPr="00FF6E8D" w:rsidP="00FF6E8D">
      <w:pPr>
        <w:pStyle w:val="ListBullet2"/>
      </w:pPr>
      <w:r w:rsidRPr="00FF6E8D">
        <w:t>alignment with business goals and corporate image</w:t>
      </w:r>
    </w:p>
    <w:p w:rsidR="00000000" w:rsidRPr="00FF6E8D" w:rsidP="00FF6E8D">
      <w:pPr>
        <w:pStyle w:val="ListBullet2"/>
      </w:pPr>
      <w:r w:rsidRPr="00FF6E8D">
        <w:t>availability of materials and resources for production</w:t>
      </w:r>
    </w:p>
    <w:p w:rsidR="00000000" w:rsidRPr="00FF6E8D" w:rsidP="00FF6E8D">
      <w:pPr>
        <w:pStyle w:val="ListBullet2"/>
      </w:pPr>
      <w:r w:rsidRPr="00FF6E8D">
        <w:t>client acceptance</w:t>
      </w:r>
    </w:p>
    <w:p w:rsidR="00000000" w:rsidRPr="00FF6E8D" w:rsidP="00FF6E8D">
      <w:pPr>
        <w:pStyle w:val="ListBullet2"/>
      </w:pPr>
      <w:r w:rsidRPr="00FF6E8D">
        <w:t>ethical and sustainability requir</w:t>
      </w:r>
      <w:r w:rsidRPr="00FF6E8D">
        <w:t>ements marketing potential</w:t>
      </w:r>
    </w:p>
    <w:p w:rsidR="00000000" w:rsidRPr="00FF6E8D" w:rsidP="00FF6E8D">
      <w:pPr>
        <w:pStyle w:val="ListBullet2"/>
      </w:pPr>
      <w:r w:rsidRPr="00FF6E8D">
        <w:t>place in the market and product life cycle</w:t>
      </w:r>
    </w:p>
    <w:p w:rsidR="00000000" w:rsidRPr="00FF6E8D" w:rsidP="00FF6E8D">
      <w:pPr>
        <w:pStyle w:val="ListBullet2"/>
      </w:pPr>
      <w:r w:rsidRPr="00FF6E8D">
        <w:t>potential financial return</w:t>
      </w:r>
    </w:p>
    <w:p w:rsidR="00000000" w:rsidRPr="00FF6E8D" w:rsidP="00FF6E8D">
      <w:pPr>
        <w:pStyle w:val="ListBullet2"/>
      </w:pPr>
      <w:r w:rsidRPr="00FF6E8D">
        <w:t>production costs and timelines</w:t>
      </w:r>
    </w:p>
    <w:p w:rsidR="00000000" w:rsidRPr="00FF6E8D" w:rsidP="00FF6E8D">
      <w:pPr>
        <w:pStyle w:val="ListBullet2"/>
      </w:pPr>
      <w:r w:rsidRPr="00FF6E8D">
        <w:t>suitability of production processes</w:t>
      </w:r>
    </w:p>
    <w:p w:rsidR="006B6010" w:rsidP="00FF6E8D">
      <w:pPr>
        <w:pStyle w:val="ListBullet"/>
      </w:pPr>
      <w:r w:rsidRPr="00FF6E8D">
        <w:t>financial monitoring systems.</w:t>
      </w:r>
    </w:p>
    <w:p w:rsidR="006B6010" w:rsidP="00FF6E8D">
      <w:pPr>
        <w:pStyle w:val="ListBullet"/>
      </w:pPr>
    </w:p>
    <w:p w:rsidR="00000000" w:rsidRPr="00FF6E8D" w:rsidP="00FF6E8D">
      <w:pPr>
        <w:pStyle w:val="Heading1"/>
      </w:pPr>
      <w:bookmarkStart w:id="12" w:name="O_1257348"/>
      <w:bookmarkEnd w:id="12"/>
      <w:r w:rsidRPr="00FF6E8D">
        <w:t>Assessment Conditions</w:t>
      </w:r>
    </w:p>
    <w:p w:rsidR="00000000" w:rsidRPr="00FF6E8D" w:rsidP="006B6010">
      <w:pPr>
        <w:pStyle w:val="BodyText"/>
      </w:pPr>
      <w:r w:rsidRPr="00FF6E8D">
        <w:t>Skills must have been demonstrated in the workplace or in a simulated environment that reflects workplace conditions and contingencies. The following conditions must be met for this unit:</w:t>
      </w:r>
    </w:p>
    <w:p w:rsidR="00000000" w:rsidRPr="00FF6E8D" w:rsidP="00FF6E8D">
      <w:pPr>
        <w:pStyle w:val="ListBullet"/>
      </w:pPr>
      <w:r w:rsidRPr="00FF6E8D">
        <w:t>use of suitable facilities, equipment and resources, including:</w:t>
      </w:r>
    </w:p>
    <w:p w:rsidR="00000000" w:rsidRPr="00FF6E8D" w:rsidP="00FF6E8D">
      <w:pPr>
        <w:pStyle w:val="ListBullet2"/>
      </w:pPr>
      <w:r w:rsidRPr="00FF6E8D">
        <w:t>pr</w:t>
      </w:r>
      <w:r w:rsidRPr="00FF6E8D">
        <w:t>oducts to be evaluated</w:t>
      </w:r>
    </w:p>
    <w:p w:rsidR="00000000" w:rsidRPr="00FF6E8D" w:rsidP="00FF6E8D">
      <w:pPr>
        <w:pStyle w:val="ListBullet2"/>
      </w:pPr>
      <w:r w:rsidRPr="00FF6E8D">
        <w:t>information technology for research and documentation.</w:t>
      </w:r>
    </w:p>
    <w:p w:rsidR="006B6010" w:rsidP="006B6010">
      <w:pPr>
        <w:pStyle w:val="BodyText"/>
      </w:pPr>
      <w:r w:rsidRPr="00FF6E8D">
        <w:t>Assessors must satisfy the NVR/AQTF mandatory competency requirements for assessors.</w:t>
      </w:r>
    </w:p>
    <w:p w:rsidR="00000000" w:rsidRPr="00FF6E8D" w:rsidP="00FF6E8D">
      <w:pPr>
        <w:pStyle w:val="Heading1"/>
      </w:pPr>
      <w:bookmarkStart w:id="13" w:name="O_1257351"/>
      <w:bookmarkEnd w:id="13"/>
      <w:r w:rsidRPr="00FF6E8D">
        <w:t>Links</w:t>
      </w:r>
    </w:p>
    <w:p w:rsidR="00000000" w:rsidRPr="00FF6E8D" w:rsidP="006B6010">
      <w:pPr>
        <w:pStyle w:val="BodyText"/>
      </w:pPr>
      <w:r w:rsidRPr="00FF6E8D">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FA49A1">
        <w:rPr>
          <w:rStyle w:val="Hyperlink"/>
        </w:rPr>
        <w:t>https://vetnet.gov.au/Pages/TrainingDocs.aspx?q=a203ec5c-de7d-406b-b3e1-8f1a9b76e92e</w:t>
      </w:r>
      <w:r>
        <w:fldChar w:fldCharType="end"/>
      </w:r>
    </w:p>
    <w:p w:rsidR="00000000" w:rsidRPr="00FF6E8D" w:rsidP="00FF6E8D"/>
    <w:sectPr w:rsidSect="00FF6E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D" w:rsidRPr="006B6010" w:rsidP="006B60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10" w:rsidP="00FF6E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6010" w:rsidP="00FF6E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B6010" w:rsidP="00FF6E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D" w:rsidP="00FF6E8D">
    <w:pPr>
      <w:pStyle w:val="Footer"/>
      <w:framePr w:wrap="around"/>
    </w:pPr>
    <w:r>
      <w:fldChar w:fldCharType="begin"/>
    </w:r>
    <w:r>
      <w:instrText xml:space="preserve"> DOCPROPERTY  Subject  \* MERGEFORMAT </w:instrText>
    </w:r>
    <w:r>
      <w:fldChar w:fldCharType="separate"/>
    </w:r>
    <w:r w:rsidR="006B6010">
      <w:t>Approved</w:t>
    </w:r>
    <w:r w:rsidR="006B6010">
      <w:fldChar w:fldCharType="end"/>
    </w:r>
    <w:r>
      <w:tab/>
      <w:t xml:space="preserve">Page </w:t>
    </w:r>
    <w:r>
      <w:fldChar w:fldCharType="begin"/>
    </w:r>
    <w:r>
      <w:instrText xml:space="preserve"> PAGE  \* Arabic  \* MERGEFORMAT </w:instrText>
    </w:r>
    <w:r>
      <w:fldChar w:fldCharType="separate"/>
    </w:r>
    <w:r w:rsidR="006B60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6010">
      <w:rPr>
        <w:noProof/>
      </w:rPr>
      <w:t>4</w:t>
    </w:r>
    <w:r>
      <w:rPr>
        <w:noProof/>
      </w:rPr>
      <w:fldChar w:fldCharType="end"/>
    </w:r>
  </w:p>
  <w:p w:rsidR="00FF6E8D" w:rsidP="00FF6E8D">
    <w:pPr>
      <w:pStyle w:val="Footer"/>
      <w:framePr w:wrap="around"/>
    </w:pPr>
    <w:r>
      <w:t xml:space="preserve">© Commonwealth of Australia, </w:t>
    </w:r>
    <w:r>
      <w:fldChar w:fldCharType="begin"/>
    </w:r>
    <w:r>
      <w:instrText xml:space="preserve"> DATE  \@ "yyyy"  \* MERGEFORMAT </w:instrText>
    </w:r>
    <w:r>
      <w:fldChar w:fldCharType="separate"/>
    </w:r>
    <w:r w:rsidR="006B6010">
      <w:rPr>
        <w:noProof/>
      </w:rPr>
      <w:t>2025</w:t>
    </w:r>
    <w:r>
      <w:fldChar w:fldCharType="end"/>
    </w:r>
    <w:r>
      <w:tab/>
    </w:r>
    <w:r>
      <w:fldChar w:fldCharType="begin"/>
    </w:r>
    <w:r>
      <w:instrText xml:space="preserve"> DOCPROPERTY  Author  \* MERGEFORMAT </w:instrText>
    </w:r>
    <w:r>
      <w:fldChar w:fldCharType="separate"/>
    </w:r>
    <w:r w:rsidR="006B6010">
      <w:t>Skills Insight</w:t>
    </w:r>
    <w:r w:rsidR="006B6010">
      <w:fldChar w:fldCharType="end"/>
    </w:r>
  </w:p>
  <w:p w:rsidR="00FF6E8D" w:rsidP="00FF6E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E8D" w:rsidRPr="006B6010" w:rsidP="006B60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010" w:rsidRPr="002D2AF8" w:rsidP="00FF6E8D">
    <w:pPr>
      <w:pStyle w:val="Header"/>
      <w:framePr w:wrap="around"/>
    </w:pPr>
    <w:r>
      <w:fldChar w:fldCharType="begin"/>
    </w:r>
    <w:r>
      <w:instrText xml:space="preserve"> TITLE   \* MERGEFORMAT </w:instrText>
    </w:r>
    <w:r>
      <w:fldChar w:fldCharType="separate"/>
    </w:r>
    <w:r>
      <w:t>MSTGN6012 Evaluate commercial viability of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B6010" w:rsidP="00FF6E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D" w:rsidRPr="002D2AF8" w:rsidP="00FF6E8D">
    <w:pPr>
      <w:pStyle w:val="Header"/>
      <w:framePr w:wrap="around"/>
    </w:pPr>
    <w:r>
      <w:fldChar w:fldCharType="begin"/>
    </w:r>
    <w:r>
      <w:instrText xml:space="preserve"> TITLE   \* MERGEFORMAT </w:instrText>
    </w:r>
    <w:r>
      <w:fldChar w:fldCharType="separate"/>
    </w:r>
    <w:r w:rsidR="006B6010">
      <w:t>MSTGN6012 Evaluate commercial viability of products</w:t>
    </w:r>
    <w:r w:rsidR="006B6010">
      <w:fldChar w:fldCharType="end"/>
    </w:r>
    <w:r>
      <w:tab/>
      <w:t xml:space="preserve">Date this document was generated: </w:t>
    </w:r>
    <w:r>
      <w:fldChar w:fldCharType="begin"/>
    </w:r>
    <w:r>
      <w:instrText xml:space="preserve"> CREATEDATE  \@ "d MMMM yyyy"  \* MERGEFORMAT </w:instrText>
    </w:r>
    <w:r>
      <w:fldChar w:fldCharType="separate"/>
    </w:r>
    <w:r w:rsidR="006B6010">
      <w:rPr>
        <w:noProof/>
      </w:rPr>
      <w:t>1 March 2025</w:t>
    </w:r>
    <w:r>
      <w:fldChar w:fldCharType="end"/>
    </w:r>
  </w:p>
  <w:p w:rsidR="00FF6E8D" w:rsidP="00FF6E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FE5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7EFA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644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E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E8D"/>
    <w:pPr>
      <w:spacing w:before="360" w:after="60"/>
      <w:outlineLvl w:val="0"/>
    </w:pPr>
    <w:rPr>
      <w:sz w:val="32"/>
    </w:rPr>
  </w:style>
  <w:style w:type="paragraph" w:styleId="Heading2">
    <w:name w:val="heading 2"/>
    <w:basedOn w:val="HeadingBase"/>
    <w:next w:val="BodyText"/>
    <w:link w:val="Heading2Char"/>
    <w:qFormat/>
    <w:rsid w:val="00FF6E8D"/>
    <w:pPr>
      <w:keepLines/>
      <w:spacing w:before="240" w:after="120"/>
      <w:outlineLvl w:val="1"/>
    </w:pPr>
    <w:rPr>
      <w:sz w:val="28"/>
      <w:szCs w:val="40"/>
    </w:rPr>
  </w:style>
  <w:style w:type="paragraph" w:styleId="Heading3">
    <w:name w:val="heading 3"/>
    <w:basedOn w:val="HeadingBase"/>
    <w:next w:val="BodyText"/>
    <w:link w:val="Heading3Char"/>
    <w:qFormat/>
    <w:rsid w:val="00FF6E8D"/>
    <w:pPr>
      <w:spacing w:before="180" w:after="120"/>
      <w:outlineLvl w:val="2"/>
    </w:pPr>
    <w:rPr>
      <w:spacing w:val="-10"/>
      <w:kern w:val="32"/>
    </w:rPr>
  </w:style>
  <w:style w:type="paragraph" w:styleId="Heading4">
    <w:name w:val="heading 4"/>
    <w:basedOn w:val="HeadingBase"/>
    <w:next w:val="BodyText"/>
    <w:link w:val="Heading4Char"/>
    <w:qFormat/>
    <w:rsid w:val="00FF6E8D"/>
    <w:pPr>
      <w:spacing w:before="160" w:after="120"/>
      <w:outlineLvl w:val="3"/>
    </w:pPr>
    <w:rPr>
      <w:sz w:val="22"/>
    </w:rPr>
  </w:style>
  <w:style w:type="paragraph" w:styleId="Heading5">
    <w:name w:val="heading 5"/>
    <w:basedOn w:val="HeadingBase"/>
    <w:next w:val="Normal"/>
    <w:link w:val="Heading5Char"/>
    <w:qFormat/>
    <w:rsid w:val="00FF6E8D"/>
    <w:pPr>
      <w:spacing w:before="80"/>
      <w:outlineLvl w:val="4"/>
    </w:pPr>
    <w:rPr>
      <w:color w:val="918585"/>
      <w:sz w:val="20"/>
    </w:rPr>
  </w:style>
  <w:style w:type="paragraph" w:styleId="Heading6">
    <w:name w:val="heading 6"/>
    <w:basedOn w:val="HeadingBase"/>
    <w:next w:val="Normal"/>
    <w:link w:val="Heading6Char"/>
    <w:qFormat/>
    <w:rsid w:val="00FF6E8D"/>
    <w:pPr>
      <w:spacing w:before="60"/>
      <w:outlineLvl w:val="5"/>
    </w:pPr>
    <w:rPr>
      <w:color w:val="918585"/>
      <w:sz w:val="20"/>
    </w:rPr>
  </w:style>
  <w:style w:type="paragraph" w:styleId="Heading7">
    <w:name w:val="heading 7"/>
    <w:basedOn w:val="Normal"/>
    <w:next w:val="Normal"/>
    <w:link w:val="Heading7Char"/>
    <w:qFormat/>
    <w:rsid w:val="00FF6E8D"/>
    <w:pPr>
      <w:ind w:left="720"/>
      <w:outlineLvl w:val="6"/>
    </w:pPr>
    <w:rPr>
      <w:i/>
    </w:rPr>
  </w:style>
  <w:style w:type="paragraph" w:styleId="Heading8">
    <w:name w:val="heading 8"/>
    <w:basedOn w:val="Normal"/>
    <w:next w:val="Normal"/>
    <w:link w:val="Heading8Char"/>
    <w:qFormat/>
    <w:rsid w:val="00FF6E8D"/>
    <w:pPr>
      <w:ind w:left="720"/>
      <w:outlineLvl w:val="7"/>
    </w:pPr>
    <w:rPr>
      <w:i/>
    </w:rPr>
  </w:style>
  <w:style w:type="paragraph" w:styleId="Heading9">
    <w:name w:val="heading 9"/>
    <w:basedOn w:val="Normal"/>
    <w:next w:val="Normal"/>
    <w:link w:val="Heading9Char"/>
    <w:qFormat/>
    <w:rsid w:val="00FF6E8D"/>
    <w:pPr>
      <w:ind w:left="720"/>
      <w:outlineLvl w:val="8"/>
    </w:pPr>
    <w:rPr>
      <w:i/>
    </w:rPr>
  </w:style>
  <w:style w:type="character" w:default="1" w:styleId="DefaultParagraphFont">
    <w:name w:val="Default Paragraph Font"/>
    <w:uiPriority w:val="1"/>
    <w:unhideWhenUsed/>
    <w:rsid w:val="00FF6E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E8D"/>
  </w:style>
  <w:style w:type="character" w:customStyle="1" w:styleId="Heading1Char">
    <w:name w:val="Heading 1 Char"/>
    <w:basedOn w:val="DefaultParagraphFont"/>
    <w:link w:val="Heading1"/>
    <w:rsid w:val="00FF6E8D"/>
    <w:rPr>
      <w:rFonts w:ascii="Times New Roman" w:eastAsia="Times New Roman" w:hAnsi="Times New Roman" w:cs="Times New Roman"/>
      <w:b/>
      <w:sz w:val="32"/>
      <w:szCs w:val="20"/>
      <w:lang w:eastAsia="en-US"/>
    </w:rPr>
  </w:style>
  <w:style w:type="paragraph" w:styleId="BodyText">
    <w:name w:val="Body Text"/>
    <w:basedOn w:val="Normal"/>
    <w:link w:val="BodyTextChar"/>
    <w:rsid w:val="00FF6E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E8D"/>
    <w:rPr>
      <w:rFonts w:ascii="Times New Roman" w:eastAsia="Times New Roman" w:hAnsi="Times New Roman" w:cs="Times New Roman"/>
      <w:sz w:val="24"/>
      <w:lang w:eastAsia="en-US"/>
    </w:rPr>
  </w:style>
  <w:style w:type="paragraph" w:styleId="ListBullet">
    <w:name w:val="List Bullet"/>
    <w:basedOn w:val="List"/>
    <w:rsid w:val="00FF6E8D"/>
    <w:pPr>
      <w:numPr>
        <w:numId w:val="12"/>
      </w:numPr>
      <w:tabs>
        <w:tab w:val="clear" w:pos="340"/>
      </w:tabs>
      <w:spacing w:before="40" w:after="40"/>
    </w:pPr>
  </w:style>
  <w:style w:type="character" w:customStyle="1" w:styleId="SpecialBold">
    <w:name w:val="Special Bold"/>
    <w:basedOn w:val="DefaultParagraphFont"/>
    <w:rsid w:val="00FF6E8D"/>
    <w:rPr>
      <w:b/>
      <w:spacing w:val="0"/>
    </w:rPr>
  </w:style>
  <w:style w:type="paragraph" w:styleId="ListBullet2">
    <w:name w:val="List Bullet 2"/>
    <w:basedOn w:val="List2"/>
    <w:rsid w:val="00FF6E8D"/>
    <w:pPr>
      <w:numPr>
        <w:numId w:val="13"/>
      </w:numPr>
      <w:tabs>
        <w:tab w:val="clear" w:pos="680"/>
      </w:tabs>
    </w:pPr>
  </w:style>
  <w:style w:type="paragraph" w:customStyle="1" w:styleId="SuperHeading">
    <w:name w:val="SuperHeading"/>
    <w:basedOn w:val="Normal"/>
    <w:rsid w:val="00FF6E8D"/>
    <w:pPr>
      <w:spacing w:before="240" w:after="120"/>
      <w:outlineLvl w:val="0"/>
    </w:pPr>
    <w:rPr>
      <w:rFonts w:ascii="Times New Roman" w:hAnsi="Times New Roman"/>
      <w:b/>
      <w:sz w:val="32"/>
    </w:rPr>
  </w:style>
  <w:style w:type="paragraph" w:customStyle="1" w:styleId="AllowPageBreak">
    <w:name w:val="AllowPageBreak"/>
    <w:rsid w:val="00FF6E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E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E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E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E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E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E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E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E8D"/>
    <w:rPr>
      <w:rFonts w:ascii="Courier New" w:eastAsia="Times New Roman" w:hAnsi="Courier New" w:cs="Times New Roman"/>
      <w:i/>
      <w:szCs w:val="20"/>
      <w:lang w:eastAsia="en-US"/>
    </w:rPr>
  </w:style>
  <w:style w:type="paragraph" w:customStyle="1" w:styleId="HeadingBase">
    <w:name w:val="Heading Base"/>
    <w:rsid w:val="00FF6E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E8D"/>
    <w:pPr>
      <w:tabs>
        <w:tab w:val="right" w:leader="dot" w:pos="9072"/>
      </w:tabs>
      <w:ind w:left="567"/>
    </w:pPr>
    <w:rPr>
      <w:szCs w:val="22"/>
    </w:rPr>
  </w:style>
  <w:style w:type="paragraph" w:customStyle="1" w:styleId="TOCBase">
    <w:name w:val="TOC Base"/>
    <w:rsid w:val="00FF6E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E8D"/>
    <w:pPr>
      <w:tabs>
        <w:tab w:val="right" w:leader="dot" w:pos="9072"/>
      </w:tabs>
      <w:spacing w:before="40" w:after="40"/>
      <w:ind w:left="284"/>
    </w:pPr>
    <w:rPr>
      <w:rFonts w:ascii="Times New Roman" w:hAnsi="Times New Roman"/>
    </w:rPr>
  </w:style>
  <w:style w:type="paragraph" w:styleId="TOC1">
    <w:name w:val="toc 1"/>
    <w:basedOn w:val="TOCBase"/>
    <w:next w:val="Normal"/>
    <w:rsid w:val="00FF6E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E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E8D"/>
    <w:rPr>
      <w:rFonts w:ascii="Times New Roman" w:eastAsia="Times New Roman" w:hAnsi="Times New Roman" w:cs="Times New Roman"/>
      <w:sz w:val="16"/>
      <w:lang w:eastAsia="en-US"/>
    </w:rPr>
  </w:style>
  <w:style w:type="paragraph" w:styleId="Title">
    <w:name w:val="Title"/>
    <w:basedOn w:val="HeadingBase"/>
    <w:link w:val="TitleChar"/>
    <w:qFormat/>
    <w:rsid w:val="00FF6E8D"/>
    <w:pPr>
      <w:spacing w:before="5040"/>
      <w:jc w:val="center"/>
    </w:pPr>
    <w:rPr>
      <w:sz w:val="48"/>
      <w:szCs w:val="72"/>
      <w:lang w:val="en-US"/>
    </w:rPr>
  </w:style>
  <w:style w:type="character" w:customStyle="1" w:styleId="TitleChar">
    <w:name w:val="Title Char"/>
    <w:basedOn w:val="DefaultParagraphFont"/>
    <w:link w:val="Title"/>
    <w:rsid w:val="00FF6E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E8D"/>
    <w:pPr>
      <w:tabs>
        <w:tab w:val="left" w:pos="3600"/>
        <w:tab w:val="left" w:pos="3958"/>
      </w:tabs>
    </w:pPr>
  </w:style>
  <w:style w:type="paragraph" w:styleId="List">
    <w:name w:val="List"/>
    <w:basedOn w:val="BodyText"/>
    <w:next w:val="BodyText"/>
    <w:rsid w:val="00FF6E8D"/>
    <w:pPr>
      <w:tabs>
        <w:tab w:val="left" w:pos="340"/>
      </w:tabs>
      <w:spacing w:before="60" w:after="60"/>
      <w:ind w:left="340" w:hanging="340"/>
    </w:pPr>
  </w:style>
  <w:style w:type="paragraph" w:customStyle="1" w:styleId="Note">
    <w:name w:val="Note"/>
    <w:basedOn w:val="BodyText"/>
    <w:rsid w:val="00FF6E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E8D"/>
    <w:pPr>
      <w:framePr w:wrap="auto" w:hAnchor="text" w:y="6049"/>
    </w:pPr>
    <w:rPr>
      <w:color w:val="000000"/>
      <w:sz w:val="40"/>
    </w:rPr>
  </w:style>
  <w:style w:type="paragraph" w:customStyle="1" w:styleId="TOCTitle">
    <w:name w:val="TOCTitle"/>
    <w:basedOn w:val="Heading1"/>
    <w:rsid w:val="00FF6E8D"/>
    <w:pPr>
      <w:spacing w:after="240"/>
      <w:jc w:val="center"/>
      <w:outlineLvl w:val="9"/>
    </w:pPr>
    <w:rPr>
      <w:caps/>
    </w:rPr>
  </w:style>
  <w:style w:type="paragraph" w:customStyle="1" w:styleId="Version">
    <w:name w:val="Version"/>
    <w:rsid w:val="00FF6E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E8D"/>
    <w:pPr>
      <w:keepNext w:val="0"/>
      <w:tabs>
        <w:tab w:val="right" w:pos="4176"/>
      </w:tabs>
      <w:ind w:left="198" w:hanging="198"/>
    </w:pPr>
    <w:rPr>
      <w:rFonts w:ascii="Garamond" w:hAnsi="Garamond"/>
    </w:rPr>
  </w:style>
  <w:style w:type="paragraph" w:styleId="IndexHeading">
    <w:name w:val="index heading"/>
    <w:basedOn w:val="Normal"/>
    <w:next w:val="Index1"/>
    <w:semiHidden/>
    <w:rsid w:val="00FF6E8D"/>
    <w:pPr>
      <w:spacing w:before="120" w:after="120"/>
    </w:pPr>
    <w:rPr>
      <w:rFonts w:ascii="Arial" w:hAnsi="Arial"/>
      <w:b/>
      <w:color w:val="918585"/>
      <w:sz w:val="24"/>
    </w:rPr>
  </w:style>
  <w:style w:type="paragraph" w:styleId="Header">
    <w:name w:val="header"/>
    <w:basedOn w:val="Normal"/>
    <w:link w:val="HeaderChar"/>
    <w:rsid w:val="00FF6E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E8D"/>
    <w:rPr>
      <w:rFonts w:ascii="Times New Roman" w:eastAsia="Times New Roman" w:hAnsi="Times New Roman" w:cs="Times New Roman"/>
      <w:sz w:val="16"/>
      <w:szCs w:val="20"/>
      <w:lang w:val="en-GB" w:eastAsia="en-US"/>
    </w:rPr>
  </w:style>
  <w:style w:type="paragraph" w:customStyle="1" w:styleId="Chapter">
    <w:name w:val="Chapter"/>
    <w:basedOn w:val="Normal"/>
    <w:rsid w:val="00FF6E8D"/>
    <w:pPr>
      <w:spacing w:before="240"/>
    </w:pPr>
    <w:rPr>
      <w:rFonts w:ascii="Times New Roman" w:hAnsi="Times New Roman"/>
      <w:smallCaps/>
      <w:spacing w:val="80"/>
      <w:sz w:val="28"/>
    </w:rPr>
  </w:style>
  <w:style w:type="paragraph" w:customStyle="1" w:styleId="InChapter">
    <w:name w:val="InChapter"/>
    <w:basedOn w:val="Heading3"/>
    <w:rsid w:val="00FF6E8D"/>
    <w:pPr>
      <w:spacing w:after="240"/>
      <w:outlineLvl w:val="9"/>
    </w:pPr>
    <w:rPr>
      <w:noProof/>
    </w:rPr>
  </w:style>
  <w:style w:type="paragraph" w:styleId="Index2">
    <w:name w:val="index 2"/>
    <w:basedOn w:val="Normal"/>
    <w:next w:val="Normal"/>
    <w:semiHidden/>
    <w:rsid w:val="00FF6E8D"/>
    <w:pPr>
      <w:tabs>
        <w:tab w:val="right" w:pos="4176"/>
      </w:tabs>
      <w:ind w:left="568" w:hanging="284"/>
    </w:pPr>
    <w:rPr>
      <w:rFonts w:ascii="Garamond" w:hAnsi="Garamond"/>
    </w:rPr>
  </w:style>
  <w:style w:type="paragraph" w:customStyle="1" w:styleId="Byline">
    <w:name w:val="Byline"/>
    <w:rsid w:val="00FF6E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E8D"/>
    <w:pPr>
      <w:tabs>
        <w:tab w:val="clear" w:pos="3600"/>
        <w:tab w:val="clear" w:pos="3958"/>
      </w:tabs>
      <w:jc w:val="right"/>
    </w:pPr>
  </w:style>
  <w:style w:type="character" w:styleId="Emphasis">
    <w:name w:val="Emphasis"/>
    <w:basedOn w:val="DefaultParagraphFont"/>
    <w:qFormat/>
    <w:rsid w:val="00FF6E8D"/>
    <w:rPr>
      <w:i/>
    </w:rPr>
  </w:style>
  <w:style w:type="paragraph" w:styleId="Caption">
    <w:name w:val="caption"/>
    <w:basedOn w:val="BodyText"/>
    <w:next w:val="Normal"/>
    <w:qFormat/>
    <w:rsid w:val="00FF6E8D"/>
    <w:pPr>
      <w:framePr w:w="2268" w:hSpace="181" w:vSpace="181" w:wrap="around" w:vAnchor="text" w:hAnchor="page" w:x="1135" w:y="285" w:anchorLock="1"/>
    </w:pPr>
    <w:rPr>
      <w:i/>
    </w:rPr>
  </w:style>
  <w:style w:type="paragraph" w:customStyle="1" w:styleId="MiniTOCTitle">
    <w:name w:val="MiniTOCTitle"/>
    <w:basedOn w:val="Heading4"/>
    <w:rsid w:val="00FF6E8D"/>
    <w:pPr>
      <w:spacing w:before="240"/>
      <w:outlineLvl w:val="9"/>
    </w:pPr>
    <w:rPr>
      <w:noProof/>
      <w:sz w:val="24"/>
    </w:rPr>
  </w:style>
  <w:style w:type="paragraph" w:customStyle="1" w:styleId="MiniTOCItem">
    <w:name w:val="MiniTOCItem"/>
    <w:basedOn w:val="ListBullet"/>
    <w:rsid w:val="00FF6E8D"/>
    <w:pPr>
      <w:numPr>
        <w:numId w:val="0"/>
      </w:numPr>
      <w:tabs>
        <w:tab w:val="right" w:leader="dot" w:pos="6521"/>
      </w:tabs>
      <w:spacing w:before="0" w:after="0"/>
    </w:pPr>
  </w:style>
  <w:style w:type="paragraph" w:customStyle="1" w:styleId="TOFTitle">
    <w:name w:val="TOFTitle"/>
    <w:basedOn w:val="TOCTitle"/>
    <w:rsid w:val="00FF6E8D"/>
  </w:style>
  <w:style w:type="paragraph" w:styleId="TableofFigures">
    <w:name w:val="table of figures"/>
    <w:basedOn w:val="Normal"/>
    <w:next w:val="Normal"/>
    <w:semiHidden/>
    <w:rsid w:val="00FF6E8D"/>
    <w:pPr>
      <w:tabs>
        <w:tab w:val="right" w:leader="dot" w:pos="9072"/>
      </w:tabs>
      <w:ind w:left="970" w:hanging="403"/>
    </w:pPr>
    <w:rPr>
      <w:rFonts w:ascii="Times New Roman" w:hAnsi="Times New Roman"/>
      <w:b/>
    </w:rPr>
  </w:style>
  <w:style w:type="paragraph" w:styleId="ListNumber">
    <w:name w:val="List Number"/>
    <w:basedOn w:val="List"/>
    <w:rsid w:val="00FF6E8D"/>
    <w:pPr>
      <w:numPr>
        <w:numId w:val="15"/>
      </w:numPr>
      <w:tabs>
        <w:tab w:val="clear" w:pos="340"/>
      </w:tabs>
    </w:pPr>
  </w:style>
  <w:style w:type="character" w:customStyle="1" w:styleId="WingdingSymbols">
    <w:name w:val="Wingding Symbols"/>
    <w:rsid w:val="00FF6E8D"/>
    <w:rPr>
      <w:rFonts w:ascii="Wingdings" w:hAnsi="Wingdings"/>
    </w:rPr>
  </w:style>
  <w:style w:type="paragraph" w:customStyle="1" w:styleId="TableHeading">
    <w:name w:val="Table Heading"/>
    <w:basedOn w:val="HeadingBase"/>
    <w:rsid w:val="00FF6E8D"/>
    <w:pPr>
      <w:keepLines/>
      <w:pBdr>
        <w:bottom w:val="single" w:sz="6" w:space="1" w:color="918585"/>
      </w:pBdr>
      <w:spacing w:before="240"/>
    </w:pPr>
  </w:style>
  <w:style w:type="character" w:customStyle="1" w:styleId="HotSpot">
    <w:name w:val="HotSpot"/>
    <w:rsid w:val="00FF6E8D"/>
    <w:rPr>
      <w:color w:val="0033CC"/>
      <w:u w:val="none"/>
    </w:rPr>
  </w:style>
  <w:style w:type="paragraph" w:customStyle="1" w:styleId="BodyTextRight">
    <w:name w:val="Body Text Right"/>
    <w:basedOn w:val="BodyText"/>
    <w:rsid w:val="00FF6E8D"/>
    <w:pPr>
      <w:spacing w:before="0" w:after="0"/>
      <w:jc w:val="right"/>
    </w:pPr>
  </w:style>
  <w:style w:type="paragraph" w:styleId="Index3">
    <w:name w:val="index 3"/>
    <w:basedOn w:val="ListNumber2"/>
    <w:next w:val="Normal"/>
    <w:semiHidden/>
    <w:rsid w:val="00FF6E8D"/>
    <w:pPr>
      <w:numPr>
        <w:numId w:val="0"/>
      </w:numPr>
      <w:tabs>
        <w:tab w:val="right" w:leader="dot" w:pos="4176"/>
      </w:tabs>
    </w:pPr>
  </w:style>
  <w:style w:type="paragraph" w:styleId="ListNumber2">
    <w:name w:val="List Number 2"/>
    <w:basedOn w:val="List2"/>
    <w:rsid w:val="00FF6E8D"/>
    <w:pPr>
      <w:numPr>
        <w:numId w:val="10"/>
      </w:numPr>
      <w:tabs>
        <w:tab w:val="clear" w:pos="1060"/>
      </w:tabs>
    </w:pPr>
  </w:style>
  <w:style w:type="paragraph" w:customStyle="1" w:styleId="MarginNote">
    <w:name w:val="Margin Note"/>
    <w:basedOn w:val="BodyText"/>
    <w:rsid w:val="00FF6E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E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E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E8D"/>
    <w:rPr>
      <w:sz w:val="32"/>
    </w:rPr>
  </w:style>
  <w:style w:type="paragraph" w:customStyle="1" w:styleId="HeadingProcedure">
    <w:name w:val="Heading Procedure"/>
    <w:basedOn w:val="HeadingBase"/>
    <w:next w:val="Normal"/>
    <w:rsid w:val="00FF6E8D"/>
    <w:pPr>
      <w:tabs>
        <w:tab w:val="left" w:pos="0"/>
      </w:tabs>
      <w:spacing w:before="120" w:after="60"/>
    </w:pPr>
    <w:rPr>
      <w:i/>
      <w:color w:val="918585"/>
      <w:sz w:val="22"/>
    </w:rPr>
  </w:style>
  <w:style w:type="paragraph" w:customStyle="1" w:styleId="TableBodyText">
    <w:name w:val="Table Body Text"/>
    <w:basedOn w:val="BodyText"/>
    <w:rsid w:val="00FF6E8D"/>
    <w:pPr>
      <w:spacing w:before="60" w:after="60"/>
    </w:pPr>
  </w:style>
  <w:style w:type="paragraph" w:styleId="ListContinue">
    <w:name w:val="List Continue"/>
    <w:basedOn w:val="List"/>
    <w:rsid w:val="00FF6E8D"/>
    <w:pPr>
      <w:ind w:firstLine="0"/>
    </w:pPr>
  </w:style>
  <w:style w:type="paragraph" w:customStyle="1" w:styleId="ListNote">
    <w:name w:val="List Note"/>
    <w:basedOn w:val="List"/>
    <w:rsid w:val="00FF6E8D"/>
    <w:pPr>
      <w:pBdr>
        <w:top w:val="single" w:sz="6" w:space="2" w:color="918585"/>
        <w:bottom w:val="single" w:sz="6" w:space="2" w:color="918585"/>
      </w:pBdr>
      <w:tabs>
        <w:tab w:val="left" w:pos="1021"/>
      </w:tabs>
      <w:ind w:firstLine="0"/>
    </w:pPr>
  </w:style>
  <w:style w:type="paragraph" w:customStyle="1" w:styleId="Warning">
    <w:name w:val="Warning"/>
    <w:basedOn w:val="BodyText"/>
    <w:rsid w:val="00FF6E8D"/>
    <w:pPr>
      <w:shd w:val="clear" w:color="auto" w:fill="D9D9D9"/>
      <w:tabs>
        <w:tab w:val="left" w:pos="992"/>
      </w:tabs>
      <w:ind w:left="119" w:right="119"/>
    </w:pPr>
    <w:rPr>
      <w:sz w:val="20"/>
    </w:rPr>
  </w:style>
  <w:style w:type="paragraph" w:customStyle="1" w:styleId="MarginIcons">
    <w:name w:val="Margin Icons"/>
    <w:basedOn w:val="BodyText"/>
    <w:rsid w:val="00FF6E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E8D"/>
    <w:rPr>
      <w:rFonts w:ascii="Courier New" w:hAnsi="Courier New"/>
    </w:rPr>
  </w:style>
  <w:style w:type="paragraph" w:customStyle="1" w:styleId="NoteBullet">
    <w:name w:val="Note Bullet"/>
    <w:basedOn w:val="Note"/>
    <w:rsid w:val="00FF6E8D"/>
    <w:pPr>
      <w:tabs>
        <w:tab w:val="clear" w:pos="680"/>
      </w:tabs>
      <w:spacing w:before="60" w:after="60"/>
    </w:pPr>
  </w:style>
  <w:style w:type="paragraph" w:customStyle="1" w:styleId="SubHeading2">
    <w:name w:val="SubHeading2"/>
    <w:basedOn w:val="HeadingBase"/>
    <w:rsid w:val="00FF6E8D"/>
    <w:pPr>
      <w:spacing w:before="240" w:after="60"/>
    </w:pPr>
    <w:rPr>
      <w:sz w:val="20"/>
    </w:rPr>
  </w:style>
  <w:style w:type="paragraph" w:customStyle="1" w:styleId="SubHeading1">
    <w:name w:val="SubHeading1"/>
    <w:basedOn w:val="HeadingBase"/>
    <w:rsid w:val="00FF6E8D"/>
    <w:pPr>
      <w:spacing w:before="240" w:after="60"/>
    </w:pPr>
    <w:rPr>
      <w:color w:val="918585"/>
      <w:sz w:val="22"/>
    </w:rPr>
  </w:style>
  <w:style w:type="paragraph" w:customStyle="1" w:styleId="SideHeading">
    <w:name w:val="Side Heading"/>
    <w:basedOn w:val="HeadingBase"/>
    <w:rsid w:val="00FF6E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E8D"/>
    <w:pPr>
      <w:tabs>
        <w:tab w:val="num" w:pos="360"/>
      </w:tabs>
    </w:pPr>
  </w:style>
  <w:style w:type="paragraph" w:styleId="PlainText">
    <w:name w:val="Plain Text"/>
    <w:basedOn w:val="Normal"/>
    <w:link w:val="PlainTextChar"/>
    <w:rsid w:val="00FF6E8D"/>
    <w:rPr>
      <w:sz w:val="20"/>
    </w:rPr>
  </w:style>
  <w:style w:type="character" w:customStyle="1" w:styleId="PlainTextChar">
    <w:name w:val="Plain Text Char"/>
    <w:basedOn w:val="DefaultParagraphFont"/>
    <w:link w:val="PlainText"/>
    <w:rsid w:val="00FF6E8D"/>
    <w:rPr>
      <w:rFonts w:ascii="Courier New" w:eastAsia="Times New Roman" w:hAnsi="Courier New" w:cs="Times New Roman"/>
      <w:sz w:val="20"/>
      <w:szCs w:val="20"/>
      <w:lang w:eastAsia="en-US"/>
    </w:rPr>
  </w:style>
  <w:style w:type="character" w:customStyle="1" w:styleId="MenuOption">
    <w:name w:val="Menu Option"/>
    <w:basedOn w:val="DefaultParagraphFont"/>
    <w:rsid w:val="00FF6E8D"/>
    <w:rPr>
      <w:b/>
      <w:smallCaps/>
    </w:rPr>
  </w:style>
  <w:style w:type="paragraph" w:customStyle="1" w:styleId="TableListNumber">
    <w:name w:val="Table List Number"/>
    <w:basedOn w:val="ListNumber"/>
    <w:rsid w:val="00FF6E8D"/>
    <w:pPr>
      <w:numPr>
        <w:numId w:val="0"/>
      </w:numPr>
    </w:pPr>
  </w:style>
  <w:style w:type="paragraph" w:styleId="TOC4">
    <w:name w:val="toc 4"/>
    <w:basedOn w:val="TOCBase"/>
    <w:next w:val="Normal"/>
    <w:semiHidden/>
    <w:rsid w:val="00FF6E8D"/>
    <w:pPr>
      <w:tabs>
        <w:tab w:val="right" w:leader="dot" w:pos="9071"/>
      </w:tabs>
      <w:ind w:left="1701"/>
    </w:pPr>
  </w:style>
  <w:style w:type="paragraph" w:customStyle="1" w:styleId="ListAlpha">
    <w:name w:val="List Alpha"/>
    <w:basedOn w:val="List"/>
    <w:rsid w:val="00FF6E8D"/>
    <w:pPr>
      <w:numPr>
        <w:numId w:val="9"/>
      </w:numPr>
    </w:pPr>
  </w:style>
  <w:style w:type="paragraph" w:customStyle="1" w:styleId="ListAlpha2">
    <w:name w:val="List Alpha 2"/>
    <w:basedOn w:val="List2"/>
    <w:rsid w:val="00FF6E8D"/>
    <w:pPr>
      <w:numPr>
        <w:numId w:val="8"/>
      </w:numPr>
    </w:pPr>
  </w:style>
  <w:style w:type="paragraph" w:styleId="List2">
    <w:name w:val="List 2"/>
    <w:basedOn w:val="BodyText"/>
    <w:rsid w:val="00FF6E8D"/>
    <w:pPr>
      <w:tabs>
        <w:tab w:val="left" w:pos="680"/>
      </w:tabs>
      <w:spacing w:before="60" w:after="60"/>
      <w:ind w:left="680" w:hanging="340"/>
    </w:pPr>
  </w:style>
  <w:style w:type="paragraph" w:styleId="List3">
    <w:name w:val="List 3"/>
    <w:basedOn w:val="BodyText"/>
    <w:rsid w:val="00FF6E8D"/>
    <w:pPr>
      <w:tabs>
        <w:tab w:val="left" w:pos="1021"/>
      </w:tabs>
      <w:spacing w:before="60" w:after="60"/>
      <w:ind w:left="1020" w:hanging="340"/>
    </w:pPr>
  </w:style>
  <w:style w:type="paragraph" w:styleId="List4">
    <w:name w:val="List 4"/>
    <w:basedOn w:val="BodyText"/>
    <w:rsid w:val="00FF6E8D"/>
    <w:pPr>
      <w:tabs>
        <w:tab w:val="left" w:pos="1361"/>
      </w:tabs>
      <w:spacing w:before="60" w:after="60"/>
      <w:ind w:left="1361" w:hanging="340"/>
    </w:pPr>
  </w:style>
  <w:style w:type="paragraph" w:styleId="List5">
    <w:name w:val="List 5"/>
    <w:basedOn w:val="BodyText"/>
    <w:rsid w:val="00FF6E8D"/>
    <w:pPr>
      <w:tabs>
        <w:tab w:val="left" w:pos="1701"/>
      </w:tabs>
      <w:spacing w:before="60" w:after="60"/>
      <w:ind w:left="1701" w:hanging="340"/>
    </w:pPr>
  </w:style>
  <w:style w:type="paragraph" w:styleId="ListBullet3">
    <w:name w:val="List Bullet 3"/>
    <w:basedOn w:val="List3"/>
    <w:rsid w:val="00FF6E8D"/>
    <w:pPr>
      <w:numPr>
        <w:numId w:val="14"/>
      </w:numPr>
      <w:tabs>
        <w:tab w:val="clear" w:pos="1021"/>
      </w:tabs>
      <w:ind w:left="1037" w:hanging="357"/>
    </w:pPr>
  </w:style>
  <w:style w:type="paragraph" w:styleId="ListBullet4">
    <w:name w:val="List Bullet 4"/>
    <w:basedOn w:val="List4"/>
    <w:rsid w:val="00FF6E8D"/>
    <w:pPr>
      <w:numPr>
        <w:numId w:val="3"/>
      </w:numPr>
      <w:tabs>
        <w:tab w:val="clear" w:pos="1361"/>
      </w:tabs>
    </w:pPr>
  </w:style>
  <w:style w:type="paragraph" w:styleId="ListBullet5">
    <w:name w:val="List Bullet 5"/>
    <w:basedOn w:val="List5"/>
    <w:rsid w:val="00FF6E8D"/>
    <w:pPr>
      <w:numPr>
        <w:numId w:val="4"/>
      </w:numPr>
    </w:pPr>
  </w:style>
  <w:style w:type="paragraph" w:styleId="ListContinue2">
    <w:name w:val="List Continue 2"/>
    <w:basedOn w:val="List2"/>
    <w:rsid w:val="00FF6E8D"/>
    <w:pPr>
      <w:ind w:firstLine="0"/>
    </w:pPr>
  </w:style>
  <w:style w:type="paragraph" w:styleId="ListContinue3">
    <w:name w:val="List Continue 3"/>
    <w:basedOn w:val="List3"/>
    <w:rsid w:val="00FF6E8D"/>
    <w:pPr>
      <w:ind w:left="1021" w:firstLine="0"/>
    </w:pPr>
  </w:style>
  <w:style w:type="paragraph" w:styleId="ListContinue4">
    <w:name w:val="List Continue 4"/>
    <w:basedOn w:val="List4"/>
    <w:rsid w:val="00FF6E8D"/>
    <w:pPr>
      <w:ind w:firstLine="0"/>
    </w:pPr>
  </w:style>
  <w:style w:type="paragraph" w:styleId="ListContinue5">
    <w:name w:val="List Continue 5"/>
    <w:basedOn w:val="List5"/>
    <w:rsid w:val="00FF6E8D"/>
    <w:pPr>
      <w:ind w:firstLine="0"/>
    </w:pPr>
  </w:style>
  <w:style w:type="paragraph" w:styleId="ListNumber3">
    <w:name w:val="List Number 3"/>
    <w:basedOn w:val="List3"/>
    <w:rsid w:val="00FF6E8D"/>
    <w:pPr>
      <w:numPr>
        <w:numId w:val="5"/>
      </w:numPr>
    </w:pPr>
  </w:style>
  <w:style w:type="paragraph" w:styleId="ListNumber4">
    <w:name w:val="List Number 4"/>
    <w:basedOn w:val="List4"/>
    <w:rsid w:val="00FF6E8D"/>
    <w:pPr>
      <w:numPr>
        <w:numId w:val="6"/>
      </w:numPr>
    </w:pPr>
  </w:style>
  <w:style w:type="paragraph" w:styleId="ListNumber5">
    <w:name w:val="List Number 5"/>
    <w:basedOn w:val="List5"/>
    <w:rsid w:val="00FF6E8D"/>
    <w:pPr>
      <w:numPr>
        <w:numId w:val="7"/>
      </w:numPr>
    </w:pPr>
  </w:style>
  <w:style w:type="paragraph" w:styleId="BlockText">
    <w:name w:val="Block Text"/>
    <w:basedOn w:val="Normal"/>
    <w:rsid w:val="00FF6E8D"/>
    <w:pPr>
      <w:spacing w:after="120"/>
      <w:ind w:left="1440" w:right="1440"/>
    </w:pPr>
  </w:style>
  <w:style w:type="character" w:customStyle="1" w:styleId="Subscript">
    <w:name w:val="Subscript"/>
    <w:basedOn w:val="DefaultParagraphFont"/>
    <w:rsid w:val="00FF6E8D"/>
    <w:rPr>
      <w:sz w:val="16"/>
      <w:vertAlign w:val="subscript"/>
    </w:rPr>
  </w:style>
  <w:style w:type="character" w:customStyle="1" w:styleId="Superscript">
    <w:name w:val="Superscript"/>
    <w:basedOn w:val="DefaultParagraphFont"/>
    <w:rsid w:val="00FF6E8D"/>
    <w:rPr>
      <w:sz w:val="16"/>
      <w:vertAlign w:val="superscript"/>
    </w:rPr>
  </w:style>
  <w:style w:type="character" w:customStyle="1" w:styleId="Symbols">
    <w:name w:val="Symbols"/>
    <w:basedOn w:val="DefaultParagraphFont"/>
    <w:rsid w:val="00FF6E8D"/>
    <w:rPr>
      <w:rFonts w:ascii="Symbol" w:hAnsi="Symbol"/>
    </w:rPr>
  </w:style>
  <w:style w:type="character" w:customStyle="1" w:styleId="MenuOptions">
    <w:name w:val="Menu Options"/>
    <w:basedOn w:val="DefaultParagraphFont"/>
    <w:rsid w:val="00FF6E8D"/>
    <w:rPr>
      <w:rFonts w:ascii="Arial Narrow" w:hAnsi="Arial Narrow"/>
      <w:smallCaps/>
    </w:rPr>
  </w:style>
  <w:style w:type="character" w:customStyle="1" w:styleId="Buttons">
    <w:name w:val="Buttons"/>
    <w:basedOn w:val="DefaultParagraphFont"/>
    <w:rsid w:val="00FF6E8D"/>
    <w:rPr>
      <w:b/>
    </w:rPr>
  </w:style>
  <w:style w:type="character" w:customStyle="1" w:styleId="Underlined">
    <w:name w:val="Underlined"/>
    <w:basedOn w:val="DefaultParagraphFont"/>
    <w:rsid w:val="00FF6E8D"/>
    <w:rPr>
      <w:u w:val="single"/>
    </w:rPr>
  </w:style>
  <w:style w:type="paragraph" w:customStyle="1" w:styleId="TableBodyTextRight">
    <w:name w:val="Table Body Text Right"/>
    <w:basedOn w:val="TableBodyText"/>
    <w:rsid w:val="00FF6E8D"/>
    <w:pPr>
      <w:widowControl w:val="0"/>
      <w:autoSpaceDE w:val="0"/>
      <w:autoSpaceDN w:val="0"/>
      <w:adjustRightInd w:val="0"/>
      <w:jc w:val="right"/>
    </w:pPr>
    <w:rPr>
      <w:rFonts w:cs="Arial"/>
      <w:szCs w:val="18"/>
    </w:rPr>
  </w:style>
  <w:style w:type="paragraph" w:customStyle="1" w:styleId="CopyrightText">
    <w:name w:val="Copyright Text"/>
    <w:basedOn w:val="BodyText"/>
    <w:rsid w:val="00FF6E8D"/>
    <w:rPr>
      <w:sz w:val="18"/>
    </w:rPr>
  </w:style>
  <w:style w:type="paragraph" w:customStyle="1" w:styleId="BodySmallRight">
    <w:name w:val="Body Small Right"/>
    <w:basedOn w:val="BodyTextRight"/>
    <w:rsid w:val="00FF6E8D"/>
    <w:rPr>
      <w:sz w:val="18"/>
      <w:szCs w:val="18"/>
    </w:rPr>
  </w:style>
  <w:style w:type="paragraph" w:customStyle="1" w:styleId="MarginEdition">
    <w:name w:val="Margin Edition"/>
    <w:basedOn w:val="MarginNote"/>
    <w:rsid w:val="00FF6E8D"/>
    <w:pPr>
      <w:spacing w:before="0" w:after="0"/>
    </w:pPr>
    <w:rPr>
      <w:rFonts w:ascii="Times New Roman" w:hAnsi="Times New Roman"/>
      <w:color w:val="999999"/>
    </w:rPr>
  </w:style>
  <w:style w:type="paragraph" w:customStyle="1" w:styleId="Spacer">
    <w:name w:val="Spacer"/>
    <w:basedOn w:val="Normal"/>
    <w:rsid w:val="00FF6E8D"/>
    <w:rPr>
      <w:sz w:val="2"/>
      <w:szCs w:val="2"/>
    </w:rPr>
  </w:style>
  <w:style w:type="character" w:customStyle="1" w:styleId="Small">
    <w:name w:val="Small"/>
    <w:basedOn w:val="DefaultParagraphFont"/>
    <w:rsid w:val="00FF6E8D"/>
    <w:rPr>
      <w:sz w:val="16"/>
    </w:rPr>
  </w:style>
  <w:style w:type="paragraph" w:customStyle="1" w:styleId="WideTable">
    <w:name w:val="Wide Table"/>
    <w:basedOn w:val="Normal"/>
    <w:rsid w:val="00FF6E8D"/>
    <w:pPr>
      <w:ind w:left="-1418"/>
    </w:pPr>
    <w:rPr>
      <w:sz w:val="2"/>
      <w:szCs w:val="2"/>
    </w:rPr>
  </w:style>
  <w:style w:type="character" w:styleId="PageNumber">
    <w:name w:val="page number"/>
    <w:basedOn w:val="DefaultParagraphFont"/>
    <w:rsid w:val="00FF6E8D"/>
  </w:style>
  <w:style w:type="paragraph" w:styleId="Quote">
    <w:name w:val="Quote"/>
    <w:basedOn w:val="Heading1"/>
    <w:link w:val="QuoteChar"/>
    <w:qFormat/>
    <w:rsid w:val="00FF6E8D"/>
    <w:rPr>
      <w:b w:val="0"/>
      <w:sz w:val="72"/>
      <w:szCs w:val="72"/>
      <w:lang w:val="en-NZ"/>
    </w:rPr>
  </w:style>
  <w:style w:type="character" w:customStyle="1" w:styleId="QuoteChar">
    <w:name w:val="Quote Char"/>
    <w:basedOn w:val="DefaultParagraphFont"/>
    <w:link w:val="Quote"/>
    <w:rsid w:val="00FF6E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E8D"/>
    <w:pPr>
      <w:pageBreakBefore/>
    </w:pPr>
  </w:style>
  <w:style w:type="paragraph" w:customStyle="1" w:styleId="Border">
    <w:name w:val="Border"/>
    <w:basedOn w:val="Normal"/>
    <w:qFormat/>
    <w:rsid w:val="00FF6E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E8D"/>
    <w:rPr>
      <w:b/>
      <w:bCs/>
      <w:i/>
      <w:iCs/>
      <w:color w:val="auto"/>
    </w:rPr>
  </w:style>
  <w:style w:type="paragraph" w:styleId="IntenseQuote">
    <w:name w:val="Intense Quote"/>
    <w:basedOn w:val="Normal"/>
    <w:next w:val="Normal"/>
    <w:link w:val="IntenseQuoteChar"/>
    <w:uiPriority w:val="30"/>
    <w:qFormat/>
    <w:rsid w:val="00FF6E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E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E8D"/>
    <w:rPr>
      <w:smallCaps/>
      <w:color w:val="auto"/>
      <w:u w:val="single"/>
    </w:rPr>
  </w:style>
  <w:style w:type="character" w:styleId="IntenseReference">
    <w:name w:val="Intense Reference"/>
    <w:basedOn w:val="DefaultParagraphFont"/>
    <w:uiPriority w:val="32"/>
    <w:qFormat/>
    <w:rsid w:val="00FF6E8D"/>
    <w:rPr>
      <w:b/>
      <w:bCs/>
      <w:smallCaps/>
      <w:color w:val="auto"/>
      <w:spacing w:val="5"/>
      <w:u w:val="single"/>
    </w:rPr>
  </w:style>
  <w:style w:type="paragraph" w:customStyle="1" w:styleId="2ColumnHeading">
    <w:name w:val="2Column Heading"/>
    <w:basedOn w:val="BodyText"/>
    <w:qFormat/>
    <w:rsid w:val="00FF6E8D"/>
    <w:pPr>
      <w:spacing w:after="60"/>
      <w:ind w:left="-2268"/>
    </w:pPr>
    <w:rPr>
      <w:b/>
    </w:rPr>
  </w:style>
  <w:style w:type="paragraph" w:customStyle="1" w:styleId="Heading1TOC">
    <w:name w:val="Heading1 TOC"/>
    <w:basedOn w:val="Normal"/>
    <w:qFormat/>
    <w:rsid w:val="00FF6E8D"/>
    <w:pPr>
      <w:spacing w:before="240" w:after="120"/>
    </w:pPr>
    <w:rPr>
      <w:rFonts w:ascii="Times New Roman" w:hAnsi="Times New Roman"/>
      <w:b/>
      <w:sz w:val="32"/>
    </w:rPr>
  </w:style>
  <w:style w:type="paragraph" w:customStyle="1" w:styleId="Heading2TOC">
    <w:name w:val="Heading2 TOC"/>
    <w:basedOn w:val="Normal"/>
    <w:qFormat/>
    <w:rsid w:val="00FF6E8D"/>
    <w:pPr>
      <w:spacing w:before="240" w:after="60"/>
    </w:pPr>
    <w:rPr>
      <w:rFonts w:ascii="Times New Roman" w:hAnsi="Times New Roman"/>
      <w:b/>
      <w:sz w:val="28"/>
    </w:rPr>
  </w:style>
  <w:style w:type="character" w:customStyle="1" w:styleId="Underline">
    <w:name w:val="Underline"/>
    <w:basedOn w:val="DefaultParagraphFont"/>
    <w:qFormat/>
    <w:rsid w:val="00FF6E8D"/>
    <w:rPr>
      <w:u w:val="single"/>
    </w:rPr>
  </w:style>
  <w:style w:type="character" w:customStyle="1" w:styleId="BoldandItalics">
    <w:name w:val="Bold and Italics"/>
    <w:qFormat/>
    <w:rsid w:val="00FF6E8D"/>
    <w:rPr>
      <w:b/>
      <w:i/>
      <w:u w:val="none"/>
    </w:rPr>
  </w:style>
  <w:style w:type="paragraph" w:styleId="BalloonText">
    <w:name w:val="Balloon Text"/>
    <w:basedOn w:val="Normal"/>
    <w:link w:val="BalloonTextChar"/>
    <w:rsid w:val="00FF6E8D"/>
    <w:rPr>
      <w:rFonts w:ascii="Tahoma" w:hAnsi="Tahoma" w:cs="Tahoma"/>
      <w:sz w:val="16"/>
      <w:szCs w:val="16"/>
    </w:rPr>
  </w:style>
  <w:style w:type="character" w:customStyle="1" w:styleId="BalloonTextChar">
    <w:name w:val="Balloon Text Char"/>
    <w:basedOn w:val="DefaultParagraphFont"/>
    <w:link w:val="BalloonText"/>
    <w:rsid w:val="00FF6E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E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E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E8D"/>
    <w:rPr>
      <w:b/>
      <w:color w:val="660033"/>
      <w:spacing w:val="0"/>
    </w:rPr>
  </w:style>
  <w:style w:type="paragraph" w:customStyle="1" w:styleId="Nameditemlist">
    <w:name w:val="Named item list"/>
    <w:basedOn w:val="BodyText"/>
    <w:qFormat/>
    <w:rsid w:val="00FF6E8D"/>
    <w:pPr>
      <w:tabs>
        <w:tab w:val="left" w:pos="2835"/>
      </w:tabs>
      <w:ind w:left="2835" w:hanging="2835"/>
    </w:pPr>
  </w:style>
  <w:style w:type="paragraph" w:customStyle="1" w:styleId="BodyTextnopadding">
    <w:name w:val="Body Text no padding"/>
    <w:basedOn w:val="BodyText"/>
    <w:qFormat/>
    <w:rsid w:val="00FF6E8D"/>
    <w:pPr>
      <w:spacing w:before="0" w:after="0"/>
    </w:pPr>
  </w:style>
  <w:style w:type="paragraph" w:customStyle="1" w:styleId="BodyTextBold">
    <w:name w:val="Body Text Bold"/>
    <w:basedOn w:val="BodyText"/>
    <w:qFormat/>
    <w:rsid w:val="00FF6E8D"/>
    <w:rPr>
      <w:b/>
    </w:rPr>
  </w:style>
  <w:style w:type="character" w:styleId="Hyperlink">
    <w:name w:val="Hyperlink"/>
    <w:basedOn w:val="DefaultParagraphFont"/>
    <w:uiPriority w:val="99"/>
    <w:unhideWhenUsed/>
    <w:rsid w:val="006B60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820</Words>
  <Characters>5565</Characters>
  <Application>Microsoft Office Word</Application>
  <DocSecurity>0</DocSecurity>
  <Lines>146</Lines>
  <Paragraphs>98</Paragraphs>
  <ScaleCrop>false</ScaleCrop>
  <Company>Author-it Software Corporation Ltd.</Company>
  <LinksUpToDate>false</LinksUpToDate>
  <CharactersWithSpaces>6287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MSTGN6012 Evaluate commercial viability of products</dc:title>
  <dc:subject>Approved</dc:subject>
  <dc:creator>Skills Insight</dc:creator>
  <cp:keywords>Release: 1</cp:keywords>
  <dc:description>Review Date: 12 April 2008</dc:description>
  <cp:lastModifiedBy>HSD_TPCMSd.prod</cp:lastModifiedBy>
  <cp:revision>3</cp:revision>
  <dcterms:created xsi:type="dcterms:W3CDTF">2025-03-01T08:46:00Z</dcterms:created>
  <dcterms:modified xsi:type="dcterms:W3CDTF">2025-03-01T08:47:00Z</dcterms:modified>
</cp:coreProperties>
</file>