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0930" w:rsidP="008C0930">
      <w:pPr>
        <w:pStyle w:val="Title"/>
      </w:pPr>
      <w:r>
        <w:fldChar w:fldCharType="begin"/>
      </w:r>
      <w:r>
        <w:instrText xml:space="preserve"> TITLE   \* MERGEFORMAT </w:instrText>
      </w:r>
      <w:r>
        <w:fldChar w:fldCharType="separate"/>
      </w:r>
      <w:r>
        <w:t>MSTGN6009 Research and evaluate processes and products</w:t>
      </w:r>
      <w:r>
        <w:fldChar w:fldCharType="end"/>
      </w:r>
    </w:p>
    <w:p w:rsidR="008C0930" w:rsidP="008C0930">
      <w:pPr>
        <w:pStyle w:val="Version"/>
        <w:sectPr w:rsidSect="00FC48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84C" w:rsidP="00FC484C">
      <w:pPr>
        <w:pStyle w:val="SuperHeading"/>
      </w:pPr>
      <w:r w:rsidRPr="00FC484C">
        <w:t>MSTGN6009 Research and evaluate processes and products</w:t>
      </w:r>
    </w:p>
    <w:p w:rsidR="00000000" w:rsidRPr="00FC484C" w:rsidP="00FC484C">
      <w:pPr>
        <w:pStyle w:val="Heading1"/>
      </w:pPr>
      <w:bookmarkStart w:id="1" w:name="O_1257240"/>
      <w:bookmarkEnd w:id="1"/>
      <w:r w:rsidRPr="00FC484C">
        <w:t>Modification History</w:t>
      </w:r>
    </w:p>
    <w:p w:rsidR="00000000" w:rsidRPr="00FC484C" w:rsidP="008C0930">
      <w:pPr>
        <w:pStyle w:val="BodyText"/>
      </w:pPr>
      <w:r w:rsidRPr="00FC484C">
        <w:t>Release 1. Unit Code and Application changed. Elements and Performance Criteria simplified and restructured with Element 1 removed. Foundation Skills field populated. Range of Conditions removed. Assessment Requiremen</w:t>
      </w:r>
      <w:r w:rsidRPr="00FC484C">
        <w:t>ts clarified with generic foundation skills statements moved to appropriate section and duplication with Performance Criteria removed. Supersedes and is equivalent to MSTGN6003 Research and evaluate processes and products.</w:t>
      </w:r>
    </w:p>
    <w:p w:rsidR="00000000" w:rsidRPr="00FC484C" w:rsidP="00FC484C">
      <w:pPr>
        <w:pStyle w:val="Heading1"/>
      </w:pPr>
      <w:bookmarkStart w:id="2" w:name="O_1257241"/>
      <w:bookmarkEnd w:id="2"/>
      <w:r w:rsidRPr="00FC484C">
        <w:t>Application</w:t>
      </w:r>
    </w:p>
    <w:p w:rsidR="00000000" w:rsidRPr="00FC484C" w:rsidP="008C0930">
      <w:pPr>
        <w:pStyle w:val="BodyText"/>
      </w:pPr>
      <w:r w:rsidRPr="00FC484C">
        <w:t>Th</w:t>
      </w:r>
      <w:r w:rsidRPr="00FC484C">
        <w:t>is unit describes the skills and knowledge required to research and evaluate processes and products to inform business opportunities in a textiles, clothing and footwear (TCF) organisation. It includes the requirement to establish and analyse the opportuni</w:t>
      </w:r>
      <w:r w:rsidRPr="00FC484C">
        <w:t>ties, constraints and business implications of local and global trends, and to contribute to strategic planning to progress identified opportunities. Trends includes those related to design, technology, market forces, regulations, supply chain, sustainabil</w:t>
      </w:r>
      <w:r w:rsidRPr="00FC484C">
        <w:t>ity and circularity.</w:t>
      </w:r>
    </w:p>
    <w:p w:rsidR="00000000" w:rsidRPr="00FC484C" w:rsidP="008C0930">
      <w:pPr>
        <w:pStyle w:val="BodyText"/>
      </w:pPr>
      <w:r w:rsidRPr="00FC484C">
        <w:t>This unit applies to individuals working in senior design and production roles.</w:t>
      </w:r>
    </w:p>
    <w:p w:rsidR="00000000" w:rsidRPr="00FC484C" w:rsidP="008C0930">
      <w:pPr>
        <w:pStyle w:val="BodyText"/>
      </w:pPr>
      <w:r w:rsidRPr="00FC484C">
        <w:t>No licensing or certification requirements exist at the time of publication. Relevant legislation, industry standards and codes of practice within Australi</w:t>
      </w:r>
      <w:r w:rsidRPr="00FC484C">
        <w:t>a must be applied.</w:t>
      </w:r>
    </w:p>
    <w:p w:rsidR="00000000" w:rsidRPr="00FC484C" w:rsidP="00FC484C">
      <w:pPr>
        <w:pStyle w:val="Heading1"/>
      </w:pPr>
      <w:bookmarkStart w:id="3" w:name="O_1257242"/>
      <w:bookmarkEnd w:id="3"/>
      <w:r w:rsidRPr="00FC484C">
        <w:t>Pre-requisite Unit</w:t>
      </w:r>
    </w:p>
    <w:p w:rsidR="00000000" w:rsidRPr="00FC484C" w:rsidP="008C0930">
      <w:pPr>
        <w:pStyle w:val="BodyText"/>
      </w:pPr>
      <w:r w:rsidRPr="00FC484C">
        <w:t>Nil</w:t>
      </w:r>
    </w:p>
    <w:p w:rsidR="00000000" w:rsidRPr="00FC484C" w:rsidP="00FC484C">
      <w:pPr>
        <w:pStyle w:val="Heading1"/>
      </w:pPr>
      <w:bookmarkStart w:id="4" w:name="O_1257243"/>
      <w:bookmarkEnd w:id="4"/>
      <w:r w:rsidRPr="00FC484C">
        <w:t>Competency Field</w:t>
      </w:r>
    </w:p>
    <w:p w:rsidR="00000000" w:rsidRPr="00FC484C" w:rsidP="008C0930">
      <w:pPr>
        <w:pStyle w:val="BodyText"/>
      </w:pPr>
      <w:r w:rsidRPr="00FC484C">
        <w:t>Generic</w:t>
      </w:r>
    </w:p>
    <w:p w:rsidR="00000000" w:rsidRPr="00FC484C" w:rsidP="00FC484C">
      <w:pPr>
        <w:pStyle w:val="Heading1"/>
      </w:pPr>
      <w:bookmarkStart w:id="5" w:name="O_1257245"/>
      <w:bookmarkEnd w:id="5"/>
      <w:r w:rsidRPr="00FC484C">
        <w:t>Elements and Performance Criteria</w:t>
      </w:r>
    </w:p>
    <w:tbl>
      <w:tblPr>
        <w:tblW w:w="9639" w:type="dxa"/>
        <w:tblLayout w:type="fixed"/>
        <w:tblCellMar>
          <w:left w:w="62" w:type="dxa"/>
          <w:right w:w="62" w:type="dxa"/>
        </w:tblCellMar>
        <w:tblLook w:val="0000"/>
      </w:tblPr>
      <w:tblGrid>
        <w:gridCol w:w="2502"/>
        <w:gridCol w:w="7137"/>
      </w:tblGrid>
      <w:tr w:rsidTr="008C0930">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484C" w:rsidP="00FC484C">
            <w:pPr>
              <w:pStyle w:val="BodyText"/>
            </w:pPr>
            <w:r w:rsidRPr="00FC484C">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484C">
            <w:pPr>
              <w:pStyle w:val="BodyText"/>
              <w:rPr>
                <w:lang w:val="en-NZ"/>
              </w:rPr>
            </w:pPr>
            <w:r w:rsidRPr="00FC484C">
              <w:rPr>
                <w:rStyle w:val="SpecialBold"/>
              </w:rPr>
              <w:t>Performance Criteria</w:t>
            </w:r>
          </w:p>
        </w:tc>
      </w:tr>
      <w:tr w:rsidTr="008C0930">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484C">
            <w:pPr>
              <w:pStyle w:val="BodyText"/>
              <w:rPr>
                <w:lang w:val="en-NZ"/>
              </w:rPr>
            </w:pPr>
            <w:r w:rsidRPr="00FC484C">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484C">
            <w:pPr>
              <w:pStyle w:val="BodyText"/>
              <w:rPr>
                <w:lang w:val="en-NZ"/>
              </w:rPr>
            </w:pPr>
            <w:r w:rsidRPr="00FC484C">
              <w:t>Performance criteria describe the performance needed to demonstrate achievement of the element.</w:t>
            </w:r>
          </w:p>
        </w:tc>
      </w:tr>
      <w:tr w:rsidTr="008C093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4C">
            <w:pPr>
              <w:pStyle w:val="BodyText"/>
              <w:rPr>
                <w:lang w:val="en-NZ"/>
              </w:rPr>
            </w:pPr>
            <w:r w:rsidRPr="00FC484C">
              <w:t>1. Research trends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4C" w:rsidP="00FC484C">
            <w:pPr>
              <w:pStyle w:val="BodyText"/>
            </w:pPr>
            <w:r w:rsidRPr="00FC484C">
              <w:t>1.1 Select processes and products for investigation based on business needs</w:t>
            </w:r>
          </w:p>
          <w:p w:rsidR="00000000" w:rsidRPr="00FC484C" w:rsidP="00FC484C">
            <w:pPr>
              <w:pStyle w:val="BodyText"/>
            </w:pPr>
            <w:r w:rsidRPr="00FC484C">
              <w:t>1.2 Use research strategies to investigate global and domestic t</w:t>
            </w:r>
            <w:r w:rsidRPr="00FC484C">
              <w:t>rends in relation to identified processes and products</w:t>
            </w:r>
          </w:p>
          <w:p w:rsidR="00000000" w:rsidP="00FC484C">
            <w:pPr>
              <w:pStyle w:val="BodyText"/>
              <w:rPr>
                <w:lang w:val="en-NZ"/>
              </w:rPr>
            </w:pPr>
            <w:r w:rsidRPr="00FC484C">
              <w:t>1.3 Establish opportunities, constraints and business implications of global and domestic trends on local industry from research findings</w:t>
            </w:r>
          </w:p>
        </w:tc>
      </w:tr>
      <w:tr w:rsidTr="008C093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4C">
            <w:pPr>
              <w:pStyle w:val="BodyText"/>
              <w:rPr>
                <w:lang w:val="en-NZ"/>
              </w:rPr>
            </w:pPr>
            <w:r w:rsidRPr="00FC484C">
              <w:t>2. Determine production capabilities or implications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4C" w:rsidP="00FC484C">
            <w:pPr>
              <w:pStyle w:val="BodyText"/>
            </w:pPr>
            <w:r w:rsidRPr="00FC484C">
              <w:t>2.1 Identify existing production capabilities in consultation with relevant personnel</w:t>
            </w:r>
          </w:p>
          <w:p w:rsidR="00000000" w:rsidRPr="00FC484C" w:rsidP="00FC484C">
            <w:pPr>
              <w:pStyle w:val="BodyText"/>
            </w:pPr>
            <w:r w:rsidRPr="00FC484C">
              <w:t xml:space="preserve">2.2 Identify and assess operational issues and resources associated with potential processes and products </w:t>
            </w:r>
          </w:p>
          <w:p w:rsidR="00000000" w:rsidP="00FC484C">
            <w:pPr>
              <w:pStyle w:val="BodyText"/>
              <w:rPr>
                <w:lang w:val="en-NZ"/>
              </w:rPr>
            </w:pPr>
            <w:r w:rsidRPr="00FC484C">
              <w:t>2.3 Determine options or requirements for external resources to</w:t>
            </w:r>
            <w:r w:rsidRPr="00FC484C">
              <w:t xml:space="preserve"> undertake parts of work when defining production capabilities</w:t>
            </w:r>
          </w:p>
        </w:tc>
      </w:tr>
      <w:tr w:rsidTr="008C0930">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484C">
            <w:pPr>
              <w:pStyle w:val="BodyText"/>
              <w:rPr>
                <w:lang w:val="en-NZ"/>
              </w:rPr>
            </w:pPr>
            <w:r w:rsidRPr="00FC484C">
              <w:t>3. Contribute to strategic planning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484C" w:rsidP="00FC484C">
            <w:pPr>
              <w:pStyle w:val="BodyText"/>
            </w:pPr>
            <w:r w:rsidRPr="00FC484C">
              <w:t>3.1 Clarify planning parameters based on initial research and assessment in consultation with relevant stakeholders</w:t>
            </w:r>
          </w:p>
          <w:p w:rsidR="00000000" w:rsidRPr="00FC484C" w:rsidP="00FC484C">
            <w:pPr>
              <w:pStyle w:val="BodyText"/>
            </w:pPr>
            <w:r w:rsidRPr="00FC484C">
              <w:t>3.2 Prepare reports and presentations ab</w:t>
            </w:r>
            <w:r w:rsidRPr="00FC484C">
              <w:t xml:space="preserve">out processes and products in required workplace formats </w:t>
            </w:r>
          </w:p>
          <w:p w:rsidR="00000000" w:rsidRPr="00FC484C" w:rsidP="00FC484C">
            <w:pPr>
              <w:pStyle w:val="BodyText"/>
            </w:pPr>
            <w:r w:rsidRPr="00FC484C">
              <w:t>3.3 Develop and document information for a strategic plan that clearly identifies actions, resources, timelines and constraints for proposed processes and products</w:t>
            </w:r>
          </w:p>
        </w:tc>
      </w:tr>
    </w:tbl>
    <w:p w:rsidR="00000000" w:rsidRPr="00FC484C" w:rsidP="00FC484C">
      <w:pPr>
        <w:pStyle w:val="BodyText"/>
      </w:pPr>
    </w:p>
    <w:p w:rsidR="00000000" w:rsidRPr="00FC484C" w:rsidP="00FC484C">
      <w:pPr>
        <w:pStyle w:val="AllowPageBreak"/>
      </w:pPr>
    </w:p>
    <w:p w:rsidR="00000000" w:rsidRPr="00FC484C" w:rsidP="00FC484C">
      <w:pPr>
        <w:pStyle w:val="Heading1"/>
      </w:pPr>
      <w:bookmarkStart w:id="6" w:name="O_1257246"/>
      <w:bookmarkEnd w:id="6"/>
      <w:r w:rsidRPr="00FC484C">
        <w:t>Foundation Sk</w:t>
      </w:r>
      <w:r w:rsidRPr="00FC484C">
        <w:t>ills</w:t>
      </w:r>
    </w:p>
    <w:p w:rsidR="00000000" w:rsidRPr="00FC484C" w:rsidP="008C0930">
      <w:pPr>
        <w:pStyle w:val="BodyText"/>
      </w:pPr>
      <w:r w:rsidRPr="00FC484C">
        <w:t>This section describes those language, literacy, numeracy and employment skills that are essential to performance but not explicit in the performance criteria.</w:t>
      </w:r>
    </w:p>
    <w:p w:rsidR="00000000" w:rsidRPr="00FC484C" w:rsidP="00FC484C">
      <w:pPr>
        <w:pStyle w:val="ListBullet"/>
      </w:pPr>
      <w:r w:rsidRPr="00FC484C">
        <w:t>Reading skills to navigate and interpret diverse and potentially complex information</w:t>
      </w:r>
    </w:p>
    <w:p w:rsidR="00000000" w:rsidRPr="00FC484C" w:rsidP="00FC484C">
      <w:pPr>
        <w:pStyle w:val="ListBullet"/>
      </w:pPr>
      <w:r w:rsidRPr="00FC484C">
        <w:t>Writing skills to develop and structure cohesive strategic planning information</w:t>
      </w:r>
    </w:p>
    <w:p w:rsidR="00000000" w:rsidRPr="00FC484C" w:rsidP="00FC484C">
      <w:pPr>
        <w:pStyle w:val="ListBullet"/>
      </w:pPr>
      <w:r w:rsidRPr="00FC484C">
        <w:t>Oral communication skills to liaise with others on potentially complex operational and management issues</w:t>
      </w:r>
    </w:p>
    <w:p w:rsidR="00000000" w:rsidRPr="00FC484C" w:rsidP="00FC484C">
      <w:pPr>
        <w:pStyle w:val="ListBullet"/>
      </w:pPr>
      <w:r w:rsidRPr="00FC484C">
        <w:t>Technology skills to complete research using digital media.</w:t>
      </w:r>
    </w:p>
    <w:p w:rsidR="00000000" w:rsidRPr="00FC484C" w:rsidP="008C0930">
      <w:pPr>
        <w:pStyle w:val="BodyText"/>
      </w:pPr>
      <w:r w:rsidRPr="00FC484C">
        <w:t>Other found</w:t>
      </w:r>
      <w:r w:rsidRPr="00FC484C">
        <w:t>ation skills essential to performance are explicit in the performance criteria of this unit.</w:t>
      </w:r>
    </w:p>
    <w:p w:rsidR="00000000" w:rsidRPr="00FC484C" w:rsidP="00FC484C">
      <w:pPr>
        <w:pStyle w:val="Heading1"/>
      </w:pPr>
      <w:bookmarkStart w:id="7" w:name="O_1257248"/>
      <w:bookmarkEnd w:id="7"/>
      <w:r w:rsidRPr="00FC484C">
        <w:t>Unit Mapping Information</w:t>
      </w:r>
    </w:p>
    <w:p w:rsidR="00000000" w:rsidRPr="00FC484C" w:rsidP="008C0930">
      <w:pPr>
        <w:pStyle w:val="BodyText"/>
      </w:pPr>
      <w:r w:rsidRPr="00FC484C">
        <w:t>Supersedes and is equivalent to MSTGN6003 Research and evaluate processes and products.</w:t>
      </w:r>
    </w:p>
    <w:p w:rsidR="00000000" w:rsidRPr="00FC484C" w:rsidP="00FC484C">
      <w:pPr>
        <w:pStyle w:val="Heading1"/>
      </w:pPr>
      <w:bookmarkStart w:id="8" w:name="O_1257255"/>
      <w:bookmarkEnd w:id="8"/>
      <w:r w:rsidRPr="00FC484C">
        <w:t>Links</w:t>
      </w:r>
    </w:p>
    <w:p w:rsidR="00000000" w:rsidRPr="00FC484C" w:rsidP="008C0930">
      <w:pPr>
        <w:pStyle w:val="BodyText"/>
      </w:pPr>
      <w:r w:rsidRPr="00FC484C">
        <w:t>Compan</w:t>
      </w:r>
      <w:r w:rsidRPr="00FC484C">
        <w:t xml:space="preserve">ion Volume implementation guides are found in VETNet – - </w:t>
      </w:r>
      <w:r>
        <w:fldChar w:fldCharType="begin"/>
      </w:r>
      <w:r>
        <w:instrText xml:space="preserve"> HYPERLINK "https://vetnet.gov.au/Pages/TrainingDocs.aspx?q=a203ec5c-de7d-406b-b3e1-8f1a9b76e92e" </w:instrText>
      </w:r>
      <w:r>
        <w:fldChar w:fldCharType="separate"/>
      </w:r>
      <w:r w:rsidRPr="005E21E6">
        <w:rPr>
          <w:rStyle w:val="Hyperlink"/>
        </w:rPr>
        <w:t>https://vetnet.gov.au/Pages/TrainingDocs.aspx?q=a203ec5c-de7d-406b-b3e1-8f1a9b76e92e</w:t>
      </w:r>
      <w:r>
        <w:fldChar w:fldCharType="end"/>
      </w:r>
    </w:p>
    <w:p w:rsidR="00000000" w:rsidRPr="00FC484C" w:rsidP="008C0930">
      <w:pPr>
        <w:pStyle w:val="BodyText"/>
        <w:sectPr w:rsidSect="00FC484C">
          <w:headerReference w:type="default" r:id="rId10"/>
          <w:footerReference w:type="default" r:id="rId11"/>
          <w:pgSz w:w="11908" w:h="16833"/>
          <w:pgMar w:top="1702" w:right="1418" w:bottom="1702" w:left="1418" w:header="992" w:footer="992" w:gutter="0"/>
          <w:cols w:space="720"/>
          <w:noEndnote/>
          <w:docGrid w:linePitch="299"/>
        </w:sectPr>
      </w:pPr>
    </w:p>
    <w:p w:rsidR="00000000" w:rsidRPr="00FC484C" w:rsidP="00FC484C">
      <w:pPr>
        <w:pStyle w:val="SuperHeading"/>
      </w:pPr>
      <w:r w:rsidRPr="00FC484C">
        <w:t>Assessment Requirements for MSTGN6009 Research and evaluate process</w:t>
      </w:r>
      <w:r w:rsidRPr="00FC484C">
        <w:t>es and products</w:t>
      </w:r>
    </w:p>
    <w:p w:rsidR="00000000" w:rsidRPr="00FC484C" w:rsidP="00FC484C">
      <w:pPr>
        <w:pStyle w:val="Heading1"/>
      </w:pPr>
      <w:bookmarkStart w:id="9" w:name="O_1257250"/>
      <w:bookmarkEnd w:id="9"/>
      <w:r w:rsidRPr="00FC484C">
        <w:t>Modification History</w:t>
      </w:r>
    </w:p>
    <w:p w:rsidR="00000000" w:rsidRPr="00FC484C" w:rsidP="008C0930">
      <w:pPr>
        <w:pStyle w:val="BodyText"/>
      </w:pPr>
      <w:r w:rsidRPr="00FC484C">
        <w:t>Release 1. Unit Code and Application changed. Elements and Performance Criteria simplified and restructured with Element 1 removed. Foundation Skills field populated. Range of Conditions removed. Asses</w:t>
      </w:r>
      <w:r w:rsidRPr="00FC484C">
        <w:t>sment Requirements clarified with generic foundation skills statements moved to appropriate section and duplication with Performance Criteria removed. Supersedes and is equivalent to MSTGN6003 Research and evaluate processes and products.</w:t>
      </w:r>
    </w:p>
    <w:p w:rsidR="00000000" w:rsidRPr="00FC484C" w:rsidP="00FC484C">
      <w:pPr>
        <w:pStyle w:val="Heading1"/>
      </w:pPr>
      <w:bookmarkStart w:id="10" w:name="O_1257251"/>
      <w:bookmarkEnd w:id="10"/>
      <w:r w:rsidRPr="00FC484C">
        <w:t>Performance Evidence</w:t>
      </w:r>
    </w:p>
    <w:p w:rsidR="00000000" w:rsidRPr="00FC484C" w:rsidP="008C0930">
      <w:pPr>
        <w:pStyle w:val="BodyText"/>
      </w:pPr>
      <w:r w:rsidRPr="00FC484C">
        <w:t>There must be evidence the candidate has completed the tasks outlined in the elements and performance criteria of this unit, and demonstrated the ability to:</w:t>
      </w:r>
    </w:p>
    <w:p w:rsidR="00000000" w:rsidRPr="00FC484C" w:rsidP="00FC484C">
      <w:pPr>
        <w:pStyle w:val="ListBullet"/>
      </w:pPr>
      <w:r w:rsidRPr="00FC484C">
        <w:t>complete the following for at least one process and one product:</w:t>
      </w:r>
    </w:p>
    <w:p w:rsidR="00000000" w:rsidRPr="00FC484C" w:rsidP="00FC484C">
      <w:pPr>
        <w:pStyle w:val="ListBullet2"/>
      </w:pPr>
      <w:r w:rsidRPr="00FC484C">
        <w:t>analyse implications of each of the following global and domestic trends, opportunities and constraints:</w:t>
      </w:r>
    </w:p>
    <w:p w:rsidR="00000000" w:rsidRPr="00FC484C" w:rsidP="00FC484C">
      <w:pPr>
        <w:pStyle w:val="ListBullet3"/>
      </w:pPr>
      <w:r w:rsidRPr="00FC484C">
        <w:t xml:space="preserve">design </w:t>
      </w:r>
    </w:p>
    <w:p w:rsidR="00000000" w:rsidRPr="00FC484C" w:rsidP="00FC484C">
      <w:pPr>
        <w:pStyle w:val="ListBullet3"/>
      </w:pPr>
      <w:r w:rsidRPr="00FC484C">
        <w:t>technology</w:t>
      </w:r>
    </w:p>
    <w:p w:rsidR="00000000" w:rsidRPr="00FC484C" w:rsidP="00FC484C">
      <w:pPr>
        <w:pStyle w:val="ListBullet3"/>
      </w:pPr>
      <w:r w:rsidRPr="00FC484C">
        <w:t>market forces</w:t>
      </w:r>
    </w:p>
    <w:p w:rsidR="00000000" w:rsidRPr="00FC484C" w:rsidP="00FC484C">
      <w:pPr>
        <w:pStyle w:val="ListBullet3"/>
      </w:pPr>
      <w:r w:rsidRPr="00FC484C">
        <w:t>regulations</w:t>
      </w:r>
    </w:p>
    <w:p w:rsidR="00000000" w:rsidRPr="00FC484C" w:rsidP="00FC484C">
      <w:pPr>
        <w:pStyle w:val="ListBullet3"/>
      </w:pPr>
      <w:r w:rsidRPr="00FC484C">
        <w:t xml:space="preserve">supply chain </w:t>
      </w:r>
    </w:p>
    <w:p w:rsidR="00000000" w:rsidRPr="00FC484C" w:rsidP="00FC484C">
      <w:pPr>
        <w:pStyle w:val="ListBullet3"/>
      </w:pPr>
      <w:r w:rsidRPr="00FC484C">
        <w:t xml:space="preserve">sustainability and circularity </w:t>
      </w:r>
    </w:p>
    <w:p w:rsidR="00000000" w:rsidRPr="00FC484C" w:rsidP="00FC484C">
      <w:pPr>
        <w:pStyle w:val="ListBullet2"/>
      </w:pPr>
      <w:r w:rsidRPr="00FC484C">
        <w:t>establish business process and product development capabilities and implications in relation to:</w:t>
      </w:r>
    </w:p>
    <w:p w:rsidR="00000000" w:rsidRPr="00FC484C" w:rsidP="00FC484C">
      <w:pPr>
        <w:pStyle w:val="ListBullet3"/>
      </w:pPr>
      <w:r w:rsidRPr="00FC484C">
        <w:t>compliance requirements</w:t>
      </w:r>
    </w:p>
    <w:p w:rsidR="00000000" w:rsidRPr="00FC484C" w:rsidP="00FC484C">
      <w:pPr>
        <w:pStyle w:val="ListBullet3"/>
      </w:pPr>
      <w:r w:rsidRPr="00FC484C">
        <w:t>materials and equipment</w:t>
      </w:r>
    </w:p>
    <w:p w:rsidR="00000000" w:rsidRPr="00FC484C" w:rsidP="00FC484C">
      <w:pPr>
        <w:pStyle w:val="ListBullet3"/>
      </w:pPr>
      <w:r w:rsidRPr="00FC484C">
        <w:t>human resources</w:t>
      </w:r>
    </w:p>
    <w:p w:rsidR="00000000" w:rsidRPr="00FC484C" w:rsidP="00FC484C">
      <w:pPr>
        <w:pStyle w:val="ListBullet3"/>
      </w:pPr>
      <w:r w:rsidRPr="00FC484C">
        <w:t>financial resources</w:t>
      </w:r>
    </w:p>
    <w:p w:rsidR="00000000" w:rsidRPr="00FC484C" w:rsidP="00FC484C">
      <w:pPr>
        <w:pStyle w:val="ListBullet2"/>
      </w:pPr>
      <w:r w:rsidRPr="00FC484C">
        <w:t>develop a report or presentation on research findings</w:t>
      </w:r>
    </w:p>
    <w:p w:rsidR="008C0930" w:rsidP="00FC484C">
      <w:pPr>
        <w:pStyle w:val="ListBullet2"/>
      </w:pPr>
      <w:r w:rsidRPr="00FC484C">
        <w:t>develop and documen</w:t>
      </w:r>
      <w:r w:rsidRPr="00FC484C">
        <w:t>t information for a strategic plan to progress the identified opportunities.</w:t>
      </w:r>
    </w:p>
    <w:p w:rsidR="008C0930" w:rsidP="00FC484C">
      <w:pPr>
        <w:pStyle w:val="ListBullet2"/>
      </w:pPr>
    </w:p>
    <w:p w:rsidR="00000000" w:rsidRPr="00FC484C" w:rsidP="00FC484C">
      <w:pPr>
        <w:pStyle w:val="Heading1"/>
      </w:pPr>
      <w:bookmarkStart w:id="11" w:name="O_1257252"/>
      <w:bookmarkEnd w:id="11"/>
      <w:r w:rsidRPr="00FC484C">
        <w:t>Knowledge Evidence</w:t>
      </w:r>
    </w:p>
    <w:p w:rsidR="00000000" w:rsidRPr="00FC484C" w:rsidP="008C0930">
      <w:pPr>
        <w:pStyle w:val="BodyText"/>
      </w:pPr>
      <w:r w:rsidRPr="00FC484C">
        <w:t>There must be evidence the candidate has knowledge of:</w:t>
      </w:r>
    </w:p>
    <w:p w:rsidR="00000000" w:rsidRPr="00FC484C" w:rsidP="00FC484C">
      <w:pPr>
        <w:pStyle w:val="ListBullet"/>
      </w:pPr>
      <w:r w:rsidRPr="00FC484C">
        <w:t>research methodologies and sources</w:t>
      </w:r>
    </w:p>
    <w:p w:rsidR="00000000" w:rsidRPr="00FC484C" w:rsidP="00FC484C">
      <w:pPr>
        <w:pStyle w:val="ListBullet"/>
      </w:pPr>
      <w:r w:rsidRPr="00FC484C">
        <w:t>critical thinking processes that support effective analysis of information</w:t>
      </w:r>
    </w:p>
    <w:p w:rsidR="00000000" w:rsidRPr="00FC484C" w:rsidP="00FC484C">
      <w:pPr>
        <w:pStyle w:val="ListBullet"/>
      </w:pPr>
      <w:r w:rsidRPr="00FC484C">
        <w:t>current and emerging trends in the design and production of textile products, including:</w:t>
      </w:r>
    </w:p>
    <w:p w:rsidR="00000000" w:rsidRPr="00FC484C" w:rsidP="00FC484C">
      <w:pPr>
        <w:pStyle w:val="ListBullet2"/>
      </w:pPr>
      <w:r w:rsidRPr="00FC484C">
        <w:t>circularity in design processes and business models including those related to biological a</w:t>
      </w:r>
      <w:r w:rsidRPr="00FC484C">
        <w:t>nd technical circularity and open- and closed-loop models</w:t>
      </w:r>
    </w:p>
    <w:p w:rsidR="00000000" w:rsidRPr="00FC484C" w:rsidP="00FC484C">
      <w:pPr>
        <w:pStyle w:val="ListBullet2"/>
      </w:pPr>
      <w:r w:rsidRPr="00FC484C">
        <w:t>design thinking in business</w:t>
      </w:r>
    </w:p>
    <w:p w:rsidR="00000000" w:rsidRPr="00FC484C" w:rsidP="00FC484C">
      <w:pPr>
        <w:pStyle w:val="ListBullet2"/>
      </w:pPr>
      <w:r w:rsidRPr="00FC484C">
        <w:t>product service systems and business models</w:t>
      </w:r>
    </w:p>
    <w:p w:rsidR="00000000" w:rsidRPr="00FC484C" w:rsidP="00FC484C">
      <w:pPr>
        <w:pStyle w:val="ListBullet2"/>
      </w:pPr>
      <w:r w:rsidRPr="00FC484C">
        <w:t>rapid customisation and associated technologies</w:t>
      </w:r>
    </w:p>
    <w:p w:rsidR="00000000" w:rsidRPr="00FC484C" w:rsidP="00FC484C">
      <w:pPr>
        <w:pStyle w:val="ListBullet2"/>
      </w:pPr>
      <w:r w:rsidRPr="00FC484C">
        <w:t>slow fashion movements</w:t>
      </w:r>
    </w:p>
    <w:p w:rsidR="00000000" w:rsidRPr="00FC484C" w:rsidP="00FC484C">
      <w:pPr>
        <w:pStyle w:val="ListBullet2"/>
      </w:pPr>
      <w:r w:rsidRPr="00FC484C">
        <w:t xml:space="preserve">virtual prototyping </w:t>
      </w:r>
    </w:p>
    <w:p w:rsidR="00000000" w:rsidRPr="00FC484C" w:rsidP="00FC484C">
      <w:pPr>
        <w:pStyle w:val="ListBullet2"/>
      </w:pPr>
      <w:r w:rsidRPr="00FC484C">
        <w:t>demand-led production</w:t>
      </w:r>
    </w:p>
    <w:p w:rsidR="00000000" w:rsidRPr="00FC484C" w:rsidP="00FC484C">
      <w:pPr>
        <w:pStyle w:val="ListBullet"/>
      </w:pPr>
      <w:r w:rsidRPr="00FC484C">
        <w:t>links between global and domestic trends and their impact on local industry and manufacturing capabilities</w:t>
      </w:r>
    </w:p>
    <w:p w:rsidR="00000000" w:rsidRPr="00FC484C" w:rsidP="00FC484C">
      <w:pPr>
        <w:pStyle w:val="ListBullet"/>
      </w:pPr>
      <w:r w:rsidRPr="00FC484C">
        <w:t>challenges associated with more sustainable approaches to design and production</w:t>
      </w:r>
    </w:p>
    <w:p w:rsidR="00000000" w:rsidRPr="00FC484C" w:rsidP="00FC484C">
      <w:pPr>
        <w:pStyle w:val="ListBullet"/>
      </w:pPr>
      <w:r w:rsidRPr="00FC484C">
        <w:t>business process and product development considerations in relation t</w:t>
      </w:r>
      <w:r w:rsidRPr="00FC484C">
        <w:t>o compliance, materials and equipment, human resources and financial resources</w:t>
      </w:r>
    </w:p>
    <w:p w:rsidR="00000000" w:rsidRPr="00FC484C" w:rsidP="00FC484C">
      <w:pPr>
        <w:pStyle w:val="ListBullet"/>
      </w:pPr>
      <w:r w:rsidRPr="00FC484C">
        <w:t>strategic planning for products and processes</w:t>
      </w:r>
    </w:p>
    <w:p w:rsidR="008C0930" w:rsidP="00FC484C">
      <w:pPr>
        <w:pStyle w:val="ListBullet"/>
      </w:pPr>
      <w:r w:rsidRPr="00FC484C">
        <w:t>workplace styles and formats for documenting information and reports.</w:t>
      </w:r>
    </w:p>
    <w:p w:rsidR="008C0930" w:rsidP="00FC484C">
      <w:pPr>
        <w:pStyle w:val="ListBullet"/>
      </w:pPr>
    </w:p>
    <w:p w:rsidR="00000000" w:rsidRPr="00FC484C" w:rsidP="00FC484C">
      <w:pPr>
        <w:pStyle w:val="Heading1"/>
      </w:pPr>
      <w:bookmarkStart w:id="12" w:name="O_1257253"/>
      <w:bookmarkEnd w:id="12"/>
      <w:r w:rsidRPr="00FC484C">
        <w:t>Assessment Conditions</w:t>
      </w:r>
    </w:p>
    <w:p w:rsidR="00000000" w:rsidRPr="00FC484C" w:rsidP="008C0930">
      <w:pPr>
        <w:pStyle w:val="BodyText"/>
      </w:pPr>
      <w:r w:rsidRPr="00FC484C">
        <w:t>Skills must have be</w:t>
      </w:r>
      <w:r w:rsidRPr="00FC484C">
        <w:t>en demonstrated in the workplace or in a simulated environment that reflects workplace conditions and contingencies. The following conditions must be met for this unit:</w:t>
      </w:r>
    </w:p>
    <w:p w:rsidR="00000000" w:rsidRPr="00FC484C" w:rsidP="00FC484C">
      <w:pPr>
        <w:pStyle w:val="ListBullet"/>
      </w:pPr>
      <w:r w:rsidRPr="00FC484C">
        <w:t>use of suitable facilities, equipment and resources, including:</w:t>
      </w:r>
    </w:p>
    <w:p w:rsidR="00000000" w:rsidRPr="00FC484C" w:rsidP="00FC484C">
      <w:pPr>
        <w:pStyle w:val="ListBullet2"/>
      </w:pPr>
      <w:r w:rsidRPr="00FC484C">
        <w:t>information technolog</w:t>
      </w:r>
      <w:r w:rsidRPr="00FC484C">
        <w:t>y for research and documentation.</w:t>
      </w:r>
    </w:p>
    <w:p w:rsidR="008C0930" w:rsidP="008C0930">
      <w:pPr>
        <w:pStyle w:val="BodyText"/>
      </w:pPr>
      <w:r w:rsidRPr="00FC484C">
        <w:t>Assessors must satisfy the NVR/AQTF mandatory competency requirements for assessors.</w:t>
      </w:r>
    </w:p>
    <w:p w:rsidR="00000000" w:rsidRPr="00FC484C" w:rsidP="00FC484C">
      <w:pPr>
        <w:pStyle w:val="Heading1"/>
      </w:pPr>
      <w:bookmarkStart w:id="13" w:name="O_1257256"/>
      <w:bookmarkEnd w:id="13"/>
      <w:r w:rsidRPr="00FC484C">
        <w:t>Links</w:t>
      </w:r>
    </w:p>
    <w:p w:rsidR="00000000" w:rsidRPr="00FC484C" w:rsidP="008C0930">
      <w:pPr>
        <w:pStyle w:val="BodyText"/>
      </w:pPr>
      <w:r w:rsidRPr="00FC484C">
        <w:t>Companion Volume implementation guides are found in VETNet –</w:t>
      </w:r>
      <w:r w:rsidRPr="00FC484C">
        <w:t xml:space="preserve"> - </w:t>
      </w:r>
      <w:r>
        <w:fldChar w:fldCharType="begin"/>
      </w:r>
      <w:r>
        <w:instrText xml:space="preserve"> HYPERLINK "https://vetnet.gov.au/Pages/TrainingDocs.aspx?q=a203ec5c-de7d-406b-b3e1-8f1a9b76e92e" </w:instrText>
      </w:r>
      <w:r>
        <w:fldChar w:fldCharType="separate"/>
      </w:r>
      <w:r w:rsidRPr="005E21E6">
        <w:rPr>
          <w:rStyle w:val="Hyperlink"/>
        </w:rPr>
        <w:t>https://vetnet.gov.au/Pages/TrainingDocs.aspx?q=a203ec5c-de7d-406b-b3e1-8f1a9b76e92e</w:t>
      </w:r>
      <w:r>
        <w:fldChar w:fldCharType="end"/>
      </w:r>
    </w:p>
    <w:p w:rsidR="00000000" w:rsidRPr="00FC484C" w:rsidP="00FC484C"/>
    <w:sectPr w:rsidSect="00FC48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4C" w:rsidRPr="008C0930" w:rsidP="008C09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930" w:rsidP="00FC48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C0930" w:rsidP="00FC48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C0930" w:rsidP="00FC48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4C" w:rsidP="00FC484C">
    <w:pPr>
      <w:pStyle w:val="Footer"/>
      <w:framePr w:wrap="around"/>
    </w:pPr>
    <w:r>
      <w:fldChar w:fldCharType="begin"/>
    </w:r>
    <w:r>
      <w:instrText xml:space="preserve"> DOCPROPERTY  Subject  \* MERGEFORMAT </w:instrText>
    </w:r>
    <w:r>
      <w:fldChar w:fldCharType="separate"/>
    </w:r>
    <w:r w:rsidR="008C0930">
      <w:t>Approved</w:t>
    </w:r>
    <w:r w:rsidR="008C0930">
      <w:fldChar w:fldCharType="end"/>
    </w:r>
    <w:r>
      <w:tab/>
      <w:t xml:space="preserve">Page </w:t>
    </w:r>
    <w:r>
      <w:fldChar w:fldCharType="begin"/>
    </w:r>
    <w:r>
      <w:instrText xml:space="preserve"> PAGE  \* Arabic  \* MERGEFORMAT </w:instrText>
    </w:r>
    <w:r>
      <w:fldChar w:fldCharType="separate"/>
    </w:r>
    <w:r w:rsidR="008C093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C0930">
      <w:rPr>
        <w:noProof/>
      </w:rPr>
      <w:t>4</w:t>
    </w:r>
    <w:r>
      <w:rPr>
        <w:noProof/>
      </w:rPr>
      <w:fldChar w:fldCharType="end"/>
    </w:r>
  </w:p>
  <w:p w:rsidR="00FC484C" w:rsidP="00FC484C">
    <w:pPr>
      <w:pStyle w:val="Footer"/>
      <w:framePr w:wrap="around"/>
    </w:pPr>
    <w:r>
      <w:t xml:space="preserve">© Commonwealth of Australia, </w:t>
    </w:r>
    <w:r>
      <w:fldChar w:fldCharType="begin"/>
    </w:r>
    <w:r>
      <w:instrText xml:space="preserve"> DATE  \@ "yyyy"  \* MERGEFORMAT </w:instrText>
    </w:r>
    <w:r>
      <w:fldChar w:fldCharType="separate"/>
    </w:r>
    <w:r w:rsidR="008C0930">
      <w:rPr>
        <w:noProof/>
      </w:rPr>
      <w:t>2025</w:t>
    </w:r>
    <w:r>
      <w:fldChar w:fldCharType="end"/>
    </w:r>
    <w:r>
      <w:tab/>
    </w:r>
    <w:r>
      <w:fldChar w:fldCharType="begin"/>
    </w:r>
    <w:r>
      <w:instrText xml:space="preserve"> DOCPROPERTY  Author  \* MERGEFORMAT </w:instrText>
    </w:r>
    <w:r>
      <w:fldChar w:fldCharType="separate"/>
    </w:r>
    <w:r w:rsidR="008C0930">
      <w:t>Skills Insight</w:t>
    </w:r>
    <w:r w:rsidR="008C0930">
      <w:fldChar w:fldCharType="end"/>
    </w:r>
  </w:p>
  <w:p w:rsidR="00FC484C" w:rsidP="00FC48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93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84C" w:rsidRPr="008C0930" w:rsidP="008C093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930" w:rsidRPr="002D2AF8" w:rsidP="00FC484C">
    <w:pPr>
      <w:pStyle w:val="Header"/>
      <w:framePr w:wrap="around"/>
    </w:pPr>
    <w:r>
      <w:fldChar w:fldCharType="begin"/>
    </w:r>
    <w:r>
      <w:instrText xml:space="preserve"> TITLE   \* MERGEFORMAT </w:instrText>
    </w:r>
    <w:r>
      <w:fldChar w:fldCharType="separate"/>
    </w:r>
    <w:r>
      <w:t>MSTGN6009 Research and evaluate processes and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C0930" w:rsidP="00FC48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84C" w:rsidRPr="002D2AF8" w:rsidP="00FC484C">
    <w:pPr>
      <w:pStyle w:val="Header"/>
      <w:framePr w:wrap="around"/>
    </w:pPr>
    <w:r>
      <w:fldChar w:fldCharType="begin"/>
    </w:r>
    <w:r>
      <w:instrText xml:space="preserve"> TITLE   \* MERGEFORMAT </w:instrText>
    </w:r>
    <w:r>
      <w:fldChar w:fldCharType="separate"/>
    </w:r>
    <w:r w:rsidR="008C0930">
      <w:t>MSTGN6009 Research and evaluate processes and products</w:t>
    </w:r>
    <w:r w:rsidR="008C0930">
      <w:fldChar w:fldCharType="end"/>
    </w:r>
    <w:r>
      <w:tab/>
      <w:t xml:space="preserve">Date this document was generated: </w:t>
    </w:r>
    <w:r>
      <w:fldChar w:fldCharType="begin"/>
    </w:r>
    <w:r>
      <w:instrText xml:space="preserve"> CREATEDATE  \@ "d MMMM yyyy"  \* MERGEFORMAT </w:instrText>
    </w:r>
    <w:r>
      <w:fldChar w:fldCharType="separate"/>
    </w:r>
    <w:r w:rsidR="008C0930">
      <w:rPr>
        <w:noProof/>
      </w:rPr>
      <w:t>2 March 2025</w:t>
    </w:r>
    <w:r>
      <w:fldChar w:fldCharType="end"/>
    </w:r>
  </w:p>
  <w:p w:rsidR="00FC484C" w:rsidP="00FC48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CA01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4A30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7690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8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84C"/>
    <w:pPr>
      <w:spacing w:before="360" w:after="60"/>
      <w:outlineLvl w:val="0"/>
    </w:pPr>
    <w:rPr>
      <w:sz w:val="32"/>
    </w:rPr>
  </w:style>
  <w:style w:type="paragraph" w:styleId="Heading2">
    <w:name w:val="heading 2"/>
    <w:basedOn w:val="HeadingBase"/>
    <w:next w:val="BodyText"/>
    <w:link w:val="Heading2Char"/>
    <w:qFormat/>
    <w:rsid w:val="00FC484C"/>
    <w:pPr>
      <w:keepLines/>
      <w:spacing w:before="240" w:after="120"/>
      <w:outlineLvl w:val="1"/>
    </w:pPr>
    <w:rPr>
      <w:sz w:val="28"/>
      <w:szCs w:val="40"/>
    </w:rPr>
  </w:style>
  <w:style w:type="paragraph" w:styleId="Heading3">
    <w:name w:val="heading 3"/>
    <w:basedOn w:val="HeadingBase"/>
    <w:next w:val="BodyText"/>
    <w:link w:val="Heading3Char"/>
    <w:qFormat/>
    <w:rsid w:val="00FC484C"/>
    <w:pPr>
      <w:spacing w:before="180" w:after="120"/>
      <w:outlineLvl w:val="2"/>
    </w:pPr>
    <w:rPr>
      <w:spacing w:val="-10"/>
      <w:kern w:val="32"/>
    </w:rPr>
  </w:style>
  <w:style w:type="paragraph" w:styleId="Heading4">
    <w:name w:val="heading 4"/>
    <w:basedOn w:val="HeadingBase"/>
    <w:next w:val="BodyText"/>
    <w:link w:val="Heading4Char"/>
    <w:qFormat/>
    <w:rsid w:val="00FC484C"/>
    <w:pPr>
      <w:spacing w:before="160" w:after="120"/>
      <w:outlineLvl w:val="3"/>
    </w:pPr>
    <w:rPr>
      <w:sz w:val="22"/>
    </w:rPr>
  </w:style>
  <w:style w:type="paragraph" w:styleId="Heading5">
    <w:name w:val="heading 5"/>
    <w:basedOn w:val="HeadingBase"/>
    <w:next w:val="Normal"/>
    <w:link w:val="Heading5Char"/>
    <w:qFormat/>
    <w:rsid w:val="00FC484C"/>
    <w:pPr>
      <w:spacing w:before="80"/>
      <w:outlineLvl w:val="4"/>
    </w:pPr>
    <w:rPr>
      <w:color w:val="918585"/>
      <w:sz w:val="20"/>
    </w:rPr>
  </w:style>
  <w:style w:type="paragraph" w:styleId="Heading6">
    <w:name w:val="heading 6"/>
    <w:basedOn w:val="HeadingBase"/>
    <w:next w:val="Normal"/>
    <w:link w:val="Heading6Char"/>
    <w:qFormat/>
    <w:rsid w:val="00FC484C"/>
    <w:pPr>
      <w:spacing w:before="60"/>
      <w:outlineLvl w:val="5"/>
    </w:pPr>
    <w:rPr>
      <w:color w:val="918585"/>
      <w:sz w:val="20"/>
    </w:rPr>
  </w:style>
  <w:style w:type="paragraph" w:styleId="Heading7">
    <w:name w:val="heading 7"/>
    <w:basedOn w:val="Normal"/>
    <w:next w:val="Normal"/>
    <w:link w:val="Heading7Char"/>
    <w:qFormat/>
    <w:rsid w:val="00FC484C"/>
    <w:pPr>
      <w:ind w:left="720"/>
      <w:outlineLvl w:val="6"/>
    </w:pPr>
    <w:rPr>
      <w:i/>
    </w:rPr>
  </w:style>
  <w:style w:type="paragraph" w:styleId="Heading8">
    <w:name w:val="heading 8"/>
    <w:basedOn w:val="Normal"/>
    <w:next w:val="Normal"/>
    <w:link w:val="Heading8Char"/>
    <w:qFormat/>
    <w:rsid w:val="00FC484C"/>
    <w:pPr>
      <w:ind w:left="720"/>
      <w:outlineLvl w:val="7"/>
    </w:pPr>
    <w:rPr>
      <w:i/>
    </w:rPr>
  </w:style>
  <w:style w:type="paragraph" w:styleId="Heading9">
    <w:name w:val="heading 9"/>
    <w:basedOn w:val="Normal"/>
    <w:next w:val="Normal"/>
    <w:link w:val="Heading9Char"/>
    <w:qFormat/>
    <w:rsid w:val="00FC484C"/>
    <w:pPr>
      <w:ind w:left="720"/>
      <w:outlineLvl w:val="8"/>
    </w:pPr>
    <w:rPr>
      <w:i/>
    </w:rPr>
  </w:style>
  <w:style w:type="character" w:default="1" w:styleId="DefaultParagraphFont">
    <w:name w:val="Default Paragraph Font"/>
    <w:uiPriority w:val="1"/>
    <w:unhideWhenUsed/>
    <w:rsid w:val="00FC48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84C"/>
  </w:style>
  <w:style w:type="character" w:customStyle="1" w:styleId="Heading1Char">
    <w:name w:val="Heading 1 Char"/>
    <w:basedOn w:val="DefaultParagraphFont"/>
    <w:link w:val="Heading1"/>
    <w:rsid w:val="00FC484C"/>
    <w:rPr>
      <w:rFonts w:ascii="Times New Roman" w:eastAsia="Times New Roman" w:hAnsi="Times New Roman" w:cs="Times New Roman"/>
      <w:b/>
      <w:sz w:val="32"/>
      <w:szCs w:val="20"/>
      <w:lang w:eastAsia="en-US"/>
    </w:rPr>
  </w:style>
  <w:style w:type="paragraph" w:styleId="BodyText">
    <w:name w:val="Body Text"/>
    <w:basedOn w:val="Normal"/>
    <w:link w:val="BodyTextChar"/>
    <w:rsid w:val="00FC48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484C"/>
    <w:rPr>
      <w:rFonts w:ascii="Times New Roman" w:eastAsia="Times New Roman" w:hAnsi="Times New Roman" w:cs="Times New Roman"/>
      <w:sz w:val="24"/>
      <w:lang w:eastAsia="en-US"/>
    </w:rPr>
  </w:style>
  <w:style w:type="paragraph" w:styleId="ListBullet">
    <w:name w:val="List Bullet"/>
    <w:basedOn w:val="List"/>
    <w:rsid w:val="00FC484C"/>
    <w:pPr>
      <w:numPr>
        <w:numId w:val="13"/>
      </w:numPr>
      <w:tabs>
        <w:tab w:val="clear" w:pos="340"/>
      </w:tabs>
      <w:spacing w:before="40" w:after="40"/>
    </w:pPr>
  </w:style>
  <w:style w:type="character" w:customStyle="1" w:styleId="SpecialBold">
    <w:name w:val="Special Bold"/>
    <w:basedOn w:val="DefaultParagraphFont"/>
    <w:rsid w:val="00FC484C"/>
    <w:rPr>
      <w:b/>
      <w:spacing w:val="0"/>
    </w:rPr>
  </w:style>
  <w:style w:type="paragraph" w:styleId="ListBullet2">
    <w:name w:val="List Bullet 2"/>
    <w:basedOn w:val="List2"/>
    <w:rsid w:val="00FC484C"/>
    <w:pPr>
      <w:numPr>
        <w:numId w:val="14"/>
      </w:numPr>
      <w:tabs>
        <w:tab w:val="clear" w:pos="680"/>
      </w:tabs>
    </w:pPr>
  </w:style>
  <w:style w:type="paragraph" w:customStyle="1" w:styleId="SuperHeading">
    <w:name w:val="SuperHeading"/>
    <w:basedOn w:val="Normal"/>
    <w:rsid w:val="00FC484C"/>
    <w:pPr>
      <w:spacing w:before="240" w:after="120"/>
      <w:outlineLvl w:val="0"/>
    </w:pPr>
    <w:rPr>
      <w:rFonts w:ascii="Times New Roman" w:hAnsi="Times New Roman"/>
      <w:b/>
      <w:sz w:val="32"/>
    </w:rPr>
  </w:style>
  <w:style w:type="paragraph" w:customStyle="1" w:styleId="AllowPageBreak">
    <w:name w:val="AllowPageBreak"/>
    <w:rsid w:val="00FC484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484C"/>
    <w:pPr>
      <w:numPr>
        <w:numId w:val="3"/>
      </w:numPr>
      <w:tabs>
        <w:tab w:val="clear" w:pos="1021"/>
      </w:tabs>
      <w:ind w:left="1037" w:hanging="357"/>
    </w:pPr>
  </w:style>
  <w:style w:type="character" w:customStyle="1" w:styleId="Heading2Char">
    <w:name w:val="Heading 2 Char"/>
    <w:basedOn w:val="DefaultParagraphFont"/>
    <w:link w:val="Heading2"/>
    <w:rsid w:val="00FC48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8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8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8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8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8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8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84C"/>
    <w:rPr>
      <w:rFonts w:ascii="Courier New" w:eastAsia="Times New Roman" w:hAnsi="Courier New" w:cs="Times New Roman"/>
      <w:i/>
      <w:szCs w:val="20"/>
      <w:lang w:eastAsia="en-US"/>
    </w:rPr>
  </w:style>
  <w:style w:type="paragraph" w:customStyle="1" w:styleId="HeadingBase">
    <w:name w:val="Heading Base"/>
    <w:rsid w:val="00FC48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84C"/>
    <w:pPr>
      <w:tabs>
        <w:tab w:val="right" w:leader="dot" w:pos="9072"/>
      </w:tabs>
      <w:ind w:left="567"/>
    </w:pPr>
    <w:rPr>
      <w:szCs w:val="22"/>
    </w:rPr>
  </w:style>
  <w:style w:type="paragraph" w:customStyle="1" w:styleId="TOCBase">
    <w:name w:val="TOC Base"/>
    <w:rsid w:val="00FC48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84C"/>
    <w:pPr>
      <w:tabs>
        <w:tab w:val="right" w:leader="dot" w:pos="9072"/>
      </w:tabs>
      <w:spacing w:before="40" w:after="40"/>
      <w:ind w:left="284"/>
    </w:pPr>
    <w:rPr>
      <w:rFonts w:ascii="Times New Roman" w:hAnsi="Times New Roman"/>
    </w:rPr>
  </w:style>
  <w:style w:type="paragraph" w:styleId="TOC1">
    <w:name w:val="toc 1"/>
    <w:basedOn w:val="TOCBase"/>
    <w:next w:val="Normal"/>
    <w:rsid w:val="00FC48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8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84C"/>
    <w:rPr>
      <w:rFonts w:ascii="Times New Roman" w:eastAsia="Times New Roman" w:hAnsi="Times New Roman" w:cs="Times New Roman"/>
      <w:sz w:val="16"/>
      <w:lang w:eastAsia="en-US"/>
    </w:rPr>
  </w:style>
  <w:style w:type="paragraph" w:styleId="Title">
    <w:name w:val="Title"/>
    <w:basedOn w:val="HeadingBase"/>
    <w:link w:val="TitleChar"/>
    <w:qFormat/>
    <w:rsid w:val="00FC484C"/>
    <w:pPr>
      <w:spacing w:before="5040"/>
      <w:jc w:val="center"/>
    </w:pPr>
    <w:rPr>
      <w:sz w:val="48"/>
      <w:szCs w:val="72"/>
      <w:lang w:val="en-US"/>
    </w:rPr>
  </w:style>
  <w:style w:type="character" w:customStyle="1" w:styleId="TitleChar">
    <w:name w:val="Title Char"/>
    <w:basedOn w:val="DefaultParagraphFont"/>
    <w:link w:val="Title"/>
    <w:rsid w:val="00FC48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84C"/>
    <w:pPr>
      <w:tabs>
        <w:tab w:val="left" w:pos="3600"/>
        <w:tab w:val="left" w:pos="3958"/>
      </w:tabs>
    </w:pPr>
  </w:style>
  <w:style w:type="paragraph" w:styleId="List">
    <w:name w:val="List"/>
    <w:basedOn w:val="BodyText"/>
    <w:next w:val="BodyText"/>
    <w:rsid w:val="00FC484C"/>
    <w:pPr>
      <w:tabs>
        <w:tab w:val="left" w:pos="340"/>
      </w:tabs>
      <w:spacing w:before="60" w:after="60"/>
      <w:ind w:left="340" w:hanging="340"/>
    </w:pPr>
  </w:style>
  <w:style w:type="paragraph" w:customStyle="1" w:styleId="Note">
    <w:name w:val="Note"/>
    <w:basedOn w:val="BodyText"/>
    <w:rsid w:val="00FC48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84C"/>
    <w:pPr>
      <w:framePr w:wrap="auto" w:hAnchor="text" w:y="6049"/>
    </w:pPr>
    <w:rPr>
      <w:color w:val="000000"/>
      <w:sz w:val="40"/>
    </w:rPr>
  </w:style>
  <w:style w:type="paragraph" w:customStyle="1" w:styleId="TOCTitle">
    <w:name w:val="TOCTitle"/>
    <w:basedOn w:val="Heading1"/>
    <w:rsid w:val="00FC484C"/>
    <w:pPr>
      <w:spacing w:after="240"/>
      <w:jc w:val="center"/>
      <w:outlineLvl w:val="9"/>
    </w:pPr>
    <w:rPr>
      <w:caps/>
    </w:rPr>
  </w:style>
  <w:style w:type="paragraph" w:customStyle="1" w:styleId="Version">
    <w:name w:val="Version"/>
    <w:rsid w:val="00FC48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484C"/>
    <w:pPr>
      <w:keepNext w:val="0"/>
      <w:tabs>
        <w:tab w:val="right" w:pos="4176"/>
      </w:tabs>
      <w:ind w:left="198" w:hanging="198"/>
    </w:pPr>
    <w:rPr>
      <w:rFonts w:ascii="Garamond" w:hAnsi="Garamond"/>
    </w:rPr>
  </w:style>
  <w:style w:type="paragraph" w:styleId="IndexHeading">
    <w:name w:val="index heading"/>
    <w:basedOn w:val="Normal"/>
    <w:next w:val="Index1"/>
    <w:semiHidden/>
    <w:rsid w:val="00FC484C"/>
    <w:pPr>
      <w:spacing w:before="120" w:after="120"/>
    </w:pPr>
    <w:rPr>
      <w:rFonts w:ascii="Arial" w:hAnsi="Arial"/>
      <w:b/>
      <w:color w:val="918585"/>
      <w:sz w:val="24"/>
    </w:rPr>
  </w:style>
  <w:style w:type="paragraph" w:styleId="Header">
    <w:name w:val="header"/>
    <w:basedOn w:val="Normal"/>
    <w:link w:val="HeaderChar"/>
    <w:rsid w:val="00FC48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84C"/>
    <w:rPr>
      <w:rFonts w:ascii="Times New Roman" w:eastAsia="Times New Roman" w:hAnsi="Times New Roman" w:cs="Times New Roman"/>
      <w:sz w:val="16"/>
      <w:szCs w:val="20"/>
      <w:lang w:val="en-GB" w:eastAsia="en-US"/>
    </w:rPr>
  </w:style>
  <w:style w:type="paragraph" w:customStyle="1" w:styleId="Chapter">
    <w:name w:val="Chapter"/>
    <w:basedOn w:val="Normal"/>
    <w:rsid w:val="00FC484C"/>
    <w:pPr>
      <w:spacing w:before="240"/>
    </w:pPr>
    <w:rPr>
      <w:rFonts w:ascii="Times New Roman" w:hAnsi="Times New Roman"/>
      <w:smallCaps/>
      <w:spacing w:val="80"/>
      <w:sz w:val="28"/>
    </w:rPr>
  </w:style>
  <w:style w:type="paragraph" w:customStyle="1" w:styleId="InChapter">
    <w:name w:val="InChapter"/>
    <w:basedOn w:val="Heading3"/>
    <w:rsid w:val="00FC484C"/>
    <w:pPr>
      <w:spacing w:after="240"/>
      <w:outlineLvl w:val="9"/>
    </w:pPr>
    <w:rPr>
      <w:noProof/>
    </w:rPr>
  </w:style>
  <w:style w:type="paragraph" w:styleId="Index2">
    <w:name w:val="index 2"/>
    <w:basedOn w:val="Normal"/>
    <w:next w:val="Normal"/>
    <w:semiHidden/>
    <w:rsid w:val="00FC484C"/>
    <w:pPr>
      <w:tabs>
        <w:tab w:val="right" w:pos="4176"/>
      </w:tabs>
      <w:ind w:left="568" w:hanging="284"/>
    </w:pPr>
    <w:rPr>
      <w:rFonts w:ascii="Garamond" w:hAnsi="Garamond"/>
    </w:rPr>
  </w:style>
  <w:style w:type="paragraph" w:customStyle="1" w:styleId="Byline">
    <w:name w:val="Byline"/>
    <w:rsid w:val="00FC48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84C"/>
    <w:pPr>
      <w:tabs>
        <w:tab w:val="clear" w:pos="3600"/>
        <w:tab w:val="clear" w:pos="3958"/>
      </w:tabs>
      <w:jc w:val="right"/>
    </w:pPr>
  </w:style>
  <w:style w:type="character" w:styleId="Emphasis">
    <w:name w:val="Emphasis"/>
    <w:basedOn w:val="DefaultParagraphFont"/>
    <w:qFormat/>
    <w:rsid w:val="00FC484C"/>
    <w:rPr>
      <w:i/>
    </w:rPr>
  </w:style>
  <w:style w:type="paragraph" w:styleId="Caption">
    <w:name w:val="caption"/>
    <w:basedOn w:val="BodyText"/>
    <w:next w:val="Normal"/>
    <w:qFormat/>
    <w:rsid w:val="00FC484C"/>
    <w:pPr>
      <w:framePr w:w="2268" w:hSpace="181" w:vSpace="181" w:wrap="around" w:vAnchor="text" w:hAnchor="page" w:x="1135" w:y="285" w:anchorLock="1"/>
    </w:pPr>
    <w:rPr>
      <w:i/>
    </w:rPr>
  </w:style>
  <w:style w:type="paragraph" w:customStyle="1" w:styleId="MiniTOCTitle">
    <w:name w:val="MiniTOCTitle"/>
    <w:basedOn w:val="Heading4"/>
    <w:rsid w:val="00FC484C"/>
    <w:pPr>
      <w:spacing w:before="240"/>
      <w:outlineLvl w:val="9"/>
    </w:pPr>
    <w:rPr>
      <w:noProof/>
      <w:sz w:val="24"/>
    </w:rPr>
  </w:style>
  <w:style w:type="paragraph" w:customStyle="1" w:styleId="MiniTOCItem">
    <w:name w:val="MiniTOCItem"/>
    <w:basedOn w:val="ListBullet"/>
    <w:rsid w:val="00FC484C"/>
    <w:pPr>
      <w:numPr>
        <w:numId w:val="0"/>
      </w:numPr>
      <w:tabs>
        <w:tab w:val="right" w:leader="dot" w:pos="6521"/>
      </w:tabs>
      <w:spacing w:before="0" w:after="0"/>
    </w:pPr>
  </w:style>
  <w:style w:type="paragraph" w:customStyle="1" w:styleId="TOFTitle">
    <w:name w:val="TOFTitle"/>
    <w:basedOn w:val="TOCTitle"/>
    <w:rsid w:val="00FC484C"/>
  </w:style>
  <w:style w:type="paragraph" w:styleId="TableofFigures">
    <w:name w:val="table of figures"/>
    <w:basedOn w:val="Normal"/>
    <w:next w:val="Normal"/>
    <w:semiHidden/>
    <w:rsid w:val="00FC484C"/>
    <w:pPr>
      <w:tabs>
        <w:tab w:val="right" w:leader="dot" w:pos="9072"/>
      </w:tabs>
      <w:ind w:left="970" w:hanging="403"/>
    </w:pPr>
    <w:rPr>
      <w:rFonts w:ascii="Times New Roman" w:hAnsi="Times New Roman"/>
      <w:b/>
    </w:rPr>
  </w:style>
  <w:style w:type="paragraph" w:styleId="ListNumber">
    <w:name w:val="List Number"/>
    <w:basedOn w:val="List"/>
    <w:rsid w:val="00FC484C"/>
    <w:pPr>
      <w:numPr>
        <w:numId w:val="16"/>
      </w:numPr>
      <w:tabs>
        <w:tab w:val="clear" w:pos="340"/>
      </w:tabs>
    </w:pPr>
  </w:style>
  <w:style w:type="character" w:customStyle="1" w:styleId="WingdingSymbols">
    <w:name w:val="Wingding Symbols"/>
    <w:rsid w:val="00FC484C"/>
    <w:rPr>
      <w:rFonts w:ascii="Wingdings" w:hAnsi="Wingdings"/>
    </w:rPr>
  </w:style>
  <w:style w:type="paragraph" w:customStyle="1" w:styleId="TableHeading">
    <w:name w:val="Table Heading"/>
    <w:basedOn w:val="HeadingBase"/>
    <w:rsid w:val="00FC484C"/>
    <w:pPr>
      <w:keepLines/>
      <w:pBdr>
        <w:bottom w:val="single" w:sz="6" w:space="1" w:color="918585"/>
      </w:pBdr>
      <w:spacing w:before="240"/>
    </w:pPr>
  </w:style>
  <w:style w:type="character" w:customStyle="1" w:styleId="HotSpot">
    <w:name w:val="HotSpot"/>
    <w:rsid w:val="00FC484C"/>
    <w:rPr>
      <w:color w:val="0033CC"/>
      <w:u w:val="none"/>
    </w:rPr>
  </w:style>
  <w:style w:type="paragraph" w:customStyle="1" w:styleId="BodyTextRight">
    <w:name w:val="Body Text Right"/>
    <w:basedOn w:val="BodyText"/>
    <w:rsid w:val="00FC484C"/>
    <w:pPr>
      <w:spacing w:before="0" w:after="0"/>
      <w:jc w:val="right"/>
    </w:pPr>
  </w:style>
  <w:style w:type="paragraph" w:styleId="Index3">
    <w:name w:val="index 3"/>
    <w:basedOn w:val="ListNumber2"/>
    <w:next w:val="Normal"/>
    <w:semiHidden/>
    <w:rsid w:val="00FC484C"/>
    <w:pPr>
      <w:numPr>
        <w:numId w:val="0"/>
      </w:numPr>
      <w:tabs>
        <w:tab w:val="right" w:leader="dot" w:pos="4176"/>
      </w:tabs>
    </w:pPr>
  </w:style>
  <w:style w:type="paragraph" w:styleId="ListNumber2">
    <w:name w:val="List Number 2"/>
    <w:basedOn w:val="List2"/>
    <w:rsid w:val="00FC484C"/>
    <w:pPr>
      <w:numPr>
        <w:numId w:val="11"/>
      </w:numPr>
      <w:tabs>
        <w:tab w:val="clear" w:pos="1060"/>
      </w:tabs>
    </w:pPr>
  </w:style>
  <w:style w:type="paragraph" w:customStyle="1" w:styleId="MarginNote">
    <w:name w:val="Margin Note"/>
    <w:basedOn w:val="BodyText"/>
    <w:rsid w:val="00FC48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8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8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84C"/>
    <w:rPr>
      <w:sz w:val="32"/>
    </w:rPr>
  </w:style>
  <w:style w:type="paragraph" w:customStyle="1" w:styleId="HeadingProcedure">
    <w:name w:val="Heading Procedure"/>
    <w:basedOn w:val="HeadingBase"/>
    <w:next w:val="Normal"/>
    <w:rsid w:val="00FC484C"/>
    <w:pPr>
      <w:tabs>
        <w:tab w:val="left" w:pos="0"/>
      </w:tabs>
      <w:spacing w:before="120" w:after="60"/>
    </w:pPr>
    <w:rPr>
      <w:i/>
      <w:color w:val="918585"/>
      <w:sz w:val="22"/>
    </w:rPr>
  </w:style>
  <w:style w:type="paragraph" w:customStyle="1" w:styleId="TableBodyText">
    <w:name w:val="Table Body Text"/>
    <w:basedOn w:val="BodyText"/>
    <w:rsid w:val="00FC484C"/>
    <w:pPr>
      <w:spacing w:before="60" w:after="60"/>
    </w:pPr>
  </w:style>
  <w:style w:type="paragraph" w:styleId="ListContinue">
    <w:name w:val="List Continue"/>
    <w:basedOn w:val="List"/>
    <w:rsid w:val="00FC484C"/>
    <w:pPr>
      <w:ind w:firstLine="0"/>
    </w:pPr>
  </w:style>
  <w:style w:type="paragraph" w:customStyle="1" w:styleId="ListNote">
    <w:name w:val="List Note"/>
    <w:basedOn w:val="List"/>
    <w:rsid w:val="00FC484C"/>
    <w:pPr>
      <w:pBdr>
        <w:top w:val="single" w:sz="6" w:space="2" w:color="918585"/>
        <w:bottom w:val="single" w:sz="6" w:space="2" w:color="918585"/>
      </w:pBdr>
      <w:tabs>
        <w:tab w:val="left" w:pos="1021"/>
      </w:tabs>
      <w:ind w:firstLine="0"/>
    </w:pPr>
  </w:style>
  <w:style w:type="paragraph" w:customStyle="1" w:styleId="Warning">
    <w:name w:val="Warning"/>
    <w:basedOn w:val="BodyText"/>
    <w:rsid w:val="00FC484C"/>
    <w:pPr>
      <w:shd w:val="clear" w:color="auto" w:fill="D9D9D9"/>
      <w:tabs>
        <w:tab w:val="left" w:pos="992"/>
      </w:tabs>
      <w:ind w:left="119" w:right="119"/>
    </w:pPr>
    <w:rPr>
      <w:sz w:val="20"/>
    </w:rPr>
  </w:style>
  <w:style w:type="paragraph" w:customStyle="1" w:styleId="MarginIcons">
    <w:name w:val="Margin Icons"/>
    <w:basedOn w:val="BodyText"/>
    <w:rsid w:val="00FC48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84C"/>
    <w:rPr>
      <w:rFonts w:ascii="Courier New" w:hAnsi="Courier New"/>
    </w:rPr>
  </w:style>
  <w:style w:type="paragraph" w:customStyle="1" w:styleId="NoteBullet">
    <w:name w:val="Note Bullet"/>
    <w:basedOn w:val="Note"/>
    <w:rsid w:val="00FC484C"/>
    <w:pPr>
      <w:tabs>
        <w:tab w:val="clear" w:pos="680"/>
      </w:tabs>
      <w:spacing w:before="60" w:after="60"/>
    </w:pPr>
  </w:style>
  <w:style w:type="paragraph" w:customStyle="1" w:styleId="SubHeading2">
    <w:name w:val="SubHeading2"/>
    <w:basedOn w:val="HeadingBase"/>
    <w:rsid w:val="00FC484C"/>
    <w:pPr>
      <w:spacing w:before="240" w:after="60"/>
    </w:pPr>
    <w:rPr>
      <w:sz w:val="20"/>
    </w:rPr>
  </w:style>
  <w:style w:type="paragraph" w:customStyle="1" w:styleId="SubHeading1">
    <w:name w:val="SubHeading1"/>
    <w:basedOn w:val="HeadingBase"/>
    <w:rsid w:val="00FC484C"/>
    <w:pPr>
      <w:spacing w:before="240" w:after="60"/>
    </w:pPr>
    <w:rPr>
      <w:color w:val="918585"/>
      <w:sz w:val="22"/>
    </w:rPr>
  </w:style>
  <w:style w:type="paragraph" w:customStyle="1" w:styleId="SideHeading">
    <w:name w:val="Side Heading"/>
    <w:basedOn w:val="HeadingBase"/>
    <w:rsid w:val="00FC48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84C"/>
    <w:pPr>
      <w:numPr>
        <w:numId w:val="12"/>
      </w:numPr>
    </w:pPr>
  </w:style>
  <w:style w:type="paragraph" w:styleId="PlainText">
    <w:name w:val="Plain Text"/>
    <w:basedOn w:val="Normal"/>
    <w:link w:val="PlainTextChar"/>
    <w:rsid w:val="00FC484C"/>
    <w:rPr>
      <w:sz w:val="20"/>
    </w:rPr>
  </w:style>
  <w:style w:type="character" w:customStyle="1" w:styleId="PlainTextChar">
    <w:name w:val="Plain Text Char"/>
    <w:basedOn w:val="DefaultParagraphFont"/>
    <w:link w:val="PlainText"/>
    <w:rsid w:val="00FC484C"/>
    <w:rPr>
      <w:rFonts w:ascii="Courier New" w:eastAsia="Times New Roman" w:hAnsi="Courier New" w:cs="Times New Roman"/>
      <w:sz w:val="20"/>
      <w:szCs w:val="20"/>
      <w:lang w:eastAsia="en-US"/>
    </w:rPr>
  </w:style>
  <w:style w:type="character" w:customStyle="1" w:styleId="MenuOption">
    <w:name w:val="Menu Option"/>
    <w:basedOn w:val="DefaultParagraphFont"/>
    <w:rsid w:val="00FC484C"/>
    <w:rPr>
      <w:b/>
      <w:smallCaps/>
    </w:rPr>
  </w:style>
  <w:style w:type="paragraph" w:customStyle="1" w:styleId="TableListNumber">
    <w:name w:val="Table List Number"/>
    <w:basedOn w:val="ListNumber"/>
    <w:rsid w:val="00FC484C"/>
    <w:pPr>
      <w:numPr>
        <w:numId w:val="0"/>
      </w:numPr>
    </w:pPr>
  </w:style>
  <w:style w:type="paragraph" w:styleId="TOC4">
    <w:name w:val="toc 4"/>
    <w:basedOn w:val="TOCBase"/>
    <w:next w:val="Normal"/>
    <w:semiHidden/>
    <w:rsid w:val="00FC484C"/>
    <w:pPr>
      <w:tabs>
        <w:tab w:val="right" w:leader="dot" w:pos="9071"/>
      </w:tabs>
      <w:ind w:left="1701"/>
    </w:pPr>
  </w:style>
  <w:style w:type="paragraph" w:customStyle="1" w:styleId="ListAlpha">
    <w:name w:val="List Alpha"/>
    <w:basedOn w:val="List"/>
    <w:rsid w:val="00FC484C"/>
    <w:pPr>
      <w:numPr>
        <w:numId w:val="10"/>
      </w:numPr>
    </w:pPr>
  </w:style>
  <w:style w:type="paragraph" w:customStyle="1" w:styleId="ListAlpha2">
    <w:name w:val="List Alpha 2"/>
    <w:basedOn w:val="List2"/>
    <w:rsid w:val="00FC484C"/>
    <w:pPr>
      <w:numPr>
        <w:numId w:val="9"/>
      </w:numPr>
    </w:pPr>
  </w:style>
  <w:style w:type="paragraph" w:styleId="List2">
    <w:name w:val="List 2"/>
    <w:basedOn w:val="BodyText"/>
    <w:rsid w:val="00FC484C"/>
    <w:pPr>
      <w:tabs>
        <w:tab w:val="left" w:pos="680"/>
      </w:tabs>
      <w:spacing w:before="60" w:after="60"/>
      <w:ind w:left="680" w:hanging="340"/>
    </w:pPr>
  </w:style>
  <w:style w:type="paragraph" w:styleId="List3">
    <w:name w:val="List 3"/>
    <w:basedOn w:val="BodyText"/>
    <w:rsid w:val="00FC484C"/>
    <w:pPr>
      <w:tabs>
        <w:tab w:val="left" w:pos="1021"/>
      </w:tabs>
      <w:spacing w:before="60" w:after="60"/>
      <w:ind w:left="1020" w:hanging="340"/>
    </w:pPr>
  </w:style>
  <w:style w:type="paragraph" w:styleId="List4">
    <w:name w:val="List 4"/>
    <w:basedOn w:val="BodyText"/>
    <w:rsid w:val="00FC484C"/>
    <w:pPr>
      <w:tabs>
        <w:tab w:val="left" w:pos="1361"/>
      </w:tabs>
      <w:spacing w:before="60" w:after="60"/>
      <w:ind w:left="1361" w:hanging="340"/>
    </w:pPr>
  </w:style>
  <w:style w:type="paragraph" w:styleId="List5">
    <w:name w:val="List 5"/>
    <w:basedOn w:val="BodyText"/>
    <w:rsid w:val="00FC484C"/>
    <w:pPr>
      <w:tabs>
        <w:tab w:val="left" w:pos="1701"/>
      </w:tabs>
      <w:spacing w:before="60" w:after="60"/>
      <w:ind w:left="1701" w:hanging="340"/>
    </w:pPr>
  </w:style>
  <w:style w:type="paragraph" w:styleId="ListBullet4">
    <w:name w:val="List Bullet 4"/>
    <w:basedOn w:val="List4"/>
    <w:rsid w:val="00FC484C"/>
    <w:pPr>
      <w:numPr>
        <w:numId w:val="4"/>
      </w:numPr>
      <w:tabs>
        <w:tab w:val="clear" w:pos="1361"/>
      </w:tabs>
    </w:pPr>
  </w:style>
  <w:style w:type="paragraph" w:styleId="ListBullet5">
    <w:name w:val="List Bullet 5"/>
    <w:basedOn w:val="List5"/>
    <w:rsid w:val="00FC484C"/>
    <w:pPr>
      <w:numPr>
        <w:numId w:val="5"/>
      </w:numPr>
    </w:pPr>
  </w:style>
  <w:style w:type="paragraph" w:styleId="ListContinue2">
    <w:name w:val="List Continue 2"/>
    <w:basedOn w:val="List2"/>
    <w:rsid w:val="00FC484C"/>
    <w:pPr>
      <w:ind w:firstLine="0"/>
    </w:pPr>
  </w:style>
  <w:style w:type="paragraph" w:styleId="ListContinue3">
    <w:name w:val="List Continue 3"/>
    <w:basedOn w:val="List3"/>
    <w:rsid w:val="00FC484C"/>
    <w:pPr>
      <w:ind w:left="1021" w:firstLine="0"/>
    </w:pPr>
  </w:style>
  <w:style w:type="paragraph" w:styleId="ListContinue4">
    <w:name w:val="List Continue 4"/>
    <w:basedOn w:val="List4"/>
    <w:rsid w:val="00FC484C"/>
    <w:pPr>
      <w:ind w:firstLine="0"/>
    </w:pPr>
  </w:style>
  <w:style w:type="paragraph" w:styleId="ListContinue5">
    <w:name w:val="List Continue 5"/>
    <w:basedOn w:val="List5"/>
    <w:rsid w:val="00FC484C"/>
    <w:pPr>
      <w:ind w:firstLine="0"/>
    </w:pPr>
  </w:style>
  <w:style w:type="paragraph" w:styleId="ListNumber3">
    <w:name w:val="List Number 3"/>
    <w:basedOn w:val="List3"/>
    <w:rsid w:val="00FC484C"/>
    <w:pPr>
      <w:numPr>
        <w:numId w:val="6"/>
      </w:numPr>
    </w:pPr>
  </w:style>
  <w:style w:type="paragraph" w:styleId="ListNumber4">
    <w:name w:val="List Number 4"/>
    <w:basedOn w:val="List4"/>
    <w:rsid w:val="00FC484C"/>
    <w:pPr>
      <w:numPr>
        <w:numId w:val="7"/>
      </w:numPr>
    </w:pPr>
  </w:style>
  <w:style w:type="paragraph" w:styleId="ListNumber5">
    <w:name w:val="List Number 5"/>
    <w:basedOn w:val="List5"/>
    <w:rsid w:val="00FC484C"/>
    <w:pPr>
      <w:numPr>
        <w:numId w:val="8"/>
      </w:numPr>
    </w:pPr>
  </w:style>
  <w:style w:type="paragraph" w:styleId="BlockText">
    <w:name w:val="Block Text"/>
    <w:basedOn w:val="Normal"/>
    <w:rsid w:val="00FC484C"/>
    <w:pPr>
      <w:spacing w:after="120"/>
      <w:ind w:left="1440" w:right="1440"/>
    </w:pPr>
  </w:style>
  <w:style w:type="character" w:customStyle="1" w:styleId="Subscript">
    <w:name w:val="Subscript"/>
    <w:basedOn w:val="DefaultParagraphFont"/>
    <w:rsid w:val="00FC484C"/>
    <w:rPr>
      <w:sz w:val="16"/>
      <w:vertAlign w:val="subscript"/>
    </w:rPr>
  </w:style>
  <w:style w:type="character" w:customStyle="1" w:styleId="Superscript">
    <w:name w:val="Superscript"/>
    <w:basedOn w:val="DefaultParagraphFont"/>
    <w:rsid w:val="00FC484C"/>
    <w:rPr>
      <w:sz w:val="16"/>
      <w:vertAlign w:val="superscript"/>
    </w:rPr>
  </w:style>
  <w:style w:type="character" w:customStyle="1" w:styleId="Symbols">
    <w:name w:val="Symbols"/>
    <w:basedOn w:val="DefaultParagraphFont"/>
    <w:rsid w:val="00FC484C"/>
    <w:rPr>
      <w:rFonts w:ascii="Symbol" w:hAnsi="Symbol"/>
    </w:rPr>
  </w:style>
  <w:style w:type="character" w:customStyle="1" w:styleId="MenuOptions">
    <w:name w:val="Menu Options"/>
    <w:basedOn w:val="DefaultParagraphFont"/>
    <w:rsid w:val="00FC484C"/>
    <w:rPr>
      <w:rFonts w:ascii="Arial Narrow" w:hAnsi="Arial Narrow"/>
      <w:smallCaps/>
    </w:rPr>
  </w:style>
  <w:style w:type="character" w:customStyle="1" w:styleId="Buttons">
    <w:name w:val="Buttons"/>
    <w:basedOn w:val="DefaultParagraphFont"/>
    <w:rsid w:val="00FC484C"/>
    <w:rPr>
      <w:b/>
    </w:rPr>
  </w:style>
  <w:style w:type="character" w:customStyle="1" w:styleId="Underlined">
    <w:name w:val="Underlined"/>
    <w:basedOn w:val="DefaultParagraphFont"/>
    <w:rsid w:val="00FC484C"/>
    <w:rPr>
      <w:u w:val="single"/>
    </w:rPr>
  </w:style>
  <w:style w:type="paragraph" w:customStyle="1" w:styleId="TableBodyTextRight">
    <w:name w:val="Table Body Text Right"/>
    <w:basedOn w:val="TableBodyText"/>
    <w:rsid w:val="00FC484C"/>
    <w:pPr>
      <w:widowControl w:val="0"/>
      <w:autoSpaceDE w:val="0"/>
      <w:autoSpaceDN w:val="0"/>
      <w:adjustRightInd w:val="0"/>
      <w:jc w:val="right"/>
    </w:pPr>
    <w:rPr>
      <w:rFonts w:cs="Arial"/>
      <w:szCs w:val="18"/>
    </w:rPr>
  </w:style>
  <w:style w:type="paragraph" w:customStyle="1" w:styleId="CopyrightText">
    <w:name w:val="Copyright Text"/>
    <w:basedOn w:val="BodyText"/>
    <w:rsid w:val="00FC484C"/>
    <w:rPr>
      <w:sz w:val="18"/>
    </w:rPr>
  </w:style>
  <w:style w:type="paragraph" w:customStyle="1" w:styleId="BodySmallRight">
    <w:name w:val="Body Small Right"/>
    <w:basedOn w:val="BodyTextRight"/>
    <w:rsid w:val="00FC484C"/>
    <w:rPr>
      <w:sz w:val="18"/>
      <w:szCs w:val="18"/>
    </w:rPr>
  </w:style>
  <w:style w:type="paragraph" w:customStyle="1" w:styleId="MarginEdition">
    <w:name w:val="Margin Edition"/>
    <w:basedOn w:val="MarginNote"/>
    <w:rsid w:val="00FC484C"/>
    <w:pPr>
      <w:spacing w:before="0" w:after="0"/>
    </w:pPr>
    <w:rPr>
      <w:rFonts w:ascii="Times New Roman" w:hAnsi="Times New Roman"/>
      <w:color w:val="999999"/>
    </w:rPr>
  </w:style>
  <w:style w:type="paragraph" w:customStyle="1" w:styleId="Spacer">
    <w:name w:val="Spacer"/>
    <w:basedOn w:val="Normal"/>
    <w:rsid w:val="00FC484C"/>
    <w:rPr>
      <w:sz w:val="2"/>
      <w:szCs w:val="2"/>
    </w:rPr>
  </w:style>
  <w:style w:type="character" w:customStyle="1" w:styleId="Small">
    <w:name w:val="Small"/>
    <w:basedOn w:val="DefaultParagraphFont"/>
    <w:rsid w:val="00FC484C"/>
    <w:rPr>
      <w:sz w:val="16"/>
    </w:rPr>
  </w:style>
  <w:style w:type="paragraph" w:customStyle="1" w:styleId="WideTable">
    <w:name w:val="Wide Table"/>
    <w:basedOn w:val="Normal"/>
    <w:rsid w:val="00FC484C"/>
    <w:pPr>
      <w:ind w:left="-1418"/>
    </w:pPr>
    <w:rPr>
      <w:sz w:val="2"/>
      <w:szCs w:val="2"/>
    </w:rPr>
  </w:style>
  <w:style w:type="character" w:styleId="PageNumber">
    <w:name w:val="page number"/>
    <w:basedOn w:val="DefaultParagraphFont"/>
    <w:rsid w:val="00FC484C"/>
  </w:style>
  <w:style w:type="paragraph" w:styleId="Quote">
    <w:name w:val="Quote"/>
    <w:basedOn w:val="Heading1"/>
    <w:link w:val="QuoteChar"/>
    <w:qFormat/>
    <w:rsid w:val="00FC484C"/>
    <w:rPr>
      <w:b w:val="0"/>
      <w:sz w:val="72"/>
      <w:szCs w:val="72"/>
      <w:lang w:val="en-NZ"/>
    </w:rPr>
  </w:style>
  <w:style w:type="character" w:customStyle="1" w:styleId="QuoteChar">
    <w:name w:val="Quote Char"/>
    <w:basedOn w:val="DefaultParagraphFont"/>
    <w:link w:val="Quote"/>
    <w:rsid w:val="00FC48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84C"/>
    <w:pPr>
      <w:pageBreakBefore/>
    </w:pPr>
  </w:style>
  <w:style w:type="paragraph" w:customStyle="1" w:styleId="Border">
    <w:name w:val="Border"/>
    <w:basedOn w:val="Normal"/>
    <w:qFormat/>
    <w:rsid w:val="00FC48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84C"/>
    <w:rPr>
      <w:b/>
      <w:bCs/>
      <w:i/>
      <w:iCs/>
      <w:color w:val="auto"/>
    </w:rPr>
  </w:style>
  <w:style w:type="paragraph" w:styleId="IntenseQuote">
    <w:name w:val="Intense Quote"/>
    <w:basedOn w:val="Normal"/>
    <w:next w:val="Normal"/>
    <w:link w:val="IntenseQuoteChar"/>
    <w:uiPriority w:val="30"/>
    <w:qFormat/>
    <w:rsid w:val="00FC48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8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84C"/>
    <w:rPr>
      <w:smallCaps/>
      <w:color w:val="auto"/>
      <w:u w:val="single"/>
    </w:rPr>
  </w:style>
  <w:style w:type="character" w:styleId="IntenseReference">
    <w:name w:val="Intense Reference"/>
    <w:basedOn w:val="DefaultParagraphFont"/>
    <w:uiPriority w:val="32"/>
    <w:qFormat/>
    <w:rsid w:val="00FC484C"/>
    <w:rPr>
      <w:b/>
      <w:bCs/>
      <w:smallCaps/>
      <w:color w:val="auto"/>
      <w:spacing w:val="5"/>
      <w:u w:val="single"/>
    </w:rPr>
  </w:style>
  <w:style w:type="paragraph" w:customStyle="1" w:styleId="2ColumnHeading">
    <w:name w:val="2Column Heading"/>
    <w:basedOn w:val="BodyText"/>
    <w:qFormat/>
    <w:rsid w:val="00FC484C"/>
    <w:pPr>
      <w:spacing w:after="60"/>
      <w:ind w:left="-2268"/>
    </w:pPr>
    <w:rPr>
      <w:b/>
    </w:rPr>
  </w:style>
  <w:style w:type="paragraph" w:customStyle="1" w:styleId="Heading1TOC">
    <w:name w:val="Heading1 TOC"/>
    <w:basedOn w:val="Normal"/>
    <w:qFormat/>
    <w:rsid w:val="00FC484C"/>
    <w:pPr>
      <w:spacing w:before="240" w:after="120"/>
    </w:pPr>
    <w:rPr>
      <w:rFonts w:ascii="Times New Roman" w:hAnsi="Times New Roman"/>
      <w:b/>
      <w:sz w:val="32"/>
    </w:rPr>
  </w:style>
  <w:style w:type="paragraph" w:customStyle="1" w:styleId="Heading2TOC">
    <w:name w:val="Heading2 TOC"/>
    <w:basedOn w:val="Normal"/>
    <w:qFormat/>
    <w:rsid w:val="00FC484C"/>
    <w:pPr>
      <w:spacing w:before="240" w:after="60"/>
    </w:pPr>
    <w:rPr>
      <w:rFonts w:ascii="Times New Roman" w:hAnsi="Times New Roman"/>
      <w:b/>
      <w:sz w:val="28"/>
    </w:rPr>
  </w:style>
  <w:style w:type="character" w:customStyle="1" w:styleId="Underline">
    <w:name w:val="Underline"/>
    <w:basedOn w:val="DefaultParagraphFont"/>
    <w:qFormat/>
    <w:rsid w:val="00FC484C"/>
    <w:rPr>
      <w:u w:val="single"/>
    </w:rPr>
  </w:style>
  <w:style w:type="character" w:customStyle="1" w:styleId="BoldandItalics">
    <w:name w:val="Bold and Italics"/>
    <w:qFormat/>
    <w:rsid w:val="00FC484C"/>
    <w:rPr>
      <w:b/>
      <w:i/>
      <w:u w:val="none"/>
    </w:rPr>
  </w:style>
  <w:style w:type="paragraph" w:styleId="BalloonText">
    <w:name w:val="Balloon Text"/>
    <w:basedOn w:val="Normal"/>
    <w:link w:val="BalloonTextChar"/>
    <w:rsid w:val="00FC484C"/>
    <w:rPr>
      <w:rFonts w:ascii="Tahoma" w:hAnsi="Tahoma" w:cs="Tahoma"/>
      <w:sz w:val="16"/>
      <w:szCs w:val="16"/>
    </w:rPr>
  </w:style>
  <w:style w:type="character" w:customStyle="1" w:styleId="BalloonTextChar">
    <w:name w:val="Balloon Text Char"/>
    <w:basedOn w:val="DefaultParagraphFont"/>
    <w:link w:val="BalloonText"/>
    <w:rsid w:val="00FC48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8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48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84C"/>
    <w:rPr>
      <w:b/>
      <w:color w:val="660033"/>
      <w:spacing w:val="0"/>
    </w:rPr>
  </w:style>
  <w:style w:type="paragraph" w:customStyle="1" w:styleId="Nameditemlist">
    <w:name w:val="Named item list"/>
    <w:basedOn w:val="BodyText"/>
    <w:qFormat/>
    <w:rsid w:val="00FC484C"/>
    <w:pPr>
      <w:tabs>
        <w:tab w:val="left" w:pos="2835"/>
      </w:tabs>
      <w:ind w:left="2835" w:hanging="2835"/>
    </w:pPr>
  </w:style>
  <w:style w:type="paragraph" w:customStyle="1" w:styleId="BodyTextnopadding">
    <w:name w:val="Body Text no padding"/>
    <w:basedOn w:val="BodyText"/>
    <w:qFormat/>
    <w:rsid w:val="00FC484C"/>
    <w:pPr>
      <w:spacing w:before="0" w:after="0"/>
    </w:pPr>
  </w:style>
  <w:style w:type="paragraph" w:customStyle="1" w:styleId="BodyTextBold">
    <w:name w:val="Body Text Bold"/>
    <w:basedOn w:val="BodyText"/>
    <w:qFormat/>
    <w:rsid w:val="00FC484C"/>
    <w:rPr>
      <w:b/>
    </w:rPr>
  </w:style>
  <w:style w:type="character" w:styleId="Hyperlink">
    <w:name w:val="Hyperlink"/>
    <w:basedOn w:val="DefaultParagraphFont"/>
    <w:uiPriority w:val="99"/>
    <w:unhideWhenUsed/>
    <w:rsid w:val="008C093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877</Words>
  <Characters>5997</Characters>
  <Application>Microsoft Office Word</Application>
  <DocSecurity>0</DocSecurity>
  <Lines>153</Lines>
  <Paragraphs>101</Paragraphs>
  <ScaleCrop>false</ScaleCrop>
  <Company>Author-it Software Corporation Ltd.</Company>
  <LinksUpToDate>false</LinksUpToDate>
  <CharactersWithSpaces>6773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MSTGN6009 Research and evaluate processes and products</dc:title>
  <dc:subject>Approved</dc:subject>
  <dc:creator>Skills Insight</dc:creator>
  <cp:keywords>Release: 1</cp:keywords>
  <dc:description>Review Date: 12 April 2008</dc:description>
  <cp:lastModifiedBy>HSD_TPCMSd.prod</cp:lastModifiedBy>
  <cp:revision>3</cp:revision>
  <dcterms:created xsi:type="dcterms:W3CDTF">2025-03-02T01:49:00Z</dcterms:created>
  <dcterms:modified xsi:type="dcterms:W3CDTF">2025-03-02T01:49:00Z</dcterms:modified>
</cp:coreProperties>
</file>