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823" w:rsidP="00C71823">
      <w:pPr>
        <w:pStyle w:val="Title"/>
      </w:pPr>
      <w:r>
        <w:fldChar w:fldCharType="begin"/>
      </w:r>
      <w:r>
        <w:instrText xml:space="preserve"> TITLE   \* MERGEFORMAT </w:instrText>
      </w:r>
      <w:r>
        <w:fldChar w:fldCharType="separate"/>
      </w:r>
      <w:r>
        <w:t>MSTGN6004 Negotiate and manage contracts to produce finished design products</w:t>
      </w:r>
      <w:r>
        <w:fldChar w:fldCharType="end"/>
      </w:r>
    </w:p>
    <w:p w:rsidR="00C71823" w:rsidP="00C71823">
      <w:pPr>
        <w:pStyle w:val="Version"/>
        <w:sectPr w:rsidSect="00E343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3F5" w:rsidP="00E343F5">
      <w:pPr>
        <w:pStyle w:val="SuperHeading"/>
      </w:pPr>
      <w:r w:rsidRPr="00E343F5">
        <w:t>MSTGN6004 Negotiate and manage contracts to produce finished design products</w:t>
      </w:r>
    </w:p>
    <w:p w:rsidR="00000000" w:rsidRPr="00E343F5" w:rsidP="00E343F5">
      <w:pPr>
        <w:pStyle w:val="Heading1"/>
      </w:pPr>
      <w:bookmarkStart w:id="1" w:name="O_931952"/>
      <w:bookmarkEnd w:id="1"/>
      <w:r w:rsidRPr="00E343F5">
        <w:t>Modification History</w:t>
      </w:r>
    </w:p>
    <w:p w:rsidR="00000000" w:rsidRPr="00E343F5" w:rsidP="00C71823">
      <w:pPr>
        <w:pStyle w:val="BodyText"/>
      </w:pPr>
      <w:r w:rsidRPr="00E343F5">
        <w:t>Release 1. Supersedes and is equivalent to LMTGN6004B Negotiate and manage contracts to produce finished design products</w:t>
      </w:r>
    </w:p>
    <w:p w:rsidR="00000000" w:rsidRPr="00E343F5" w:rsidP="00E343F5">
      <w:pPr>
        <w:pStyle w:val="Heading1"/>
      </w:pPr>
      <w:bookmarkStart w:id="2" w:name="O_931960"/>
      <w:bookmarkEnd w:id="2"/>
      <w:r w:rsidRPr="00E343F5">
        <w:t>Application</w:t>
      </w:r>
    </w:p>
    <w:p w:rsidR="00000000" w:rsidRPr="00E343F5" w:rsidP="00C71823">
      <w:pPr>
        <w:pStyle w:val="BodyText"/>
      </w:pPr>
      <w:r w:rsidRPr="00E343F5">
        <w:t xml:space="preserve">This unit of competency covers the skills and knowledge required to negotiate and manage design production contracts. </w:t>
      </w:r>
    </w:p>
    <w:p w:rsidR="00000000" w:rsidRPr="00E343F5" w:rsidP="00C71823">
      <w:pPr>
        <w:pStyle w:val="BodyText"/>
      </w:pPr>
      <w:r w:rsidRPr="00E343F5">
        <w:t>The unit of competency applies to contracts which may include local or overseas supply or production of materials, component</w:t>
      </w:r>
      <w:r w:rsidRPr="00E343F5">
        <w:t>s, complete products or accessories, used to produce finished design products. It may also be applied to contracts providing distribution and transportation or sales and marketing services.</w:t>
      </w:r>
    </w:p>
    <w:p w:rsidR="00000000" w:rsidRPr="00E343F5" w:rsidP="00C71823">
      <w:pPr>
        <w:pStyle w:val="BodyText"/>
      </w:pPr>
      <w:r w:rsidRPr="00E343F5">
        <w:t>This unit of competency is applicable to all sectors of the texti</w:t>
      </w:r>
      <w:r w:rsidRPr="00E343F5">
        <w:t>les, clothing and footwear (TCF) industry.</w:t>
      </w:r>
    </w:p>
    <w:p w:rsidR="00000000" w:rsidRPr="00E343F5" w:rsidP="00C71823">
      <w:pPr>
        <w:pStyle w:val="BodyText"/>
      </w:pPr>
      <w:r w:rsidRPr="00E343F5">
        <w:t>Work includes establishing performance standards and monitoring procedures to ensure contract specifications are achieved.</w:t>
      </w:r>
    </w:p>
    <w:p w:rsidR="00000000" w:rsidRPr="00E343F5" w:rsidP="00C71823">
      <w:pPr>
        <w:pStyle w:val="BodyText"/>
      </w:pPr>
      <w:r w:rsidRPr="00E343F5">
        <w:t>Work may be conducted in small to large scale enterprises and may involve individual and</w:t>
      </w:r>
      <w:r w:rsidRPr="00E343F5">
        <w:t xml:space="preserve"> team activities.</w:t>
      </w:r>
    </w:p>
    <w:p w:rsidR="00000000" w:rsidRPr="00E343F5" w:rsidP="00C71823">
      <w:pPr>
        <w:pStyle w:val="BodyText"/>
      </w:pPr>
      <w:r w:rsidRPr="00E343F5">
        <w:t>No licensing, legislative or certification requirements apply to this unit at the time of publication.</w:t>
      </w:r>
    </w:p>
    <w:p w:rsidR="00000000" w:rsidRPr="00E343F5" w:rsidP="00E343F5">
      <w:pPr>
        <w:pStyle w:val="Heading1"/>
      </w:pPr>
      <w:bookmarkStart w:id="3" w:name="O_931959"/>
      <w:bookmarkEnd w:id="3"/>
      <w:r w:rsidRPr="00E343F5">
        <w:t>Pre-requisite Unit</w:t>
      </w:r>
    </w:p>
    <w:p w:rsidR="00000000" w:rsidRPr="00E343F5" w:rsidP="00C71823">
      <w:pPr>
        <w:pStyle w:val="BodyText"/>
      </w:pPr>
      <w:r w:rsidRPr="00E343F5">
        <w:t>Nil</w:t>
      </w:r>
    </w:p>
    <w:p w:rsidR="00000000" w:rsidRPr="00E343F5" w:rsidP="00E343F5">
      <w:pPr>
        <w:pStyle w:val="Heading1"/>
      </w:pPr>
      <w:bookmarkStart w:id="4" w:name="O_931958"/>
      <w:bookmarkEnd w:id="4"/>
      <w:r w:rsidRPr="00E343F5">
        <w:t>Competency Field</w:t>
      </w:r>
    </w:p>
    <w:p w:rsidR="00000000" w:rsidRPr="00E343F5" w:rsidP="00C71823">
      <w:pPr>
        <w:pStyle w:val="BodyText"/>
      </w:pPr>
      <w:r w:rsidRPr="00E343F5">
        <w:t>Generic</w:t>
      </w:r>
    </w:p>
    <w:p w:rsidR="00000000" w:rsidRPr="00E343F5" w:rsidP="00E343F5">
      <w:pPr>
        <w:pStyle w:val="Heading1"/>
      </w:pPr>
      <w:bookmarkStart w:id="5" w:name="O_931957"/>
      <w:bookmarkEnd w:id="5"/>
      <w:r w:rsidRPr="00E343F5">
        <w:t>Unit Sector</w:t>
      </w:r>
    </w:p>
    <w:p w:rsidR="00000000" w:rsidRPr="00E343F5" w:rsidP="00C71823">
      <w:pPr>
        <w:pStyle w:val="BodyText"/>
      </w:pPr>
      <w:r w:rsidRPr="00E343F5">
        <w:t>Not applicable</w:t>
      </w:r>
    </w:p>
    <w:p w:rsidR="00000000" w:rsidRPr="00E343F5" w:rsidP="00E343F5">
      <w:pPr>
        <w:pStyle w:val="Heading1"/>
      </w:pPr>
      <w:bookmarkStart w:id="6" w:name="O_931956"/>
      <w:bookmarkEnd w:id="6"/>
      <w:r w:rsidRPr="00E343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43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Performance criteria describe the performance needed to demonstrate achievement of the element.</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3F5" w:rsidP="00E343F5">
            <w:pPr>
              <w:pStyle w:val="BodyText"/>
            </w:pPr>
            <w:r w:rsidRPr="00E343F5">
              <w:t>1</w:t>
            </w:r>
          </w:p>
        </w:tc>
        <w:tc>
          <w:tcPr>
            <w:tcW w:w="1962" w:type="dxa"/>
            <w:vMerge w:val="restart"/>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Establish contract requirements</w:t>
            </w: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1.1</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Identify contract requirements in collaboration with appropriate personnel and workplace procedures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1.2</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Establish key criteria to define contract parameters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1.3</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Preview previous contracts to guide preparation of contract and selection of contractors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1.4</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Prepare contract detailing required products and/or services and advertise or circulate in relevant media</w:t>
            </w:r>
          </w:p>
        </w:tc>
      </w:tr>
      <w:tr w:rsidTr="00E34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3F5">
            <w:pPr>
              <w:pStyle w:val="BodyText"/>
              <w:rPr>
                <w:lang w:val="en-NZ"/>
              </w:rPr>
            </w:pP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3F5" w:rsidP="00E343F5">
            <w:pPr>
              <w:pStyle w:val="BodyText"/>
            </w:pPr>
            <w:r w:rsidRPr="00E343F5">
              <w:t>2</w:t>
            </w:r>
          </w:p>
        </w:tc>
        <w:tc>
          <w:tcPr>
            <w:tcW w:w="1962" w:type="dxa"/>
            <w:vMerge w:val="restart"/>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Confirm contract agreement</w:t>
            </w: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2.1</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Review and shortlist contract applications according to a</w:t>
            </w:r>
            <w:r w:rsidRPr="00E343F5">
              <w:t>bility to provide goods or services to required standards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2.2</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Select contract supplier and negotiate and confirm contract agreement</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2.3</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Confirm quality and performance standards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2.4</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Confirm documentation, communication and performance monitoring processes with contract supplier</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2.5</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Develop risk management plan</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2.6</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Complete procurement documentation</w:t>
            </w:r>
          </w:p>
        </w:tc>
      </w:tr>
      <w:tr w:rsidTr="00E34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3F5">
            <w:pPr>
              <w:pStyle w:val="BodyText"/>
              <w:rPr>
                <w:lang w:val="en-NZ"/>
              </w:rPr>
            </w:pP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3F5" w:rsidP="00E343F5">
            <w:pPr>
              <w:pStyle w:val="BodyText"/>
            </w:pPr>
            <w:r w:rsidRPr="00E343F5">
              <w:t>3</w:t>
            </w:r>
          </w:p>
        </w:tc>
        <w:tc>
          <w:tcPr>
            <w:tcW w:w="1962" w:type="dxa"/>
            <w:vMerge w:val="restart"/>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Implement and manage contract agreement</w:t>
            </w: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3.1</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Monitor performance to ensure standards and targets are being achieved</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3.2</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Identify and address inconsistencies and missed targets to re-establish required performance levels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3.3</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Consult appropriate personnel to assist in monitoring performance of contract suppliers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3.4</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 xml:space="preserve">Identify and implement improvement opportunities, </w:t>
            </w:r>
            <w:r w:rsidRPr="00E343F5">
              <w:t>where possible</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3.5</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Update documentation, as required, throughout implementation of contract</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3.6</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Manage su</w:t>
            </w:r>
            <w:r w:rsidRPr="00E343F5">
              <w:t>pplier payments according to contract agreement</w:t>
            </w:r>
          </w:p>
        </w:tc>
      </w:tr>
      <w:tr w:rsidTr="00E34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43F5">
            <w:pPr>
              <w:pStyle w:val="BodyText"/>
              <w:rPr>
                <w:lang w:val="en-NZ"/>
              </w:rPr>
            </w:pP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43F5" w:rsidP="00E343F5">
            <w:pPr>
              <w:pStyle w:val="BodyText"/>
            </w:pPr>
            <w:r w:rsidRPr="00E343F5">
              <w:t>4</w:t>
            </w:r>
          </w:p>
        </w:tc>
        <w:tc>
          <w:tcPr>
            <w:tcW w:w="1962" w:type="dxa"/>
            <w:vMerge w:val="restart"/>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Evaluate contract implementation and maintain records</w:t>
            </w: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4.1</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Evaluate implementation and effectiveness of contract in meeting contract requirements and assess quality outcomes</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4.2</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Identify and record any improvements to contracting procedures for later use</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4.3</w:t>
            </w:r>
          </w:p>
        </w:tc>
        <w:tc>
          <w:tcPr>
            <w:tcW w:w="561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Provide feedback to supplier</w:t>
            </w:r>
          </w:p>
        </w:tc>
      </w:tr>
      <w:tr w:rsidTr="00E34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4.4</w:t>
            </w:r>
          </w:p>
        </w:tc>
        <w:tc>
          <w:tcPr>
            <w:tcW w:w="5610" w:type="dxa"/>
            <w:tcBorders>
              <w:top w:val="nil"/>
              <w:left w:val="nil"/>
              <w:bottom w:val="nil"/>
              <w:right w:val="nil"/>
            </w:tcBorders>
            <w:tcMar>
              <w:top w:w="0" w:type="dxa"/>
              <w:left w:w="62" w:type="dxa"/>
              <w:bottom w:w="0" w:type="dxa"/>
              <w:right w:w="62" w:type="dxa"/>
            </w:tcMar>
          </w:tcPr>
          <w:p w:rsidR="00000000" w:rsidRPr="00E343F5" w:rsidP="00E343F5">
            <w:pPr>
              <w:pStyle w:val="BodyText"/>
            </w:pPr>
            <w:r w:rsidRPr="00E343F5">
              <w:t>Prepare records and maintain reports</w:t>
            </w:r>
          </w:p>
        </w:tc>
      </w:tr>
    </w:tbl>
    <w:p w:rsidR="00000000" w:rsidRPr="00E343F5" w:rsidP="00E343F5">
      <w:pPr>
        <w:pStyle w:val="BodyText"/>
      </w:pPr>
    </w:p>
    <w:p w:rsidR="00000000" w:rsidRPr="00E343F5" w:rsidP="00E343F5">
      <w:pPr>
        <w:pStyle w:val="AllowPageBreak"/>
      </w:pPr>
    </w:p>
    <w:p w:rsidR="00000000" w:rsidRPr="00E343F5" w:rsidP="00E343F5">
      <w:pPr>
        <w:pStyle w:val="Heading1"/>
      </w:pPr>
      <w:bookmarkStart w:id="7" w:name="O_931955"/>
      <w:bookmarkEnd w:id="7"/>
      <w:r w:rsidRPr="00E343F5">
        <w:t>Foundation Skills</w:t>
      </w:r>
    </w:p>
    <w:p w:rsidR="00000000" w:rsidRPr="00E343F5" w:rsidP="00C71823">
      <w:pPr>
        <w:pStyle w:val="BodyText"/>
      </w:pPr>
      <w:r w:rsidRPr="00E343F5">
        <w:t>This section describes those required skills (language, litera</w:t>
      </w:r>
      <w:r w:rsidRPr="00E343F5">
        <w:t>cy and numeracy) that are essential to performance.</w:t>
      </w:r>
    </w:p>
    <w:p w:rsidR="00000000" w:rsidRPr="00E343F5" w:rsidP="00C71823">
      <w:pPr>
        <w:pStyle w:val="BodyText"/>
      </w:pPr>
      <w:r w:rsidRPr="00E343F5">
        <w:t>Foundation skills essential to performance are explicit in the performance criteria of this unit of competency.</w:t>
      </w:r>
    </w:p>
    <w:p w:rsidR="00000000" w:rsidRPr="00E343F5" w:rsidP="00E343F5">
      <w:pPr>
        <w:pStyle w:val="Heading1"/>
      </w:pPr>
      <w:bookmarkStart w:id="8" w:name="O_931954"/>
      <w:bookmarkEnd w:id="8"/>
      <w:r w:rsidRPr="00E343F5">
        <w:t>Range of Conditions</w:t>
      </w:r>
    </w:p>
    <w:tbl>
      <w:tblPr>
        <w:tblW w:w="0" w:type="auto"/>
        <w:tblCellMar>
          <w:left w:w="62" w:type="dxa"/>
          <w:right w:w="62" w:type="dxa"/>
        </w:tblCellMar>
        <w:tblLook w:val="0000"/>
      </w:tblPr>
      <w:tblGrid>
        <w:gridCol w:w="2163"/>
        <w:gridCol w:w="7033"/>
      </w:tblGrid>
      <w:tr w:rsidTr="00C7182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t xml:space="preserve">This field allows for different work environments and </w:t>
            </w:r>
            <w:r w:rsidRPr="00E343F5">
              <w:t>conditions that may affect performance. Essential operating conditions that may be present (depending on the work situation, needs of the candidate, accessibility of the item, and local industry and regional contexts) are included.</w:t>
            </w:r>
          </w:p>
        </w:tc>
      </w:tr>
      <w:tr w:rsidTr="00C718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Workplac</w:t>
            </w:r>
            <w:r w:rsidRPr="00E343F5">
              <w:rPr>
                <w:rStyle w:val="SpecialBold"/>
              </w:rPr>
              <w:t>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343F5" w:rsidP="00E343F5">
            <w:pPr>
              <w:pStyle w:val="ListBullet"/>
            </w:pPr>
            <w:r w:rsidRPr="00E343F5">
              <w:t>requirements prescribed by legislation, awards, agreements and conditions of employment</w:t>
            </w:r>
          </w:p>
          <w:p w:rsidR="00000000" w:rsidRPr="00E343F5" w:rsidP="00E343F5">
            <w:pPr>
              <w:pStyle w:val="ListBullet"/>
            </w:pPr>
            <w:r w:rsidRPr="00E343F5">
              <w:t>standard operating procedures (SOPs)</w:t>
            </w:r>
          </w:p>
          <w:p w:rsidR="00000000" w:rsidRPr="00E343F5" w:rsidP="00E343F5">
            <w:pPr>
              <w:pStyle w:val="ListBullet"/>
            </w:pPr>
            <w:r w:rsidRPr="00E343F5">
              <w:t>work instructions</w:t>
            </w:r>
          </w:p>
          <w:p w:rsidR="00000000" w:rsidRPr="00E343F5" w:rsidP="00E343F5">
            <w:pPr>
              <w:pStyle w:val="ListBullet"/>
            </w:pPr>
            <w:r w:rsidRPr="00E343F5">
              <w:t>oral, written and visual communication</w:t>
            </w:r>
          </w:p>
          <w:p w:rsidR="00000000" w:rsidRPr="00E343F5" w:rsidP="00E343F5">
            <w:pPr>
              <w:pStyle w:val="ListBullet"/>
            </w:pPr>
            <w:r w:rsidRPr="00E343F5">
              <w:t>quality practices, inc</w:t>
            </w:r>
            <w:r w:rsidRPr="00E343F5">
              <w:t>luding responsibility for maintenance of own work quality and contribution to quality improvement of team or section output</w:t>
            </w:r>
          </w:p>
          <w:p w:rsidR="00000000" w:rsidRPr="00E343F5" w:rsidP="00E343F5">
            <w:pPr>
              <w:pStyle w:val="ListBullet"/>
            </w:pPr>
            <w:r w:rsidRPr="00E343F5">
              <w:t>housekeeping</w:t>
            </w:r>
          </w:p>
          <w:p w:rsidR="00000000" w:rsidRPr="00E343F5" w:rsidP="00E343F5">
            <w:pPr>
              <w:pStyle w:val="ListBullet"/>
            </w:pPr>
            <w:r w:rsidRPr="00E343F5">
              <w:t>tasks related to environmental protection, waste disposal, pollution control and recycling</w:t>
            </w:r>
          </w:p>
          <w:p w:rsidR="00000000" w:rsidRPr="00E343F5" w:rsidP="00E343F5">
            <w:pPr>
              <w:pStyle w:val="ListBullet"/>
            </w:pPr>
            <w:r w:rsidRPr="00E343F5">
              <w:t>WHS practices</w:t>
            </w:r>
          </w:p>
          <w:p w:rsidR="00000000" w:rsidP="00E343F5">
            <w:pPr>
              <w:pStyle w:val="BodyText"/>
              <w:rPr>
                <w:lang w:val="en-NZ"/>
              </w:rPr>
            </w:pPr>
          </w:p>
        </w:tc>
      </w:tr>
      <w:tr w:rsidTr="00C718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343F5" w:rsidP="00E343F5">
            <w:pPr>
              <w:pStyle w:val="ListBullet"/>
            </w:pPr>
            <w:r w:rsidRPr="00E343F5">
              <w:t>the relevant industry or Australian Standards that are current at the time this unit is being undertaken</w:t>
            </w:r>
          </w:p>
          <w:p w:rsidR="00000000" w:rsidP="00E343F5">
            <w:pPr>
              <w:pStyle w:val="BodyText"/>
              <w:rPr>
                <w:lang w:val="en-NZ"/>
              </w:rPr>
            </w:pPr>
          </w:p>
        </w:tc>
      </w:tr>
      <w:tr w:rsidTr="00C718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Contract requirements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343F5" w:rsidP="00E343F5">
            <w:pPr>
              <w:pStyle w:val="ListBullet"/>
            </w:pPr>
            <w:r w:rsidRPr="00E343F5">
              <w:t>supply of goods or components</w:t>
            </w:r>
          </w:p>
          <w:p w:rsidR="00000000" w:rsidRPr="00E343F5" w:rsidP="00E343F5">
            <w:pPr>
              <w:pStyle w:val="ListBullet"/>
            </w:pPr>
            <w:r w:rsidRPr="00E343F5">
              <w:t>pr</w:t>
            </w:r>
            <w:r w:rsidRPr="00E343F5">
              <w:t>oduction of goods or components</w:t>
            </w:r>
          </w:p>
          <w:p w:rsidR="00000000" w:rsidRPr="00E343F5" w:rsidP="00E343F5">
            <w:pPr>
              <w:pStyle w:val="ListBullet"/>
            </w:pPr>
            <w:r w:rsidRPr="00E343F5">
              <w:t>sales and marketing services</w:t>
            </w:r>
          </w:p>
          <w:p w:rsidR="00000000" w:rsidRPr="00E343F5" w:rsidP="00E343F5">
            <w:pPr>
              <w:pStyle w:val="ListBullet"/>
            </w:pPr>
            <w:r w:rsidRPr="00E343F5">
              <w:t>transport and distribution services</w:t>
            </w:r>
          </w:p>
          <w:p w:rsidR="00000000" w:rsidP="00E343F5">
            <w:pPr>
              <w:pStyle w:val="BodyText"/>
              <w:rPr>
                <w:lang w:val="en-NZ"/>
              </w:rPr>
            </w:pPr>
          </w:p>
        </w:tc>
      </w:tr>
      <w:tr w:rsidTr="00C718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Appropriate personnel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343F5" w:rsidP="00E343F5">
            <w:pPr>
              <w:pStyle w:val="ListBullet"/>
            </w:pPr>
            <w:r w:rsidRPr="00E343F5">
              <w:t>business development staff</w:t>
            </w:r>
          </w:p>
          <w:p w:rsidR="00000000" w:rsidRPr="00E343F5" w:rsidP="00E343F5">
            <w:pPr>
              <w:pStyle w:val="ListBullet"/>
            </w:pPr>
            <w:r w:rsidRPr="00E343F5">
              <w:t>management</w:t>
            </w:r>
          </w:p>
          <w:p w:rsidR="00000000" w:rsidRPr="00E343F5" w:rsidP="00E343F5">
            <w:pPr>
              <w:pStyle w:val="ListBullet"/>
            </w:pPr>
            <w:r w:rsidRPr="00E343F5">
              <w:t>specialist personnel, such as operations managers, marketing executives and procurement officers</w:t>
            </w:r>
          </w:p>
          <w:p w:rsidR="00000000" w:rsidRPr="00E343F5" w:rsidP="00E343F5">
            <w:pPr>
              <w:pStyle w:val="ListBullet"/>
            </w:pPr>
            <w:r w:rsidRPr="00E343F5">
              <w:t>production personnel</w:t>
            </w:r>
          </w:p>
          <w:p w:rsidR="00000000" w:rsidRPr="00E343F5" w:rsidP="00E343F5">
            <w:pPr>
              <w:pStyle w:val="ListBullet"/>
            </w:pPr>
            <w:r w:rsidRPr="00E343F5">
              <w:t>designers</w:t>
            </w:r>
          </w:p>
          <w:p w:rsidR="00000000" w:rsidRPr="00E343F5" w:rsidP="00E343F5">
            <w:pPr>
              <w:pStyle w:val="ListBullet"/>
            </w:pPr>
            <w:r w:rsidRPr="00E343F5">
              <w:t>quality assurance officers</w:t>
            </w:r>
          </w:p>
          <w:p w:rsidR="00000000" w:rsidP="00E343F5">
            <w:pPr>
              <w:pStyle w:val="BodyText"/>
              <w:rPr>
                <w:lang w:val="en-NZ"/>
              </w:rPr>
            </w:pPr>
          </w:p>
        </w:tc>
      </w:tr>
      <w:tr w:rsidTr="00C7182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43F5">
            <w:pPr>
              <w:pStyle w:val="BodyText"/>
              <w:rPr>
                <w:lang w:val="en-NZ"/>
              </w:rPr>
            </w:pPr>
            <w:r w:rsidRPr="00E343F5">
              <w:rPr>
                <w:rStyle w:val="SpecialBold"/>
              </w:rPr>
              <w:t>Key criteria includes, but is not limited to,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E343F5" w:rsidP="00E343F5">
            <w:pPr>
              <w:pStyle w:val="ListBullet"/>
            </w:pPr>
            <w:r w:rsidRPr="00E343F5">
              <w:t>domestic or overseas</w:t>
            </w:r>
            <w:r w:rsidRPr="00E343F5">
              <w:t xml:space="preserve"> suppliers</w:t>
            </w:r>
          </w:p>
          <w:p w:rsidR="00000000" w:rsidRPr="00E343F5" w:rsidP="00E343F5">
            <w:pPr>
              <w:pStyle w:val="ListBullet"/>
            </w:pPr>
            <w:r w:rsidRPr="00E343F5">
              <w:t>technology requirements</w:t>
            </w:r>
          </w:p>
          <w:p w:rsidR="00000000" w:rsidRPr="00E343F5" w:rsidP="00E343F5">
            <w:pPr>
              <w:pStyle w:val="ListBullet"/>
            </w:pPr>
            <w:r w:rsidRPr="00E343F5">
              <w:t>product specification</w:t>
            </w:r>
          </w:p>
          <w:p w:rsidR="00000000" w:rsidRPr="00E343F5" w:rsidP="00E343F5">
            <w:pPr>
              <w:pStyle w:val="ListBullet"/>
            </w:pPr>
            <w:r w:rsidRPr="00E343F5">
              <w:t>process specification</w:t>
            </w:r>
          </w:p>
          <w:p w:rsidR="00000000" w:rsidRPr="00E343F5" w:rsidP="00E343F5">
            <w:pPr>
              <w:pStyle w:val="ListBullet"/>
            </w:pPr>
            <w:r w:rsidRPr="00E343F5">
              <w:t>quantity specifications</w:t>
            </w:r>
          </w:p>
          <w:p w:rsidR="00000000" w:rsidRPr="00E343F5" w:rsidP="00E343F5">
            <w:pPr>
              <w:pStyle w:val="ListBullet"/>
            </w:pPr>
            <w:r w:rsidRPr="00E343F5">
              <w:t>quality specifications</w:t>
            </w:r>
          </w:p>
          <w:p w:rsidR="00000000" w:rsidRPr="00E343F5" w:rsidP="00E343F5">
            <w:pPr>
              <w:pStyle w:val="ListBullet"/>
            </w:pPr>
            <w:r w:rsidRPr="00E343F5">
              <w:t>stakeholder interests</w:t>
            </w:r>
          </w:p>
          <w:p w:rsidR="00000000" w:rsidRPr="00E343F5" w:rsidP="00E343F5">
            <w:pPr>
              <w:pStyle w:val="ListBullet"/>
            </w:pPr>
            <w:r w:rsidRPr="00E343F5">
              <w:t>timing</w:t>
            </w:r>
          </w:p>
          <w:p w:rsidR="00000000" w:rsidRPr="00E343F5" w:rsidP="00E343F5">
            <w:pPr>
              <w:pStyle w:val="ListBullet"/>
            </w:pPr>
            <w:r w:rsidRPr="00E343F5">
              <w:t>budget</w:t>
            </w:r>
          </w:p>
          <w:p w:rsidR="00000000" w:rsidRPr="00E343F5" w:rsidP="00E343F5">
            <w:pPr>
              <w:pStyle w:val="ListBullet"/>
            </w:pPr>
            <w:r w:rsidRPr="00E343F5">
              <w:t>transportation and shipping</w:t>
            </w:r>
          </w:p>
          <w:p w:rsidR="00000000" w:rsidRPr="00E343F5" w:rsidP="00E343F5">
            <w:pPr>
              <w:pStyle w:val="ListBullet"/>
            </w:pPr>
            <w:r w:rsidRPr="00E343F5">
              <w:t>other special requirements</w:t>
            </w:r>
          </w:p>
        </w:tc>
      </w:tr>
    </w:tbl>
    <w:p w:rsidR="00000000" w:rsidRPr="00E343F5" w:rsidP="00E343F5">
      <w:pPr>
        <w:pStyle w:val="BodyText"/>
      </w:pPr>
    </w:p>
    <w:p w:rsidR="00000000" w:rsidRPr="00E343F5" w:rsidP="00E343F5">
      <w:pPr>
        <w:pStyle w:val="AllowPageBreak"/>
      </w:pPr>
    </w:p>
    <w:p w:rsidR="00000000" w:rsidRPr="00E343F5" w:rsidP="00E343F5">
      <w:pPr>
        <w:pStyle w:val="Heading1"/>
      </w:pPr>
      <w:bookmarkStart w:id="9" w:name="O_931953"/>
      <w:bookmarkEnd w:id="9"/>
      <w:r w:rsidRPr="00E343F5">
        <w:t>Unit Mapping Information</w:t>
      </w:r>
    </w:p>
    <w:p w:rsidR="00000000" w:rsidRPr="00E343F5" w:rsidP="00C71823">
      <w:pPr>
        <w:pStyle w:val="BodyText"/>
      </w:pPr>
      <w:r w:rsidRPr="00E343F5">
        <w:t>Release 1. Supersedes and is equivalent to LMTGN6004B Negotiate and manage contracts to produce finished design products</w:t>
      </w:r>
    </w:p>
    <w:p w:rsidR="00000000" w:rsidRPr="00E343F5" w:rsidP="00E343F5">
      <w:pPr>
        <w:pStyle w:val="Heading1"/>
      </w:pPr>
      <w:bookmarkStart w:id="10" w:name="O_931946"/>
      <w:bookmarkEnd w:id="10"/>
      <w:r w:rsidRPr="00E343F5">
        <w:t>Links</w:t>
      </w:r>
    </w:p>
    <w:p w:rsidR="00000000" w:rsidRPr="00E343F5" w:rsidP="00C71823">
      <w:pPr>
        <w:pStyle w:val="BodyText"/>
      </w:pPr>
      <w:r w:rsidRPr="00E343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25FFB">
        <w:rPr>
          <w:rStyle w:val="Hyperlink"/>
        </w:rPr>
        <w:t>https://vetnet.gov.au/Pages/TrainingDocs.aspx?q=a203ec5c-de7d-406b-b3e1-8f1a9b76e92e</w:t>
      </w:r>
      <w:r>
        <w:fldChar w:fldCharType="end"/>
      </w:r>
    </w:p>
    <w:p w:rsidR="00000000" w:rsidRPr="00E343F5" w:rsidP="00C71823">
      <w:pPr>
        <w:pStyle w:val="BodyText"/>
        <w:sectPr w:rsidSect="00E343F5">
          <w:headerReference w:type="default" r:id="rId10"/>
          <w:footerReference w:type="default" r:id="rId11"/>
          <w:pgSz w:w="11908" w:h="16833"/>
          <w:pgMar w:top="1702" w:right="1418" w:bottom="1702" w:left="1418" w:header="992" w:footer="992" w:gutter="0"/>
          <w:cols w:space="720"/>
          <w:noEndnote/>
          <w:docGrid w:linePitch="299"/>
        </w:sectPr>
      </w:pPr>
    </w:p>
    <w:p w:rsidR="00000000" w:rsidRPr="00E343F5" w:rsidP="00E343F5">
      <w:pPr>
        <w:pStyle w:val="SuperHeading"/>
      </w:pPr>
      <w:r w:rsidRPr="00E343F5">
        <w:t>Assessment Requirements for MSTGN6004 Negotiate and manage contracts to produce finished design products</w:t>
      </w:r>
    </w:p>
    <w:p w:rsidR="00000000" w:rsidRPr="00E343F5" w:rsidP="00E343F5">
      <w:pPr>
        <w:pStyle w:val="Heading1"/>
      </w:pPr>
      <w:bookmarkStart w:id="11" w:name="O_931948"/>
      <w:bookmarkEnd w:id="11"/>
      <w:r w:rsidRPr="00E343F5">
        <w:t>Modification History</w:t>
      </w:r>
    </w:p>
    <w:p w:rsidR="00000000" w:rsidRPr="00E343F5" w:rsidP="00C71823">
      <w:pPr>
        <w:pStyle w:val="BodyText"/>
      </w:pPr>
      <w:r w:rsidRPr="00E343F5">
        <w:t>Release 1. Supersedes and is equivalent to LMTGN6004B Negotiate and manage contracts to produce finished design products</w:t>
      </w:r>
    </w:p>
    <w:p w:rsidR="00000000" w:rsidRPr="00E343F5" w:rsidP="00E343F5">
      <w:pPr>
        <w:pStyle w:val="Heading1"/>
      </w:pPr>
      <w:bookmarkStart w:id="12" w:name="O_931951"/>
      <w:bookmarkEnd w:id="12"/>
      <w:r w:rsidRPr="00E343F5">
        <w:t>Performance Evidence</w:t>
      </w:r>
    </w:p>
    <w:p w:rsidR="00000000" w:rsidRPr="00E343F5" w:rsidP="00C71823">
      <w:pPr>
        <w:pStyle w:val="BodyText"/>
      </w:pPr>
      <w:r w:rsidRPr="00E343F5">
        <w:t>Evidence required to demonstrate competence in this unit must be relevant to and satisfy the requ</w:t>
      </w:r>
      <w:r w:rsidRPr="00E343F5">
        <w:t>irements of the elements and performance criteria, and include:</w:t>
      </w:r>
    </w:p>
    <w:p w:rsidR="00000000" w:rsidRPr="00E343F5" w:rsidP="00E343F5">
      <w:pPr>
        <w:pStyle w:val="ListBullet"/>
      </w:pPr>
      <w:r w:rsidRPr="00E343F5">
        <w:t xml:space="preserve">reading and following work instructions, standard operating procedures (SOPs), safe work practices </w:t>
      </w:r>
    </w:p>
    <w:p w:rsidR="00000000" w:rsidRPr="00E343F5" w:rsidP="00E343F5">
      <w:pPr>
        <w:pStyle w:val="ListBullet"/>
      </w:pPr>
      <w:r w:rsidRPr="00E343F5">
        <w:t>applying relevant standards</w:t>
      </w:r>
    </w:p>
    <w:p w:rsidR="00000000" w:rsidRPr="00E343F5" w:rsidP="00E343F5">
      <w:pPr>
        <w:pStyle w:val="ListBullet"/>
      </w:pPr>
      <w:r w:rsidRPr="00E343F5">
        <w:t>communicating within the workplace, including liaising with oth</w:t>
      </w:r>
      <w:r w:rsidRPr="00E343F5">
        <w:t>er departments and, where relevant, overseas personnel to establish contract criteria</w:t>
      </w:r>
    </w:p>
    <w:p w:rsidR="00000000" w:rsidRPr="00E343F5" w:rsidP="00E343F5">
      <w:pPr>
        <w:pStyle w:val="ListBullet"/>
      </w:pPr>
      <w:r w:rsidRPr="00E343F5">
        <w:t xml:space="preserve">determining contract and quality requirements and advertising or circulating in relevant media </w:t>
      </w:r>
    </w:p>
    <w:p w:rsidR="00000000" w:rsidRPr="00E343F5" w:rsidP="00E343F5">
      <w:pPr>
        <w:pStyle w:val="ListBullet"/>
      </w:pPr>
      <w:r w:rsidRPr="00E343F5">
        <w:t>reviewing and selecting contractor and preparing contract detailing requir</w:t>
      </w:r>
      <w:r w:rsidRPr="00E343F5">
        <w:t xml:space="preserve">ed products and/or services </w:t>
      </w:r>
    </w:p>
    <w:p w:rsidR="00000000" w:rsidRPr="00E343F5" w:rsidP="00E343F5">
      <w:pPr>
        <w:pStyle w:val="ListBullet"/>
      </w:pPr>
      <w:r w:rsidRPr="00E343F5">
        <w:t>monitoring performance of contractor and suppliers and applying methods to eliminate causes of unsatisfactory performance</w:t>
      </w:r>
    </w:p>
    <w:p w:rsidR="00000000" w:rsidRPr="00E343F5" w:rsidP="00E343F5">
      <w:pPr>
        <w:pStyle w:val="ListBullet"/>
      </w:pPr>
      <w:r w:rsidRPr="00E343F5">
        <w:t>evaluating implementation and effectiveness of contract in meeting contract requirements and assessing qu</w:t>
      </w:r>
      <w:r w:rsidRPr="00E343F5">
        <w:t>ality outcomes</w:t>
      </w:r>
    </w:p>
    <w:p w:rsidR="00000000" w:rsidRPr="00E343F5" w:rsidP="00E343F5">
      <w:pPr>
        <w:pStyle w:val="ListBullet"/>
      </w:pPr>
      <w:r w:rsidRPr="00E343F5">
        <w:t>evaluating and assessing effectiveness of contract process and identifying improvements to contracting process</w:t>
      </w:r>
    </w:p>
    <w:p w:rsidR="00000000" w:rsidRPr="00E343F5" w:rsidP="00E343F5">
      <w:pPr>
        <w:pStyle w:val="ListBullet"/>
      </w:pPr>
      <w:r w:rsidRPr="00E343F5">
        <w:t>preparing report and maintaining accurate records.</w:t>
      </w:r>
    </w:p>
    <w:p w:rsidR="00000000" w:rsidRPr="00E343F5" w:rsidP="00E343F5">
      <w:pPr>
        <w:pStyle w:val="AllowPageBreak"/>
      </w:pPr>
    </w:p>
    <w:p w:rsidR="00000000" w:rsidRPr="00E343F5" w:rsidP="00E343F5">
      <w:pPr>
        <w:pStyle w:val="Heading1"/>
      </w:pPr>
      <w:bookmarkStart w:id="13" w:name="O_931950"/>
      <w:bookmarkEnd w:id="13"/>
      <w:r w:rsidRPr="00E343F5">
        <w:t>Knowledge Evidence</w:t>
      </w:r>
    </w:p>
    <w:p w:rsidR="00000000" w:rsidRPr="00E343F5" w:rsidP="00C71823">
      <w:pPr>
        <w:pStyle w:val="BodyText"/>
      </w:pPr>
      <w:r w:rsidRPr="00E343F5">
        <w:t>Evidence must be provided that demonstrates knowledge of:</w:t>
      </w:r>
    </w:p>
    <w:p w:rsidR="00000000" w:rsidRPr="00E343F5" w:rsidP="00E343F5">
      <w:pPr>
        <w:pStyle w:val="ListBullet"/>
      </w:pPr>
      <w:r w:rsidRPr="00E343F5">
        <w:t>safe work practices and procedures and use of personal protective equipment (PPE)</w:t>
      </w:r>
    </w:p>
    <w:p w:rsidR="00000000" w:rsidRPr="00E343F5" w:rsidP="00E343F5">
      <w:pPr>
        <w:pStyle w:val="ListBullet"/>
      </w:pPr>
      <w:r w:rsidRPr="00E343F5">
        <w:t>relevant Australian Standards</w:t>
      </w:r>
    </w:p>
    <w:p w:rsidR="00000000" w:rsidRPr="00E343F5" w:rsidP="00E343F5">
      <w:pPr>
        <w:pStyle w:val="ListBullet"/>
      </w:pPr>
      <w:r w:rsidRPr="00E343F5">
        <w:t>principles of quality management, their application and delegation of responsibilitie</w:t>
      </w:r>
      <w:r w:rsidRPr="00E343F5">
        <w:t>s within a contract</w:t>
      </w:r>
    </w:p>
    <w:p w:rsidR="00000000" w:rsidRPr="00E343F5" w:rsidP="00E343F5">
      <w:pPr>
        <w:pStyle w:val="ListBullet"/>
      </w:pPr>
      <w:r w:rsidRPr="00E343F5">
        <w:t>documentation procedures for contracts</w:t>
      </w:r>
    </w:p>
    <w:p w:rsidR="00000000" w:rsidRPr="00E343F5" w:rsidP="00E343F5">
      <w:pPr>
        <w:pStyle w:val="ListBullet"/>
      </w:pPr>
      <w:r w:rsidRPr="00E343F5">
        <w:t>research techniques</w:t>
      </w:r>
    </w:p>
    <w:p w:rsidR="00000000" w:rsidRPr="00E343F5" w:rsidP="00E343F5">
      <w:pPr>
        <w:pStyle w:val="ListBullet"/>
      </w:pPr>
      <w:r w:rsidRPr="00E343F5">
        <w:t>workplace procurement practices and procedures</w:t>
      </w:r>
    </w:p>
    <w:p w:rsidR="00000000" w:rsidRPr="00E343F5" w:rsidP="00E343F5">
      <w:pPr>
        <w:pStyle w:val="ListBullet"/>
      </w:pPr>
      <w:r w:rsidRPr="00E343F5">
        <w:t>legal requirements for contracting</w:t>
      </w:r>
    </w:p>
    <w:p w:rsidR="00000000" w:rsidRPr="00E343F5" w:rsidP="00E343F5">
      <w:pPr>
        <w:pStyle w:val="ListBullet"/>
      </w:pPr>
      <w:r w:rsidRPr="00E343F5">
        <w:t>performance monitoring and management methods</w:t>
      </w:r>
    </w:p>
    <w:p w:rsidR="00000000" w:rsidRPr="00E343F5" w:rsidP="00E343F5">
      <w:pPr>
        <w:pStyle w:val="ListBullet"/>
      </w:pPr>
      <w:r w:rsidRPr="00E343F5">
        <w:t>strategic planning</w:t>
      </w:r>
    </w:p>
    <w:p w:rsidR="00000000" w:rsidRPr="00E343F5" w:rsidP="00E343F5">
      <w:pPr>
        <w:pStyle w:val="ListBullet"/>
      </w:pPr>
      <w:r w:rsidRPr="00E343F5">
        <w:t>financial and accounting issue</w:t>
      </w:r>
      <w:r w:rsidRPr="00E343F5">
        <w:t>s</w:t>
      </w:r>
    </w:p>
    <w:p w:rsidR="00000000" w:rsidRPr="00E343F5" w:rsidP="00E343F5">
      <w:pPr>
        <w:pStyle w:val="ListBullet"/>
      </w:pPr>
      <w:r w:rsidRPr="00E343F5">
        <w:t>quality standards and practices</w:t>
      </w:r>
    </w:p>
    <w:p w:rsidR="00000000" w:rsidRPr="00E343F5" w:rsidP="00E343F5">
      <w:pPr>
        <w:pStyle w:val="ListBullet"/>
      </w:pPr>
      <w:r w:rsidRPr="00E343F5">
        <w:t>work health and safety (WHS) practices, including hazard identification and control measures</w:t>
      </w:r>
    </w:p>
    <w:p w:rsidR="00000000" w:rsidRPr="00E343F5" w:rsidP="00E343F5">
      <w:pPr>
        <w:pStyle w:val="ListBullet"/>
      </w:pPr>
      <w:r w:rsidRPr="00E343F5">
        <w:t>workplace procedures</w:t>
      </w:r>
    </w:p>
    <w:p w:rsidR="00000000" w:rsidRPr="00E343F5" w:rsidP="00E343F5">
      <w:pPr>
        <w:pStyle w:val="ListBullet"/>
      </w:pPr>
      <w:r w:rsidRPr="00E343F5">
        <w:t>recording and reporting practices.</w:t>
      </w:r>
    </w:p>
    <w:p w:rsidR="00000000" w:rsidRPr="00E343F5" w:rsidP="00E343F5">
      <w:pPr>
        <w:pStyle w:val="AllowPageBreak"/>
      </w:pPr>
    </w:p>
    <w:p w:rsidR="00000000" w:rsidRPr="00E343F5" w:rsidP="00E343F5">
      <w:pPr>
        <w:pStyle w:val="Heading1"/>
      </w:pPr>
      <w:bookmarkStart w:id="14" w:name="O_931949"/>
      <w:bookmarkEnd w:id="14"/>
      <w:r w:rsidRPr="00E343F5">
        <w:t>Assessment Conditions</w:t>
      </w:r>
    </w:p>
    <w:p w:rsidR="00000000" w:rsidRPr="00E343F5" w:rsidP="00E343F5">
      <w:pPr>
        <w:pStyle w:val="ListBullet"/>
      </w:pPr>
      <w:r w:rsidRPr="00E343F5">
        <w:t>Assessors must:</w:t>
      </w:r>
    </w:p>
    <w:p w:rsidR="00000000" w:rsidRPr="00E343F5" w:rsidP="00E343F5">
      <w:pPr>
        <w:pStyle w:val="ListBullet2"/>
      </w:pPr>
      <w:r w:rsidRPr="00E343F5">
        <w:t>satisfy the asse</w:t>
      </w:r>
      <w:r w:rsidRPr="00E343F5">
        <w:t>ssor competency requirements that are in place at the time of the assessment, as set by the VET regulator</w:t>
      </w:r>
    </w:p>
    <w:p w:rsidR="00000000" w:rsidRPr="00E343F5" w:rsidP="00E343F5">
      <w:pPr>
        <w:pStyle w:val="ListBullet2"/>
      </w:pPr>
      <w:r w:rsidRPr="00E343F5">
        <w:t>have vocational competency in negotiating and managing contracts to produce finished design products, at least to the level being assessed, with relevant industry knowledge and experience.</w:t>
      </w:r>
    </w:p>
    <w:p w:rsidR="00000000" w:rsidRPr="00E343F5" w:rsidP="00E343F5">
      <w:pPr>
        <w:pStyle w:val="ListBullet"/>
      </w:pPr>
      <w:r w:rsidRPr="00E343F5">
        <w:t>Assessment should occur in operational workplace situations. Where</w:t>
      </w:r>
      <w:r w:rsidRPr="00E343F5">
        <w:t xml:space="preserve"> this is not possible, or where personal safety or environmental damage are limiting factors, assessment must occur in a sufficiently rigorous simulated environment reflecting realistic operational workplace conditions. This must cover all aspects of workp</w:t>
      </w:r>
      <w:r w:rsidRPr="00E343F5">
        <w:t>lace performance, including environment, task skills, task management skills, contingency management skills and job role environment skills.</w:t>
      </w:r>
    </w:p>
    <w:p w:rsidR="00000000" w:rsidRPr="00E343F5" w:rsidP="00E343F5">
      <w:pPr>
        <w:pStyle w:val="ListBullet"/>
      </w:pPr>
      <w:r w:rsidRPr="00E343F5">
        <w:t xml:space="preserve">Assessment processes and techniques must be appropriate to the language, literacy and numeracy requirements of the </w:t>
      </w:r>
      <w:r w:rsidRPr="00E343F5">
        <w:t>work being performed and the needs of the candidate.</w:t>
      </w:r>
    </w:p>
    <w:p w:rsidR="00000000" w:rsidRPr="00E343F5" w:rsidP="00E343F5">
      <w:pPr>
        <w:pStyle w:val="ListBullet"/>
      </w:pPr>
      <w:r w:rsidRPr="00E343F5">
        <w:t>Conditions for assessment must include access to all tools, equipment, materials and documentation required, including relevant workplace procedures, product and manufacturing specifications associated w</w:t>
      </w:r>
      <w:r w:rsidRPr="00E343F5">
        <w:t>ith this unit.</w:t>
      </w:r>
    </w:p>
    <w:p w:rsidR="00000000" w:rsidRPr="00E343F5" w:rsidP="00E343F5">
      <w:pPr>
        <w:pStyle w:val="ListBullet"/>
      </w:pPr>
      <w:r w:rsidRPr="00E343F5">
        <w:t>The unit is applicable to all TCF sectors and assessment must ensure it is delivered to suit the industry it is being applied to.</w:t>
      </w:r>
    </w:p>
    <w:p w:rsidR="00000000" w:rsidRPr="00E343F5" w:rsidP="00E343F5">
      <w:pPr>
        <w:pStyle w:val="AllowPageBreak"/>
      </w:pPr>
    </w:p>
    <w:p w:rsidR="00000000" w:rsidRPr="00E343F5" w:rsidP="00E343F5">
      <w:pPr>
        <w:pStyle w:val="Heading1"/>
      </w:pPr>
      <w:bookmarkStart w:id="15" w:name="O_931947"/>
      <w:bookmarkEnd w:id="15"/>
      <w:r w:rsidRPr="00E343F5">
        <w:t>Links</w:t>
      </w:r>
    </w:p>
    <w:p w:rsidR="00000000" w:rsidRPr="00E343F5" w:rsidP="00C71823">
      <w:pPr>
        <w:pStyle w:val="BodyText"/>
      </w:pPr>
      <w:r w:rsidRPr="00E343F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25FFB">
        <w:rPr>
          <w:rStyle w:val="Hyperlink"/>
        </w:rPr>
        <w:t>https://vetnet.gov.au/Pages/TrainingDocs.aspx?q=a203ec5c-de7d-406b-b3e1-8f1a9b76e92e</w:t>
      </w:r>
      <w:r>
        <w:fldChar w:fldCharType="end"/>
      </w:r>
    </w:p>
    <w:p w:rsidR="00000000" w:rsidRPr="00E343F5" w:rsidP="00E343F5"/>
    <w:sectPr w:rsidSect="00E343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rsidRPr="00C71823" w:rsidP="00C718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23" w:rsidP="00E34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1823" w:rsidP="00E343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1823" w:rsidP="00E343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rsidP="00E343F5">
    <w:pPr>
      <w:pStyle w:val="Footer"/>
      <w:framePr w:wrap="around"/>
    </w:pPr>
    <w:r>
      <w:fldChar w:fldCharType="begin"/>
    </w:r>
    <w:r>
      <w:instrText xml:space="preserve"> DOCPROPERTY  Subject  \* MERGEFORMAT </w:instrText>
    </w:r>
    <w:r>
      <w:fldChar w:fldCharType="separate"/>
    </w:r>
    <w:r w:rsidR="00C71823">
      <w:t>Approved</w:t>
    </w:r>
    <w:r w:rsidR="00C71823">
      <w:fldChar w:fldCharType="end"/>
    </w:r>
    <w:r>
      <w:tab/>
      <w:t xml:space="preserve">Page </w:t>
    </w:r>
    <w:r>
      <w:fldChar w:fldCharType="begin"/>
    </w:r>
    <w:r>
      <w:instrText xml:space="preserve"> PAGE  \* Arabic  \* MERGEFORMAT </w:instrText>
    </w:r>
    <w:r>
      <w:fldChar w:fldCharType="separate"/>
    </w:r>
    <w:r w:rsidR="00C7182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1823">
      <w:rPr>
        <w:noProof/>
      </w:rPr>
      <w:t>5</w:t>
    </w:r>
    <w:r>
      <w:rPr>
        <w:noProof/>
      </w:rPr>
      <w:fldChar w:fldCharType="end"/>
    </w:r>
  </w:p>
  <w:p w:rsidR="00E343F5" w:rsidP="00E343F5">
    <w:pPr>
      <w:pStyle w:val="Footer"/>
      <w:framePr w:wrap="around"/>
    </w:pPr>
    <w:r>
      <w:t xml:space="preserve">© Commonwealth of Australia, </w:t>
    </w:r>
    <w:r>
      <w:fldChar w:fldCharType="begin"/>
    </w:r>
    <w:r>
      <w:instrText xml:space="preserve"> DATE  \@ "yyyy"  \* MERGEFORMAT </w:instrText>
    </w:r>
    <w:r>
      <w:fldChar w:fldCharType="separate"/>
    </w:r>
    <w:r w:rsidR="00C71823">
      <w:rPr>
        <w:noProof/>
      </w:rPr>
      <w:t>2025</w:t>
    </w:r>
    <w:r>
      <w:fldChar w:fldCharType="end"/>
    </w:r>
    <w:r>
      <w:tab/>
    </w:r>
    <w:r>
      <w:fldChar w:fldCharType="begin"/>
    </w:r>
    <w:r>
      <w:instrText xml:space="preserve"> DOCPROPERTY  Author  \* MERGEFORMAT </w:instrText>
    </w:r>
    <w:r>
      <w:fldChar w:fldCharType="separate"/>
    </w:r>
    <w:r w:rsidR="00C71823">
      <w:t>Skills Insight</w:t>
    </w:r>
    <w:r w:rsidR="00C71823">
      <w:fldChar w:fldCharType="end"/>
    </w:r>
  </w:p>
  <w:p w:rsidR="00E343F5" w:rsidP="00E34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3F5" w:rsidRPr="00C71823" w:rsidP="00C71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23" w:rsidRPr="002D2AF8" w:rsidP="00E343F5">
    <w:pPr>
      <w:pStyle w:val="Header"/>
      <w:framePr w:wrap="around"/>
    </w:pPr>
    <w:r>
      <w:fldChar w:fldCharType="begin"/>
    </w:r>
    <w:r>
      <w:instrText xml:space="preserve"> TITLE   \* MERGEFORMAT </w:instrText>
    </w:r>
    <w:r>
      <w:fldChar w:fldCharType="separate"/>
    </w:r>
    <w:r>
      <w:t>MSTGN6004 Negotiate and manage contracts to produce finished design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1823" w:rsidP="00E343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F5" w:rsidRPr="002D2AF8" w:rsidP="00E343F5">
    <w:pPr>
      <w:pStyle w:val="Header"/>
      <w:framePr w:wrap="around"/>
    </w:pPr>
    <w:r>
      <w:fldChar w:fldCharType="begin"/>
    </w:r>
    <w:r>
      <w:instrText xml:space="preserve"> TITLE   \* MERGEFORMAT </w:instrText>
    </w:r>
    <w:r>
      <w:fldChar w:fldCharType="separate"/>
    </w:r>
    <w:r w:rsidR="00C71823">
      <w:t>MSTGN6004 Negotiate and manage contracts to produce finished design products</w:t>
    </w:r>
    <w:r w:rsidR="00C71823">
      <w:fldChar w:fldCharType="end"/>
    </w:r>
    <w:r>
      <w:tab/>
      <w:t xml:space="preserve">Date this document was generated: </w:t>
    </w:r>
    <w:r>
      <w:fldChar w:fldCharType="begin"/>
    </w:r>
    <w:r>
      <w:instrText xml:space="preserve"> CREATEDATE  \@ "d MMMM yyyy"  \* MERGEFORMAT </w:instrText>
    </w:r>
    <w:r>
      <w:fldChar w:fldCharType="separate"/>
    </w:r>
    <w:r w:rsidR="00C71823">
      <w:rPr>
        <w:noProof/>
      </w:rPr>
      <w:t>2 March 2025</w:t>
    </w:r>
    <w:r>
      <w:fldChar w:fldCharType="end"/>
    </w:r>
  </w:p>
  <w:p w:rsidR="00E343F5" w:rsidP="00E34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05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C017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C28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3F5"/>
    <w:pPr>
      <w:spacing w:before="360" w:after="60"/>
      <w:outlineLvl w:val="0"/>
    </w:pPr>
    <w:rPr>
      <w:sz w:val="32"/>
    </w:rPr>
  </w:style>
  <w:style w:type="paragraph" w:styleId="Heading2">
    <w:name w:val="heading 2"/>
    <w:basedOn w:val="HeadingBase"/>
    <w:next w:val="BodyText"/>
    <w:link w:val="Heading2Char"/>
    <w:qFormat/>
    <w:rsid w:val="00E343F5"/>
    <w:pPr>
      <w:keepLines/>
      <w:spacing w:before="240" w:after="120"/>
      <w:outlineLvl w:val="1"/>
    </w:pPr>
    <w:rPr>
      <w:sz w:val="28"/>
      <w:szCs w:val="40"/>
    </w:rPr>
  </w:style>
  <w:style w:type="paragraph" w:styleId="Heading3">
    <w:name w:val="heading 3"/>
    <w:basedOn w:val="HeadingBase"/>
    <w:next w:val="BodyText"/>
    <w:link w:val="Heading3Char"/>
    <w:qFormat/>
    <w:rsid w:val="00E343F5"/>
    <w:pPr>
      <w:spacing w:before="180" w:after="120"/>
      <w:outlineLvl w:val="2"/>
    </w:pPr>
    <w:rPr>
      <w:spacing w:val="-10"/>
      <w:kern w:val="32"/>
    </w:rPr>
  </w:style>
  <w:style w:type="paragraph" w:styleId="Heading4">
    <w:name w:val="heading 4"/>
    <w:basedOn w:val="HeadingBase"/>
    <w:next w:val="BodyText"/>
    <w:link w:val="Heading4Char"/>
    <w:qFormat/>
    <w:rsid w:val="00E343F5"/>
    <w:pPr>
      <w:spacing w:before="160" w:after="120"/>
      <w:outlineLvl w:val="3"/>
    </w:pPr>
    <w:rPr>
      <w:sz w:val="22"/>
    </w:rPr>
  </w:style>
  <w:style w:type="paragraph" w:styleId="Heading5">
    <w:name w:val="heading 5"/>
    <w:basedOn w:val="HeadingBase"/>
    <w:next w:val="Normal"/>
    <w:link w:val="Heading5Char"/>
    <w:qFormat/>
    <w:rsid w:val="00E343F5"/>
    <w:pPr>
      <w:spacing w:before="80"/>
      <w:outlineLvl w:val="4"/>
    </w:pPr>
    <w:rPr>
      <w:color w:val="918585"/>
      <w:sz w:val="20"/>
    </w:rPr>
  </w:style>
  <w:style w:type="paragraph" w:styleId="Heading6">
    <w:name w:val="heading 6"/>
    <w:basedOn w:val="HeadingBase"/>
    <w:next w:val="Normal"/>
    <w:link w:val="Heading6Char"/>
    <w:qFormat/>
    <w:rsid w:val="00E343F5"/>
    <w:pPr>
      <w:spacing w:before="60"/>
      <w:outlineLvl w:val="5"/>
    </w:pPr>
    <w:rPr>
      <w:color w:val="918585"/>
      <w:sz w:val="20"/>
    </w:rPr>
  </w:style>
  <w:style w:type="paragraph" w:styleId="Heading7">
    <w:name w:val="heading 7"/>
    <w:basedOn w:val="Normal"/>
    <w:next w:val="Normal"/>
    <w:link w:val="Heading7Char"/>
    <w:qFormat/>
    <w:rsid w:val="00E343F5"/>
    <w:pPr>
      <w:ind w:left="720"/>
      <w:outlineLvl w:val="6"/>
    </w:pPr>
    <w:rPr>
      <w:i/>
    </w:rPr>
  </w:style>
  <w:style w:type="paragraph" w:styleId="Heading8">
    <w:name w:val="heading 8"/>
    <w:basedOn w:val="Normal"/>
    <w:next w:val="Normal"/>
    <w:link w:val="Heading8Char"/>
    <w:qFormat/>
    <w:rsid w:val="00E343F5"/>
    <w:pPr>
      <w:ind w:left="720"/>
      <w:outlineLvl w:val="7"/>
    </w:pPr>
    <w:rPr>
      <w:i/>
    </w:rPr>
  </w:style>
  <w:style w:type="paragraph" w:styleId="Heading9">
    <w:name w:val="heading 9"/>
    <w:basedOn w:val="Normal"/>
    <w:next w:val="Normal"/>
    <w:link w:val="Heading9Char"/>
    <w:qFormat/>
    <w:rsid w:val="00E343F5"/>
    <w:pPr>
      <w:ind w:left="720"/>
      <w:outlineLvl w:val="8"/>
    </w:pPr>
    <w:rPr>
      <w:i/>
    </w:rPr>
  </w:style>
  <w:style w:type="character" w:default="1" w:styleId="DefaultParagraphFont">
    <w:name w:val="Default Paragraph Font"/>
    <w:uiPriority w:val="1"/>
    <w:unhideWhenUsed/>
    <w:rsid w:val="00E34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3F5"/>
  </w:style>
  <w:style w:type="character" w:customStyle="1" w:styleId="Heading1Char">
    <w:name w:val="Heading 1 Char"/>
    <w:basedOn w:val="DefaultParagraphFont"/>
    <w:link w:val="Heading1"/>
    <w:rsid w:val="00E343F5"/>
    <w:rPr>
      <w:rFonts w:ascii="Times New Roman" w:eastAsia="Times New Roman" w:hAnsi="Times New Roman" w:cs="Times New Roman"/>
      <w:b/>
      <w:sz w:val="32"/>
      <w:szCs w:val="20"/>
      <w:lang w:eastAsia="en-US"/>
    </w:rPr>
  </w:style>
  <w:style w:type="paragraph" w:styleId="BodyText">
    <w:name w:val="Body Text"/>
    <w:basedOn w:val="Normal"/>
    <w:link w:val="BodyTextChar"/>
    <w:rsid w:val="00E343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3F5"/>
    <w:rPr>
      <w:rFonts w:ascii="Times New Roman" w:eastAsia="Times New Roman" w:hAnsi="Times New Roman" w:cs="Times New Roman"/>
      <w:sz w:val="24"/>
      <w:lang w:eastAsia="en-US"/>
    </w:rPr>
  </w:style>
  <w:style w:type="paragraph" w:styleId="ListBullet">
    <w:name w:val="List Bullet"/>
    <w:basedOn w:val="List"/>
    <w:rsid w:val="00E343F5"/>
    <w:pPr>
      <w:numPr>
        <w:numId w:val="12"/>
      </w:numPr>
      <w:tabs>
        <w:tab w:val="clear" w:pos="340"/>
      </w:tabs>
      <w:spacing w:before="40" w:after="40"/>
    </w:pPr>
  </w:style>
  <w:style w:type="character" w:customStyle="1" w:styleId="SpecialBold">
    <w:name w:val="Special Bold"/>
    <w:basedOn w:val="DefaultParagraphFont"/>
    <w:rsid w:val="00E343F5"/>
    <w:rPr>
      <w:b/>
      <w:spacing w:val="0"/>
    </w:rPr>
  </w:style>
  <w:style w:type="paragraph" w:styleId="ListBullet2">
    <w:name w:val="List Bullet 2"/>
    <w:basedOn w:val="List2"/>
    <w:rsid w:val="00E343F5"/>
    <w:pPr>
      <w:numPr>
        <w:numId w:val="13"/>
      </w:numPr>
      <w:tabs>
        <w:tab w:val="clear" w:pos="680"/>
      </w:tabs>
    </w:pPr>
  </w:style>
  <w:style w:type="paragraph" w:customStyle="1" w:styleId="SuperHeading">
    <w:name w:val="SuperHeading"/>
    <w:basedOn w:val="Normal"/>
    <w:rsid w:val="00E343F5"/>
    <w:pPr>
      <w:spacing w:before="240" w:after="120"/>
      <w:outlineLvl w:val="0"/>
    </w:pPr>
    <w:rPr>
      <w:rFonts w:ascii="Times New Roman" w:hAnsi="Times New Roman"/>
      <w:b/>
      <w:sz w:val="32"/>
    </w:rPr>
  </w:style>
  <w:style w:type="paragraph" w:customStyle="1" w:styleId="AllowPageBreak">
    <w:name w:val="AllowPageBreak"/>
    <w:rsid w:val="00E34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3F5"/>
    <w:rPr>
      <w:rFonts w:ascii="Courier New" w:eastAsia="Times New Roman" w:hAnsi="Courier New" w:cs="Times New Roman"/>
      <w:i/>
      <w:szCs w:val="20"/>
      <w:lang w:eastAsia="en-US"/>
    </w:rPr>
  </w:style>
  <w:style w:type="paragraph" w:customStyle="1" w:styleId="HeadingBase">
    <w:name w:val="Heading Base"/>
    <w:rsid w:val="00E34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3F5"/>
    <w:pPr>
      <w:tabs>
        <w:tab w:val="right" w:leader="dot" w:pos="9072"/>
      </w:tabs>
      <w:ind w:left="567"/>
    </w:pPr>
    <w:rPr>
      <w:szCs w:val="22"/>
    </w:rPr>
  </w:style>
  <w:style w:type="paragraph" w:customStyle="1" w:styleId="TOCBase">
    <w:name w:val="TOC Base"/>
    <w:rsid w:val="00E34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3F5"/>
    <w:pPr>
      <w:tabs>
        <w:tab w:val="right" w:leader="dot" w:pos="9072"/>
      </w:tabs>
      <w:spacing w:before="40" w:after="40"/>
      <w:ind w:left="284"/>
    </w:pPr>
    <w:rPr>
      <w:rFonts w:ascii="Times New Roman" w:hAnsi="Times New Roman"/>
    </w:rPr>
  </w:style>
  <w:style w:type="paragraph" w:styleId="TOC1">
    <w:name w:val="toc 1"/>
    <w:basedOn w:val="TOCBase"/>
    <w:next w:val="Normal"/>
    <w:rsid w:val="00E34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3F5"/>
    <w:rPr>
      <w:rFonts w:ascii="Times New Roman" w:eastAsia="Times New Roman" w:hAnsi="Times New Roman" w:cs="Times New Roman"/>
      <w:sz w:val="16"/>
      <w:lang w:eastAsia="en-US"/>
    </w:rPr>
  </w:style>
  <w:style w:type="paragraph" w:styleId="Title">
    <w:name w:val="Title"/>
    <w:basedOn w:val="HeadingBase"/>
    <w:link w:val="TitleChar"/>
    <w:qFormat/>
    <w:rsid w:val="00E343F5"/>
    <w:pPr>
      <w:spacing w:before="5040"/>
      <w:jc w:val="center"/>
    </w:pPr>
    <w:rPr>
      <w:sz w:val="48"/>
      <w:szCs w:val="72"/>
      <w:lang w:val="en-US"/>
    </w:rPr>
  </w:style>
  <w:style w:type="character" w:customStyle="1" w:styleId="TitleChar">
    <w:name w:val="Title Char"/>
    <w:basedOn w:val="DefaultParagraphFont"/>
    <w:link w:val="Title"/>
    <w:rsid w:val="00E34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3F5"/>
    <w:pPr>
      <w:tabs>
        <w:tab w:val="left" w:pos="3600"/>
        <w:tab w:val="left" w:pos="3958"/>
      </w:tabs>
    </w:pPr>
  </w:style>
  <w:style w:type="paragraph" w:styleId="List">
    <w:name w:val="List"/>
    <w:basedOn w:val="BodyText"/>
    <w:next w:val="BodyText"/>
    <w:rsid w:val="00E343F5"/>
    <w:pPr>
      <w:tabs>
        <w:tab w:val="left" w:pos="340"/>
      </w:tabs>
      <w:spacing w:before="60" w:after="60"/>
      <w:ind w:left="340" w:hanging="340"/>
    </w:pPr>
  </w:style>
  <w:style w:type="paragraph" w:customStyle="1" w:styleId="Note">
    <w:name w:val="Note"/>
    <w:basedOn w:val="BodyText"/>
    <w:rsid w:val="00E34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3F5"/>
    <w:pPr>
      <w:framePr w:wrap="auto" w:hAnchor="text" w:y="6049"/>
    </w:pPr>
    <w:rPr>
      <w:color w:val="000000"/>
      <w:sz w:val="40"/>
    </w:rPr>
  </w:style>
  <w:style w:type="paragraph" w:customStyle="1" w:styleId="TOCTitle">
    <w:name w:val="TOCTitle"/>
    <w:basedOn w:val="Heading1"/>
    <w:rsid w:val="00E343F5"/>
    <w:pPr>
      <w:spacing w:after="240"/>
      <w:jc w:val="center"/>
      <w:outlineLvl w:val="9"/>
    </w:pPr>
    <w:rPr>
      <w:caps/>
    </w:rPr>
  </w:style>
  <w:style w:type="paragraph" w:customStyle="1" w:styleId="Version">
    <w:name w:val="Version"/>
    <w:rsid w:val="00E34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3F5"/>
    <w:pPr>
      <w:keepNext w:val="0"/>
      <w:tabs>
        <w:tab w:val="right" w:pos="4176"/>
      </w:tabs>
      <w:ind w:left="198" w:hanging="198"/>
    </w:pPr>
    <w:rPr>
      <w:rFonts w:ascii="Garamond" w:hAnsi="Garamond"/>
    </w:rPr>
  </w:style>
  <w:style w:type="paragraph" w:styleId="IndexHeading">
    <w:name w:val="index heading"/>
    <w:basedOn w:val="Normal"/>
    <w:next w:val="Index1"/>
    <w:semiHidden/>
    <w:rsid w:val="00E343F5"/>
    <w:pPr>
      <w:spacing w:before="120" w:after="120"/>
    </w:pPr>
    <w:rPr>
      <w:rFonts w:ascii="Arial" w:hAnsi="Arial"/>
      <w:b/>
      <w:color w:val="918585"/>
      <w:sz w:val="24"/>
    </w:rPr>
  </w:style>
  <w:style w:type="paragraph" w:styleId="Header">
    <w:name w:val="header"/>
    <w:basedOn w:val="Normal"/>
    <w:link w:val="HeaderChar"/>
    <w:rsid w:val="00E34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3F5"/>
    <w:rPr>
      <w:rFonts w:ascii="Times New Roman" w:eastAsia="Times New Roman" w:hAnsi="Times New Roman" w:cs="Times New Roman"/>
      <w:sz w:val="16"/>
      <w:szCs w:val="20"/>
      <w:lang w:val="en-GB" w:eastAsia="en-US"/>
    </w:rPr>
  </w:style>
  <w:style w:type="paragraph" w:customStyle="1" w:styleId="Chapter">
    <w:name w:val="Chapter"/>
    <w:basedOn w:val="Normal"/>
    <w:rsid w:val="00E343F5"/>
    <w:pPr>
      <w:spacing w:before="240"/>
    </w:pPr>
    <w:rPr>
      <w:rFonts w:ascii="Times New Roman" w:hAnsi="Times New Roman"/>
      <w:smallCaps/>
      <w:spacing w:val="80"/>
      <w:sz w:val="28"/>
    </w:rPr>
  </w:style>
  <w:style w:type="paragraph" w:customStyle="1" w:styleId="InChapter">
    <w:name w:val="InChapter"/>
    <w:basedOn w:val="Heading3"/>
    <w:rsid w:val="00E343F5"/>
    <w:pPr>
      <w:spacing w:after="240"/>
      <w:outlineLvl w:val="9"/>
    </w:pPr>
    <w:rPr>
      <w:noProof/>
    </w:rPr>
  </w:style>
  <w:style w:type="paragraph" w:styleId="Index2">
    <w:name w:val="index 2"/>
    <w:basedOn w:val="Normal"/>
    <w:next w:val="Normal"/>
    <w:semiHidden/>
    <w:rsid w:val="00E343F5"/>
    <w:pPr>
      <w:tabs>
        <w:tab w:val="right" w:pos="4176"/>
      </w:tabs>
      <w:ind w:left="568" w:hanging="284"/>
    </w:pPr>
    <w:rPr>
      <w:rFonts w:ascii="Garamond" w:hAnsi="Garamond"/>
    </w:rPr>
  </w:style>
  <w:style w:type="paragraph" w:customStyle="1" w:styleId="Byline">
    <w:name w:val="Byline"/>
    <w:rsid w:val="00E34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3F5"/>
    <w:pPr>
      <w:tabs>
        <w:tab w:val="clear" w:pos="3600"/>
        <w:tab w:val="clear" w:pos="3958"/>
      </w:tabs>
      <w:jc w:val="right"/>
    </w:pPr>
  </w:style>
  <w:style w:type="character" w:styleId="Emphasis">
    <w:name w:val="Emphasis"/>
    <w:basedOn w:val="DefaultParagraphFont"/>
    <w:qFormat/>
    <w:rsid w:val="00E343F5"/>
    <w:rPr>
      <w:i/>
    </w:rPr>
  </w:style>
  <w:style w:type="paragraph" w:styleId="Caption">
    <w:name w:val="caption"/>
    <w:basedOn w:val="BodyText"/>
    <w:next w:val="Normal"/>
    <w:qFormat/>
    <w:rsid w:val="00E343F5"/>
    <w:pPr>
      <w:framePr w:w="2268" w:hSpace="181" w:vSpace="181" w:wrap="around" w:vAnchor="text" w:hAnchor="page" w:x="1135" w:y="285" w:anchorLock="1"/>
    </w:pPr>
    <w:rPr>
      <w:i/>
    </w:rPr>
  </w:style>
  <w:style w:type="paragraph" w:customStyle="1" w:styleId="MiniTOCTitle">
    <w:name w:val="MiniTOCTitle"/>
    <w:basedOn w:val="Heading4"/>
    <w:rsid w:val="00E343F5"/>
    <w:pPr>
      <w:spacing w:before="240"/>
      <w:outlineLvl w:val="9"/>
    </w:pPr>
    <w:rPr>
      <w:noProof/>
      <w:sz w:val="24"/>
    </w:rPr>
  </w:style>
  <w:style w:type="paragraph" w:customStyle="1" w:styleId="MiniTOCItem">
    <w:name w:val="MiniTOCItem"/>
    <w:basedOn w:val="ListBullet"/>
    <w:rsid w:val="00E343F5"/>
    <w:pPr>
      <w:numPr>
        <w:numId w:val="0"/>
      </w:numPr>
      <w:tabs>
        <w:tab w:val="right" w:leader="dot" w:pos="6521"/>
      </w:tabs>
      <w:spacing w:before="0" w:after="0"/>
    </w:pPr>
  </w:style>
  <w:style w:type="paragraph" w:customStyle="1" w:styleId="TOFTitle">
    <w:name w:val="TOFTitle"/>
    <w:basedOn w:val="TOCTitle"/>
    <w:rsid w:val="00E343F5"/>
  </w:style>
  <w:style w:type="paragraph" w:styleId="TableofFigures">
    <w:name w:val="table of figures"/>
    <w:basedOn w:val="Normal"/>
    <w:next w:val="Normal"/>
    <w:semiHidden/>
    <w:rsid w:val="00E343F5"/>
    <w:pPr>
      <w:tabs>
        <w:tab w:val="right" w:leader="dot" w:pos="9072"/>
      </w:tabs>
      <w:ind w:left="970" w:hanging="403"/>
    </w:pPr>
    <w:rPr>
      <w:rFonts w:ascii="Times New Roman" w:hAnsi="Times New Roman"/>
      <w:b/>
    </w:rPr>
  </w:style>
  <w:style w:type="paragraph" w:styleId="ListNumber">
    <w:name w:val="List Number"/>
    <w:basedOn w:val="List"/>
    <w:rsid w:val="00E343F5"/>
    <w:pPr>
      <w:numPr>
        <w:numId w:val="15"/>
      </w:numPr>
      <w:tabs>
        <w:tab w:val="clear" w:pos="340"/>
      </w:tabs>
    </w:pPr>
  </w:style>
  <w:style w:type="character" w:customStyle="1" w:styleId="WingdingSymbols">
    <w:name w:val="Wingding Symbols"/>
    <w:rsid w:val="00E343F5"/>
    <w:rPr>
      <w:rFonts w:ascii="Wingdings" w:hAnsi="Wingdings"/>
    </w:rPr>
  </w:style>
  <w:style w:type="paragraph" w:customStyle="1" w:styleId="TableHeading">
    <w:name w:val="Table Heading"/>
    <w:basedOn w:val="HeadingBase"/>
    <w:rsid w:val="00E343F5"/>
    <w:pPr>
      <w:keepLines/>
      <w:pBdr>
        <w:bottom w:val="single" w:sz="6" w:space="1" w:color="918585"/>
      </w:pBdr>
      <w:spacing w:before="240"/>
    </w:pPr>
  </w:style>
  <w:style w:type="character" w:customStyle="1" w:styleId="HotSpot">
    <w:name w:val="HotSpot"/>
    <w:rsid w:val="00E343F5"/>
    <w:rPr>
      <w:color w:val="0033CC"/>
      <w:u w:val="none"/>
    </w:rPr>
  </w:style>
  <w:style w:type="paragraph" w:customStyle="1" w:styleId="BodyTextRight">
    <w:name w:val="Body Text Right"/>
    <w:basedOn w:val="BodyText"/>
    <w:rsid w:val="00E343F5"/>
    <w:pPr>
      <w:spacing w:before="0" w:after="0"/>
      <w:jc w:val="right"/>
    </w:pPr>
  </w:style>
  <w:style w:type="paragraph" w:styleId="Index3">
    <w:name w:val="index 3"/>
    <w:basedOn w:val="ListNumber2"/>
    <w:next w:val="Normal"/>
    <w:semiHidden/>
    <w:rsid w:val="00E343F5"/>
    <w:pPr>
      <w:numPr>
        <w:numId w:val="0"/>
      </w:numPr>
      <w:tabs>
        <w:tab w:val="right" w:leader="dot" w:pos="4176"/>
      </w:tabs>
    </w:pPr>
  </w:style>
  <w:style w:type="paragraph" w:styleId="ListNumber2">
    <w:name w:val="List Number 2"/>
    <w:basedOn w:val="List2"/>
    <w:rsid w:val="00E343F5"/>
    <w:pPr>
      <w:numPr>
        <w:numId w:val="10"/>
      </w:numPr>
      <w:tabs>
        <w:tab w:val="clear" w:pos="1060"/>
      </w:tabs>
    </w:pPr>
  </w:style>
  <w:style w:type="paragraph" w:customStyle="1" w:styleId="MarginNote">
    <w:name w:val="Margin Note"/>
    <w:basedOn w:val="BodyText"/>
    <w:rsid w:val="00E34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3F5"/>
    <w:rPr>
      <w:sz w:val="32"/>
    </w:rPr>
  </w:style>
  <w:style w:type="paragraph" w:customStyle="1" w:styleId="HeadingProcedure">
    <w:name w:val="Heading Procedure"/>
    <w:basedOn w:val="HeadingBase"/>
    <w:next w:val="Normal"/>
    <w:rsid w:val="00E343F5"/>
    <w:pPr>
      <w:tabs>
        <w:tab w:val="left" w:pos="0"/>
      </w:tabs>
      <w:spacing w:before="120" w:after="60"/>
    </w:pPr>
    <w:rPr>
      <w:i/>
      <w:color w:val="918585"/>
      <w:sz w:val="22"/>
    </w:rPr>
  </w:style>
  <w:style w:type="paragraph" w:customStyle="1" w:styleId="TableBodyText">
    <w:name w:val="Table Body Text"/>
    <w:basedOn w:val="BodyText"/>
    <w:rsid w:val="00E343F5"/>
    <w:pPr>
      <w:spacing w:before="60" w:after="60"/>
    </w:pPr>
  </w:style>
  <w:style w:type="paragraph" w:styleId="ListContinue">
    <w:name w:val="List Continue"/>
    <w:basedOn w:val="List"/>
    <w:rsid w:val="00E343F5"/>
    <w:pPr>
      <w:ind w:firstLine="0"/>
    </w:pPr>
  </w:style>
  <w:style w:type="paragraph" w:customStyle="1" w:styleId="ListNote">
    <w:name w:val="List Note"/>
    <w:basedOn w:val="List"/>
    <w:rsid w:val="00E343F5"/>
    <w:pPr>
      <w:pBdr>
        <w:top w:val="single" w:sz="6" w:space="2" w:color="918585"/>
        <w:bottom w:val="single" w:sz="6" w:space="2" w:color="918585"/>
      </w:pBdr>
      <w:tabs>
        <w:tab w:val="left" w:pos="1021"/>
      </w:tabs>
      <w:ind w:firstLine="0"/>
    </w:pPr>
  </w:style>
  <w:style w:type="paragraph" w:customStyle="1" w:styleId="Warning">
    <w:name w:val="Warning"/>
    <w:basedOn w:val="BodyText"/>
    <w:rsid w:val="00E343F5"/>
    <w:pPr>
      <w:shd w:val="clear" w:color="auto" w:fill="D9D9D9"/>
      <w:tabs>
        <w:tab w:val="left" w:pos="992"/>
      </w:tabs>
      <w:ind w:left="119" w:right="119"/>
    </w:pPr>
    <w:rPr>
      <w:sz w:val="20"/>
    </w:rPr>
  </w:style>
  <w:style w:type="paragraph" w:customStyle="1" w:styleId="MarginIcons">
    <w:name w:val="Margin Icons"/>
    <w:basedOn w:val="BodyText"/>
    <w:rsid w:val="00E34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3F5"/>
    <w:rPr>
      <w:rFonts w:ascii="Courier New" w:hAnsi="Courier New"/>
    </w:rPr>
  </w:style>
  <w:style w:type="paragraph" w:customStyle="1" w:styleId="NoteBullet">
    <w:name w:val="Note Bullet"/>
    <w:basedOn w:val="Note"/>
    <w:rsid w:val="00E343F5"/>
    <w:pPr>
      <w:tabs>
        <w:tab w:val="clear" w:pos="680"/>
      </w:tabs>
      <w:spacing w:before="60" w:after="60"/>
    </w:pPr>
  </w:style>
  <w:style w:type="paragraph" w:customStyle="1" w:styleId="SubHeading2">
    <w:name w:val="SubHeading2"/>
    <w:basedOn w:val="HeadingBase"/>
    <w:rsid w:val="00E343F5"/>
    <w:pPr>
      <w:spacing w:before="240" w:after="60"/>
    </w:pPr>
    <w:rPr>
      <w:sz w:val="20"/>
    </w:rPr>
  </w:style>
  <w:style w:type="paragraph" w:customStyle="1" w:styleId="SubHeading1">
    <w:name w:val="SubHeading1"/>
    <w:basedOn w:val="HeadingBase"/>
    <w:rsid w:val="00E343F5"/>
    <w:pPr>
      <w:spacing w:before="240" w:after="60"/>
    </w:pPr>
    <w:rPr>
      <w:color w:val="918585"/>
      <w:sz w:val="22"/>
    </w:rPr>
  </w:style>
  <w:style w:type="paragraph" w:customStyle="1" w:styleId="SideHeading">
    <w:name w:val="Side Heading"/>
    <w:basedOn w:val="HeadingBase"/>
    <w:rsid w:val="00E34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3F5"/>
    <w:pPr>
      <w:tabs>
        <w:tab w:val="num" w:pos="360"/>
      </w:tabs>
    </w:pPr>
  </w:style>
  <w:style w:type="paragraph" w:styleId="PlainText">
    <w:name w:val="Plain Text"/>
    <w:basedOn w:val="Normal"/>
    <w:link w:val="PlainTextChar"/>
    <w:rsid w:val="00E343F5"/>
    <w:rPr>
      <w:sz w:val="20"/>
    </w:rPr>
  </w:style>
  <w:style w:type="character" w:customStyle="1" w:styleId="PlainTextChar">
    <w:name w:val="Plain Text Char"/>
    <w:basedOn w:val="DefaultParagraphFont"/>
    <w:link w:val="PlainText"/>
    <w:rsid w:val="00E343F5"/>
    <w:rPr>
      <w:rFonts w:ascii="Courier New" w:eastAsia="Times New Roman" w:hAnsi="Courier New" w:cs="Times New Roman"/>
      <w:sz w:val="20"/>
      <w:szCs w:val="20"/>
      <w:lang w:eastAsia="en-US"/>
    </w:rPr>
  </w:style>
  <w:style w:type="character" w:customStyle="1" w:styleId="MenuOption">
    <w:name w:val="Menu Option"/>
    <w:basedOn w:val="DefaultParagraphFont"/>
    <w:rsid w:val="00E343F5"/>
    <w:rPr>
      <w:b/>
      <w:smallCaps/>
    </w:rPr>
  </w:style>
  <w:style w:type="paragraph" w:customStyle="1" w:styleId="TableListNumber">
    <w:name w:val="Table List Number"/>
    <w:basedOn w:val="ListNumber"/>
    <w:rsid w:val="00E343F5"/>
    <w:pPr>
      <w:numPr>
        <w:numId w:val="0"/>
      </w:numPr>
    </w:pPr>
  </w:style>
  <w:style w:type="paragraph" w:styleId="TOC4">
    <w:name w:val="toc 4"/>
    <w:basedOn w:val="TOCBase"/>
    <w:next w:val="Normal"/>
    <w:semiHidden/>
    <w:rsid w:val="00E343F5"/>
    <w:pPr>
      <w:tabs>
        <w:tab w:val="right" w:leader="dot" w:pos="9071"/>
      </w:tabs>
      <w:ind w:left="1701"/>
    </w:pPr>
  </w:style>
  <w:style w:type="paragraph" w:customStyle="1" w:styleId="ListAlpha">
    <w:name w:val="List Alpha"/>
    <w:basedOn w:val="List"/>
    <w:rsid w:val="00E343F5"/>
    <w:pPr>
      <w:numPr>
        <w:numId w:val="9"/>
      </w:numPr>
    </w:pPr>
  </w:style>
  <w:style w:type="paragraph" w:customStyle="1" w:styleId="ListAlpha2">
    <w:name w:val="List Alpha 2"/>
    <w:basedOn w:val="List2"/>
    <w:rsid w:val="00E343F5"/>
    <w:pPr>
      <w:numPr>
        <w:numId w:val="8"/>
      </w:numPr>
    </w:pPr>
  </w:style>
  <w:style w:type="paragraph" w:styleId="List2">
    <w:name w:val="List 2"/>
    <w:basedOn w:val="BodyText"/>
    <w:rsid w:val="00E343F5"/>
    <w:pPr>
      <w:tabs>
        <w:tab w:val="left" w:pos="680"/>
      </w:tabs>
      <w:spacing w:before="60" w:after="60"/>
      <w:ind w:left="680" w:hanging="340"/>
    </w:pPr>
  </w:style>
  <w:style w:type="paragraph" w:styleId="List3">
    <w:name w:val="List 3"/>
    <w:basedOn w:val="BodyText"/>
    <w:rsid w:val="00E343F5"/>
    <w:pPr>
      <w:tabs>
        <w:tab w:val="left" w:pos="1021"/>
      </w:tabs>
      <w:spacing w:before="60" w:after="60"/>
      <w:ind w:left="1020" w:hanging="340"/>
    </w:pPr>
  </w:style>
  <w:style w:type="paragraph" w:styleId="List4">
    <w:name w:val="List 4"/>
    <w:basedOn w:val="BodyText"/>
    <w:rsid w:val="00E343F5"/>
    <w:pPr>
      <w:tabs>
        <w:tab w:val="left" w:pos="1361"/>
      </w:tabs>
      <w:spacing w:before="60" w:after="60"/>
      <w:ind w:left="1361" w:hanging="340"/>
    </w:pPr>
  </w:style>
  <w:style w:type="paragraph" w:styleId="List5">
    <w:name w:val="List 5"/>
    <w:basedOn w:val="BodyText"/>
    <w:rsid w:val="00E343F5"/>
    <w:pPr>
      <w:tabs>
        <w:tab w:val="left" w:pos="1701"/>
      </w:tabs>
      <w:spacing w:before="60" w:after="60"/>
      <w:ind w:left="1701" w:hanging="340"/>
    </w:pPr>
  </w:style>
  <w:style w:type="paragraph" w:styleId="ListBullet3">
    <w:name w:val="List Bullet 3"/>
    <w:basedOn w:val="List3"/>
    <w:rsid w:val="00E343F5"/>
    <w:pPr>
      <w:numPr>
        <w:numId w:val="14"/>
      </w:numPr>
      <w:tabs>
        <w:tab w:val="clear" w:pos="1021"/>
      </w:tabs>
      <w:ind w:left="1037" w:hanging="357"/>
    </w:pPr>
  </w:style>
  <w:style w:type="paragraph" w:styleId="ListBullet4">
    <w:name w:val="List Bullet 4"/>
    <w:basedOn w:val="List4"/>
    <w:rsid w:val="00E343F5"/>
    <w:pPr>
      <w:numPr>
        <w:numId w:val="3"/>
      </w:numPr>
      <w:tabs>
        <w:tab w:val="clear" w:pos="1361"/>
      </w:tabs>
    </w:pPr>
  </w:style>
  <w:style w:type="paragraph" w:styleId="ListBullet5">
    <w:name w:val="List Bullet 5"/>
    <w:basedOn w:val="List5"/>
    <w:rsid w:val="00E343F5"/>
    <w:pPr>
      <w:numPr>
        <w:numId w:val="4"/>
      </w:numPr>
    </w:pPr>
  </w:style>
  <w:style w:type="paragraph" w:styleId="ListContinue2">
    <w:name w:val="List Continue 2"/>
    <w:basedOn w:val="List2"/>
    <w:rsid w:val="00E343F5"/>
    <w:pPr>
      <w:ind w:firstLine="0"/>
    </w:pPr>
  </w:style>
  <w:style w:type="paragraph" w:styleId="ListContinue3">
    <w:name w:val="List Continue 3"/>
    <w:basedOn w:val="List3"/>
    <w:rsid w:val="00E343F5"/>
    <w:pPr>
      <w:ind w:left="1021" w:firstLine="0"/>
    </w:pPr>
  </w:style>
  <w:style w:type="paragraph" w:styleId="ListContinue4">
    <w:name w:val="List Continue 4"/>
    <w:basedOn w:val="List4"/>
    <w:rsid w:val="00E343F5"/>
    <w:pPr>
      <w:ind w:firstLine="0"/>
    </w:pPr>
  </w:style>
  <w:style w:type="paragraph" w:styleId="ListContinue5">
    <w:name w:val="List Continue 5"/>
    <w:basedOn w:val="List5"/>
    <w:rsid w:val="00E343F5"/>
    <w:pPr>
      <w:ind w:firstLine="0"/>
    </w:pPr>
  </w:style>
  <w:style w:type="paragraph" w:styleId="ListNumber3">
    <w:name w:val="List Number 3"/>
    <w:basedOn w:val="List3"/>
    <w:rsid w:val="00E343F5"/>
    <w:pPr>
      <w:numPr>
        <w:numId w:val="5"/>
      </w:numPr>
    </w:pPr>
  </w:style>
  <w:style w:type="paragraph" w:styleId="ListNumber4">
    <w:name w:val="List Number 4"/>
    <w:basedOn w:val="List4"/>
    <w:rsid w:val="00E343F5"/>
    <w:pPr>
      <w:numPr>
        <w:numId w:val="6"/>
      </w:numPr>
    </w:pPr>
  </w:style>
  <w:style w:type="paragraph" w:styleId="ListNumber5">
    <w:name w:val="List Number 5"/>
    <w:basedOn w:val="List5"/>
    <w:rsid w:val="00E343F5"/>
    <w:pPr>
      <w:numPr>
        <w:numId w:val="7"/>
      </w:numPr>
    </w:pPr>
  </w:style>
  <w:style w:type="paragraph" w:styleId="BlockText">
    <w:name w:val="Block Text"/>
    <w:basedOn w:val="Normal"/>
    <w:rsid w:val="00E343F5"/>
    <w:pPr>
      <w:spacing w:after="120"/>
      <w:ind w:left="1440" w:right="1440"/>
    </w:pPr>
  </w:style>
  <w:style w:type="character" w:customStyle="1" w:styleId="Subscript">
    <w:name w:val="Subscript"/>
    <w:basedOn w:val="DefaultParagraphFont"/>
    <w:rsid w:val="00E343F5"/>
    <w:rPr>
      <w:sz w:val="16"/>
      <w:vertAlign w:val="subscript"/>
    </w:rPr>
  </w:style>
  <w:style w:type="character" w:customStyle="1" w:styleId="Superscript">
    <w:name w:val="Superscript"/>
    <w:basedOn w:val="DefaultParagraphFont"/>
    <w:rsid w:val="00E343F5"/>
    <w:rPr>
      <w:sz w:val="16"/>
      <w:vertAlign w:val="superscript"/>
    </w:rPr>
  </w:style>
  <w:style w:type="character" w:customStyle="1" w:styleId="Symbols">
    <w:name w:val="Symbols"/>
    <w:basedOn w:val="DefaultParagraphFont"/>
    <w:rsid w:val="00E343F5"/>
    <w:rPr>
      <w:rFonts w:ascii="Symbol" w:hAnsi="Symbol"/>
    </w:rPr>
  </w:style>
  <w:style w:type="character" w:customStyle="1" w:styleId="MenuOptions">
    <w:name w:val="Menu Options"/>
    <w:basedOn w:val="DefaultParagraphFont"/>
    <w:rsid w:val="00E343F5"/>
    <w:rPr>
      <w:rFonts w:ascii="Arial Narrow" w:hAnsi="Arial Narrow"/>
      <w:smallCaps/>
    </w:rPr>
  </w:style>
  <w:style w:type="character" w:customStyle="1" w:styleId="Buttons">
    <w:name w:val="Buttons"/>
    <w:basedOn w:val="DefaultParagraphFont"/>
    <w:rsid w:val="00E343F5"/>
    <w:rPr>
      <w:b/>
    </w:rPr>
  </w:style>
  <w:style w:type="character" w:customStyle="1" w:styleId="Underlined">
    <w:name w:val="Underlined"/>
    <w:basedOn w:val="DefaultParagraphFont"/>
    <w:rsid w:val="00E343F5"/>
    <w:rPr>
      <w:u w:val="single"/>
    </w:rPr>
  </w:style>
  <w:style w:type="paragraph" w:customStyle="1" w:styleId="TableBodyTextRight">
    <w:name w:val="Table Body Text Right"/>
    <w:basedOn w:val="TableBodyText"/>
    <w:rsid w:val="00E343F5"/>
    <w:pPr>
      <w:widowControl w:val="0"/>
      <w:autoSpaceDE w:val="0"/>
      <w:autoSpaceDN w:val="0"/>
      <w:adjustRightInd w:val="0"/>
      <w:jc w:val="right"/>
    </w:pPr>
    <w:rPr>
      <w:rFonts w:cs="Arial"/>
      <w:szCs w:val="18"/>
    </w:rPr>
  </w:style>
  <w:style w:type="paragraph" w:customStyle="1" w:styleId="CopyrightText">
    <w:name w:val="Copyright Text"/>
    <w:basedOn w:val="BodyText"/>
    <w:rsid w:val="00E343F5"/>
    <w:rPr>
      <w:sz w:val="18"/>
    </w:rPr>
  </w:style>
  <w:style w:type="paragraph" w:customStyle="1" w:styleId="BodySmallRight">
    <w:name w:val="Body Small Right"/>
    <w:basedOn w:val="BodyTextRight"/>
    <w:rsid w:val="00E343F5"/>
    <w:rPr>
      <w:sz w:val="18"/>
      <w:szCs w:val="18"/>
    </w:rPr>
  </w:style>
  <w:style w:type="paragraph" w:customStyle="1" w:styleId="MarginEdition">
    <w:name w:val="Margin Edition"/>
    <w:basedOn w:val="MarginNote"/>
    <w:rsid w:val="00E343F5"/>
    <w:pPr>
      <w:spacing w:before="0" w:after="0"/>
    </w:pPr>
    <w:rPr>
      <w:rFonts w:ascii="Times New Roman" w:hAnsi="Times New Roman"/>
      <w:color w:val="999999"/>
    </w:rPr>
  </w:style>
  <w:style w:type="paragraph" w:customStyle="1" w:styleId="Spacer">
    <w:name w:val="Spacer"/>
    <w:basedOn w:val="Normal"/>
    <w:rsid w:val="00E343F5"/>
    <w:rPr>
      <w:sz w:val="2"/>
      <w:szCs w:val="2"/>
    </w:rPr>
  </w:style>
  <w:style w:type="character" w:customStyle="1" w:styleId="Small">
    <w:name w:val="Small"/>
    <w:basedOn w:val="DefaultParagraphFont"/>
    <w:rsid w:val="00E343F5"/>
    <w:rPr>
      <w:sz w:val="16"/>
    </w:rPr>
  </w:style>
  <w:style w:type="paragraph" w:customStyle="1" w:styleId="WideTable">
    <w:name w:val="Wide Table"/>
    <w:basedOn w:val="Normal"/>
    <w:rsid w:val="00E343F5"/>
    <w:pPr>
      <w:ind w:left="-1418"/>
    </w:pPr>
    <w:rPr>
      <w:sz w:val="2"/>
      <w:szCs w:val="2"/>
    </w:rPr>
  </w:style>
  <w:style w:type="character" w:styleId="PageNumber">
    <w:name w:val="page number"/>
    <w:basedOn w:val="DefaultParagraphFont"/>
    <w:rsid w:val="00E343F5"/>
  </w:style>
  <w:style w:type="paragraph" w:styleId="Quote">
    <w:name w:val="Quote"/>
    <w:basedOn w:val="Heading1"/>
    <w:link w:val="QuoteChar"/>
    <w:qFormat/>
    <w:rsid w:val="00E343F5"/>
    <w:rPr>
      <w:b w:val="0"/>
      <w:sz w:val="72"/>
      <w:szCs w:val="72"/>
      <w:lang w:val="en-NZ"/>
    </w:rPr>
  </w:style>
  <w:style w:type="character" w:customStyle="1" w:styleId="QuoteChar">
    <w:name w:val="Quote Char"/>
    <w:basedOn w:val="DefaultParagraphFont"/>
    <w:link w:val="Quote"/>
    <w:rsid w:val="00E34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3F5"/>
    <w:pPr>
      <w:pageBreakBefore/>
    </w:pPr>
  </w:style>
  <w:style w:type="paragraph" w:customStyle="1" w:styleId="Border">
    <w:name w:val="Border"/>
    <w:basedOn w:val="Normal"/>
    <w:qFormat/>
    <w:rsid w:val="00E34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3F5"/>
    <w:rPr>
      <w:b/>
      <w:bCs/>
      <w:i/>
      <w:iCs/>
      <w:color w:val="auto"/>
    </w:rPr>
  </w:style>
  <w:style w:type="paragraph" w:styleId="IntenseQuote">
    <w:name w:val="Intense Quote"/>
    <w:basedOn w:val="Normal"/>
    <w:next w:val="Normal"/>
    <w:link w:val="IntenseQuoteChar"/>
    <w:uiPriority w:val="30"/>
    <w:qFormat/>
    <w:rsid w:val="00E34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3F5"/>
    <w:rPr>
      <w:smallCaps/>
      <w:color w:val="auto"/>
      <w:u w:val="single"/>
    </w:rPr>
  </w:style>
  <w:style w:type="character" w:styleId="IntenseReference">
    <w:name w:val="Intense Reference"/>
    <w:basedOn w:val="DefaultParagraphFont"/>
    <w:uiPriority w:val="32"/>
    <w:qFormat/>
    <w:rsid w:val="00E343F5"/>
    <w:rPr>
      <w:b/>
      <w:bCs/>
      <w:smallCaps/>
      <w:color w:val="auto"/>
      <w:spacing w:val="5"/>
      <w:u w:val="single"/>
    </w:rPr>
  </w:style>
  <w:style w:type="paragraph" w:customStyle="1" w:styleId="2ColumnHeading">
    <w:name w:val="2Column Heading"/>
    <w:basedOn w:val="BodyText"/>
    <w:qFormat/>
    <w:rsid w:val="00E343F5"/>
    <w:pPr>
      <w:spacing w:after="60"/>
      <w:ind w:left="-2268"/>
    </w:pPr>
    <w:rPr>
      <w:b/>
    </w:rPr>
  </w:style>
  <w:style w:type="paragraph" w:customStyle="1" w:styleId="Heading1TOC">
    <w:name w:val="Heading1 TOC"/>
    <w:basedOn w:val="Normal"/>
    <w:qFormat/>
    <w:rsid w:val="00E343F5"/>
    <w:pPr>
      <w:spacing w:before="240" w:after="120"/>
    </w:pPr>
    <w:rPr>
      <w:rFonts w:ascii="Times New Roman" w:hAnsi="Times New Roman"/>
      <w:b/>
      <w:sz w:val="32"/>
    </w:rPr>
  </w:style>
  <w:style w:type="paragraph" w:customStyle="1" w:styleId="Heading2TOC">
    <w:name w:val="Heading2 TOC"/>
    <w:basedOn w:val="Normal"/>
    <w:qFormat/>
    <w:rsid w:val="00E343F5"/>
    <w:pPr>
      <w:spacing w:before="240" w:after="60"/>
    </w:pPr>
    <w:rPr>
      <w:rFonts w:ascii="Times New Roman" w:hAnsi="Times New Roman"/>
      <w:b/>
      <w:sz w:val="28"/>
    </w:rPr>
  </w:style>
  <w:style w:type="character" w:customStyle="1" w:styleId="Underline">
    <w:name w:val="Underline"/>
    <w:basedOn w:val="DefaultParagraphFont"/>
    <w:qFormat/>
    <w:rsid w:val="00E343F5"/>
    <w:rPr>
      <w:u w:val="single"/>
    </w:rPr>
  </w:style>
  <w:style w:type="character" w:customStyle="1" w:styleId="BoldandItalics">
    <w:name w:val="Bold and Italics"/>
    <w:qFormat/>
    <w:rsid w:val="00E343F5"/>
    <w:rPr>
      <w:b/>
      <w:i/>
      <w:u w:val="none"/>
    </w:rPr>
  </w:style>
  <w:style w:type="paragraph" w:styleId="BalloonText">
    <w:name w:val="Balloon Text"/>
    <w:basedOn w:val="Normal"/>
    <w:link w:val="BalloonTextChar"/>
    <w:rsid w:val="00E343F5"/>
    <w:rPr>
      <w:rFonts w:ascii="Tahoma" w:hAnsi="Tahoma" w:cs="Tahoma"/>
      <w:sz w:val="16"/>
      <w:szCs w:val="16"/>
    </w:rPr>
  </w:style>
  <w:style w:type="character" w:customStyle="1" w:styleId="BalloonTextChar">
    <w:name w:val="Balloon Text Char"/>
    <w:basedOn w:val="DefaultParagraphFont"/>
    <w:link w:val="BalloonText"/>
    <w:rsid w:val="00E34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3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3F5"/>
    <w:rPr>
      <w:b/>
      <w:color w:val="660033"/>
      <w:spacing w:val="0"/>
    </w:rPr>
  </w:style>
  <w:style w:type="paragraph" w:customStyle="1" w:styleId="Nameditemlist">
    <w:name w:val="Named item list"/>
    <w:basedOn w:val="BodyText"/>
    <w:qFormat/>
    <w:rsid w:val="00E343F5"/>
    <w:pPr>
      <w:tabs>
        <w:tab w:val="left" w:pos="2835"/>
      </w:tabs>
      <w:ind w:left="2835" w:hanging="2835"/>
    </w:pPr>
  </w:style>
  <w:style w:type="paragraph" w:customStyle="1" w:styleId="BodyTextnopadding">
    <w:name w:val="Body Text no padding"/>
    <w:basedOn w:val="BodyText"/>
    <w:qFormat/>
    <w:rsid w:val="00E343F5"/>
    <w:pPr>
      <w:spacing w:before="0" w:after="0"/>
    </w:pPr>
  </w:style>
  <w:style w:type="paragraph" w:customStyle="1" w:styleId="BodyTextBold">
    <w:name w:val="Body Text Bold"/>
    <w:basedOn w:val="BodyText"/>
    <w:qFormat/>
    <w:rsid w:val="00E343F5"/>
    <w:rPr>
      <w:b/>
    </w:rPr>
  </w:style>
  <w:style w:type="character" w:styleId="Hyperlink">
    <w:name w:val="Hyperlink"/>
    <w:basedOn w:val="DefaultParagraphFont"/>
    <w:uiPriority w:val="99"/>
    <w:unhideWhenUsed/>
    <w:rsid w:val="00C71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1199</Words>
  <Characters>8075</Characters>
  <Application>Microsoft Office Word</Application>
  <DocSecurity>0</DocSecurity>
  <Lines>323</Lines>
  <Paragraphs>178</Paragraphs>
  <ScaleCrop>false</ScaleCrop>
  <Company>Author-it Software Corporation Ltd.</Company>
  <LinksUpToDate>false</LinksUpToDate>
  <CharactersWithSpaces>9096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MSTGN6004 Negotiate and manage contracts to produce finished design products</dc:title>
  <dc:subject>Approved</dc:subject>
  <dc:creator>Skills Insight</dc:creator>
  <cp:keywords>Release: 1</cp:keywords>
  <dc:description>Review Date: 12 April 2008</dc:description>
  <cp:lastModifiedBy>HSD_TPCMSd.prod</cp:lastModifiedBy>
  <cp:revision>3</cp:revision>
  <dcterms:created xsi:type="dcterms:W3CDTF">2025-03-01T21:39:00Z</dcterms:created>
  <dcterms:modified xsi:type="dcterms:W3CDTF">2025-03-01T21:39:00Z</dcterms:modified>
</cp:coreProperties>
</file>