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D98" w:rsidP="002F5D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MSTGN6001 Develop and implement a sales or marketing strategy for fashion or textile items</w:t>
      </w:r>
      <w:r>
        <w:fldChar w:fldCharType="end"/>
      </w:r>
    </w:p>
    <w:p w:rsidR="002F5D98" w:rsidP="002F5D98">
      <w:pPr>
        <w:pStyle w:val="Version"/>
        <w:sectPr w:rsidSect="006B42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42E1" w:rsidP="006B42E1">
      <w:pPr>
        <w:pStyle w:val="SuperHeading"/>
      </w:pPr>
      <w:r w:rsidRPr="006B42E1">
        <w:t>Assessment Requirements for MSTGN6001 Develop and implement a sales or marketing strategy for fashion or textile items</w:t>
      </w:r>
    </w:p>
    <w:p w:rsidR="00000000" w:rsidRPr="006B42E1" w:rsidP="006B42E1">
      <w:pPr>
        <w:pStyle w:val="Heading1"/>
      </w:pPr>
      <w:bookmarkStart w:id="1" w:name="O_931891"/>
      <w:bookmarkEnd w:id="1"/>
      <w:r w:rsidRPr="006B42E1">
        <w:t>Modification History</w:t>
      </w:r>
    </w:p>
    <w:p w:rsidR="00000000" w:rsidRPr="006B42E1" w:rsidP="002F5D98">
      <w:pPr>
        <w:pStyle w:val="BodyText"/>
      </w:pPr>
      <w:r w:rsidRPr="006B42E1">
        <w:t>Release 1. Supersedes an</w:t>
      </w:r>
      <w:r w:rsidRPr="006B42E1">
        <w:t xml:space="preserve">d is equivalent to LMTGN6001B Develop and implement a sales or marketing plan </w:t>
      </w:r>
    </w:p>
    <w:p w:rsidR="00000000" w:rsidRPr="006B42E1" w:rsidP="006B42E1">
      <w:pPr>
        <w:pStyle w:val="Heading1"/>
      </w:pPr>
      <w:bookmarkStart w:id="2" w:name="O_931894"/>
      <w:bookmarkEnd w:id="2"/>
      <w:r w:rsidRPr="006B42E1">
        <w:t>Performance Evidence</w:t>
      </w:r>
    </w:p>
    <w:p w:rsidR="00000000" w:rsidRPr="006B42E1" w:rsidP="002F5D98">
      <w:pPr>
        <w:pStyle w:val="BodyText"/>
      </w:pPr>
      <w:r w:rsidRPr="006B42E1">
        <w:t>Evidence required to demonstrate competence in this unit must be relevant to and satisfy the requirements of the elements and performance c</w:t>
      </w:r>
      <w:r w:rsidRPr="006B42E1">
        <w:t>riteria, and include:</w:t>
      </w:r>
    </w:p>
    <w:p w:rsidR="00000000" w:rsidRPr="006B42E1" w:rsidP="006B42E1">
      <w:pPr>
        <w:pStyle w:val="ListBullet"/>
      </w:pPr>
      <w:r w:rsidRPr="006B42E1">
        <w:t xml:space="preserve">reading and following work instructions, standard operating procedures (SOPs), safe work practices </w:t>
      </w:r>
    </w:p>
    <w:p w:rsidR="00000000" w:rsidRPr="006B42E1" w:rsidP="006B42E1">
      <w:pPr>
        <w:pStyle w:val="ListBullet"/>
      </w:pPr>
      <w:r w:rsidRPr="006B42E1">
        <w:t>applying relevant standards</w:t>
      </w:r>
    </w:p>
    <w:p w:rsidR="00000000" w:rsidRPr="006B42E1" w:rsidP="006B42E1">
      <w:pPr>
        <w:pStyle w:val="ListBullet"/>
      </w:pPr>
      <w:r w:rsidRPr="006B42E1">
        <w:t>interpreting and analysing goals and market trends</w:t>
      </w:r>
    </w:p>
    <w:p w:rsidR="00000000" w:rsidRPr="006B42E1" w:rsidP="006B42E1">
      <w:pPr>
        <w:pStyle w:val="ListBullet"/>
      </w:pPr>
      <w:r w:rsidRPr="006B42E1">
        <w:t>determining strategic direction in line with aims of b</w:t>
      </w:r>
      <w:r w:rsidRPr="006B42E1">
        <w:t>usiness, customer requirements, market position, sales objectives, opportunities and resources available</w:t>
      </w:r>
    </w:p>
    <w:p w:rsidR="00000000" w:rsidRPr="006B42E1" w:rsidP="006B42E1">
      <w:pPr>
        <w:pStyle w:val="ListBullet"/>
      </w:pPr>
      <w:r w:rsidRPr="006B42E1">
        <w:t>developing a strategy which reflects overall business directions, characteristics of the market, long and short-term objectives and budget, for at leas</w:t>
      </w:r>
      <w:r w:rsidRPr="006B42E1">
        <w:t>t one (1) fashion or textile item</w:t>
      </w:r>
    </w:p>
    <w:p w:rsidR="00000000" w:rsidRPr="006B42E1" w:rsidP="006B42E1">
      <w:pPr>
        <w:pStyle w:val="ListBullet"/>
      </w:pPr>
      <w:r w:rsidRPr="006B42E1">
        <w:t>coordinating personnel to implement the strategy</w:t>
      </w:r>
    </w:p>
    <w:p w:rsidR="00000000" w:rsidRPr="006B42E1" w:rsidP="006B42E1">
      <w:pPr>
        <w:pStyle w:val="ListBullet"/>
      </w:pPr>
      <w:r w:rsidRPr="006B42E1">
        <w:t>establishing monitoring procedures to assess effect of strategy on business outcomes within identified timeframes</w:t>
      </w:r>
    </w:p>
    <w:p w:rsidR="00000000" w:rsidRPr="006B42E1" w:rsidP="006B42E1">
      <w:pPr>
        <w:pStyle w:val="ListBullet"/>
      </w:pPr>
      <w:r w:rsidRPr="006B42E1">
        <w:t xml:space="preserve">measuring and monitoring financial and other relevant data </w:t>
      </w:r>
      <w:r w:rsidRPr="006B42E1">
        <w:t>against objectives</w:t>
      </w:r>
    </w:p>
    <w:p w:rsidR="00000000" w:rsidRPr="006B42E1" w:rsidP="006B42E1">
      <w:pPr>
        <w:pStyle w:val="ListBullet"/>
      </w:pPr>
      <w:r w:rsidRPr="006B42E1">
        <w:t xml:space="preserve">reviewing and proposing changes to modify sales or marketing strategy </w:t>
      </w:r>
    </w:p>
    <w:p w:rsidR="00000000" w:rsidRPr="006B42E1" w:rsidP="006B42E1">
      <w:pPr>
        <w:pStyle w:val="ListBullet"/>
      </w:pPr>
      <w:r w:rsidRPr="006B42E1">
        <w:t>preparing report on sales or marketing strategy outcomes and recommendations, according to workplace procedures, for presentation to management meetings.</w:t>
      </w:r>
    </w:p>
    <w:p w:rsidR="00000000" w:rsidRPr="006B42E1" w:rsidP="006B42E1">
      <w:pPr>
        <w:pStyle w:val="AllowPageBreak"/>
      </w:pPr>
    </w:p>
    <w:p w:rsidR="00000000" w:rsidRPr="006B42E1" w:rsidP="006B42E1">
      <w:pPr>
        <w:pStyle w:val="Heading1"/>
      </w:pPr>
      <w:bookmarkStart w:id="3" w:name="O_931893"/>
      <w:bookmarkEnd w:id="3"/>
      <w:r w:rsidRPr="006B42E1">
        <w:t>Knowledge Evidence</w:t>
      </w:r>
    </w:p>
    <w:p w:rsidR="00000000" w:rsidRPr="006B42E1" w:rsidP="002F5D98">
      <w:pPr>
        <w:pStyle w:val="BodyText"/>
      </w:pPr>
      <w:r w:rsidRPr="006B42E1">
        <w:t>Evidence must be provided that demonstrates knowledge of:</w:t>
      </w:r>
    </w:p>
    <w:p w:rsidR="00000000" w:rsidRPr="006B42E1" w:rsidP="006B42E1">
      <w:pPr>
        <w:pStyle w:val="ListBullet"/>
      </w:pPr>
      <w:r w:rsidRPr="006B42E1">
        <w:t>safe work practices and procedures and use of personal protective equipment (PPE)</w:t>
      </w:r>
    </w:p>
    <w:p w:rsidR="00000000" w:rsidRPr="006B42E1" w:rsidP="006B42E1">
      <w:pPr>
        <w:pStyle w:val="ListBullet"/>
      </w:pPr>
      <w:r w:rsidRPr="006B42E1">
        <w:t>relevant Australian Standards</w:t>
      </w:r>
    </w:p>
    <w:p w:rsidR="00000000" w:rsidRPr="006B42E1" w:rsidP="006B42E1">
      <w:pPr>
        <w:pStyle w:val="ListBullet"/>
      </w:pPr>
      <w:r w:rsidRPr="006B42E1">
        <w:t xml:space="preserve">the industry, including markets, local and global trends and </w:t>
      </w:r>
      <w:r w:rsidRPr="006B42E1">
        <w:t>how these impact on the workplace</w:t>
      </w:r>
    </w:p>
    <w:p w:rsidR="00000000" w:rsidRPr="006B42E1" w:rsidP="006B42E1">
      <w:pPr>
        <w:pStyle w:val="ListBullet"/>
      </w:pPr>
      <w:r w:rsidRPr="006B42E1">
        <w:t>workplace products</w:t>
      </w:r>
    </w:p>
    <w:p w:rsidR="00000000" w:rsidRPr="006B42E1" w:rsidP="006B42E1">
      <w:pPr>
        <w:pStyle w:val="ListBullet"/>
      </w:pPr>
      <w:r w:rsidRPr="006B42E1">
        <w:t>key elements of production capability in terms of its implications for sales and marketing strategy</w:t>
      </w:r>
    </w:p>
    <w:p w:rsidR="00000000" w:rsidRPr="006B42E1" w:rsidP="006B42E1">
      <w:pPr>
        <w:pStyle w:val="ListBullet"/>
      </w:pPr>
      <w:r w:rsidRPr="006B42E1">
        <w:t>components of sales or marketing strategies</w:t>
      </w:r>
    </w:p>
    <w:p w:rsidR="00000000" w:rsidRPr="006B42E1" w:rsidP="006B42E1">
      <w:pPr>
        <w:pStyle w:val="ListBullet"/>
      </w:pPr>
      <w:r w:rsidRPr="006B42E1">
        <w:t>sourcing procedures</w:t>
      </w:r>
    </w:p>
    <w:p w:rsidR="00000000" w:rsidRPr="006B42E1" w:rsidP="006B42E1">
      <w:pPr>
        <w:pStyle w:val="ListBullet"/>
      </w:pPr>
      <w:r w:rsidRPr="006B42E1">
        <w:t>range of distribution channels (e.g. direct marketing, chain stores, niche markets)</w:t>
      </w:r>
    </w:p>
    <w:p w:rsidR="00000000" w:rsidRPr="006B42E1" w:rsidP="006B42E1">
      <w:pPr>
        <w:pStyle w:val="ListBullet"/>
      </w:pPr>
      <w:r w:rsidRPr="006B42E1">
        <w:t>strengths, weaknesses, opportunities and threats (SWOT) analysis techniques</w:t>
      </w:r>
    </w:p>
    <w:p w:rsidR="00000000" w:rsidRPr="006B42E1" w:rsidP="006B42E1">
      <w:pPr>
        <w:pStyle w:val="ListBullet"/>
      </w:pPr>
      <w:r w:rsidRPr="006B42E1">
        <w:t>requirements of workplace policies and procedures, structure and technical competency in relatio</w:t>
      </w:r>
      <w:r w:rsidRPr="006B42E1">
        <w:t>n to a sales or marketing strategy</w:t>
      </w:r>
    </w:p>
    <w:p w:rsidR="00000000" w:rsidRPr="006B42E1" w:rsidP="006B42E1">
      <w:pPr>
        <w:pStyle w:val="ListBullet"/>
      </w:pPr>
      <w:r w:rsidRPr="006B42E1">
        <w:t>quality standards and practices</w:t>
      </w:r>
    </w:p>
    <w:p w:rsidR="00000000" w:rsidRPr="006B42E1" w:rsidP="006B42E1">
      <w:pPr>
        <w:pStyle w:val="ListBullet"/>
      </w:pPr>
      <w:r w:rsidRPr="006B42E1">
        <w:t>workplace procedures</w:t>
      </w:r>
    </w:p>
    <w:p w:rsidR="00000000" w:rsidRPr="006B42E1" w:rsidP="006B42E1">
      <w:pPr>
        <w:pStyle w:val="ListBullet"/>
      </w:pPr>
      <w:r w:rsidRPr="006B42E1">
        <w:t>recording and reporting practices.</w:t>
      </w:r>
    </w:p>
    <w:p w:rsidR="00000000" w:rsidRPr="006B42E1" w:rsidP="006B42E1">
      <w:pPr>
        <w:pStyle w:val="AllowPageBreak"/>
      </w:pPr>
    </w:p>
    <w:p w:rsidR="00000000" w:rsidRPr="006B42E1" w:rsidP="006B42E1">
      <w:pPr>
        <w:pStyle w:val="Heading1"/>
      </w:pPr>
      <w:bookmarkStart w:id="4" w:name="O_931892"/>
      <w:bookmarkEnd w:id="4"/>
      <w:r w:rsidRPr="006B42E1">
        <w:t>Assessment Conditions</w:t>
      </w:r>
    </w:p>
    <w:p w:rsidR="00000000" w:rsidRPr="006B42E1" w:rsidP="006B42E1">
      <w:pPr>
        <w:pStyle w:val="ListBullet"/>
      </w:pPr>
      <w:r w:rsidRPr="006B42E1">
        <w:t>Assessors must:</w:t>
      </w:r>
    </w:p>
    <w:p w:rsidR="00000000" w:rsidRPr="006B42E1" w:rsidP="006B42E1">
      <w:pPr>
        <w:pStyle w:val="ListBullet2"/>
      </w:pPr>
      <w:r w:rsidRPr="006B42E1">
        <w:t>satisfy the assessor competency requirements that are in place at the time o</w:t>
      </w:r>
      <w:r w:rsidRPr="006B42E1">
        <w:t>f the assessment, as set by the VET regulator</w:t>
      </w:r>
    </w:p>
    <w:p w:rsidR="00000000" w:rsidRPr="006B42E1" w:rsidP="006B42E1">
      <w:pPr>
        <w:pStyle w:val="ListBullet2"/>
      </w:pPr>
      <w:r w:rsidRPr="006B42E1">
        <w:t>have vocational competency in developing and implementing a sales or marketing strategy for fashion or textile items, at least to the level being assessed, with relevant industry knowledge and experience.</w:t>
      </w:r>
    </w:p>
    <w:p w:rsidR="00000000" w:rsidRPr="006B42E1" w:rsidP="006B42E1">
      <w:pPr>
        <w:pStyle w:val="ListBullet"/>
      </w:pPr>
      <w:r w:rsidRPr="006B42E1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6B42E1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6B42E1" w:rsidP="006B42E1">
      <w:pPr>
        <w:pStyle w:val="ListBullet"/>
      </w:pPr>
      <w:r w:rsidRPr="006B42E1">
        <w:t>Assessment processes and techniques must be appro</w:t>
      </w:r>
      <w:r w:rsidRPr="006B42E1">
        <w:t>priate to the language, literacy and numeracy requirements of the work being performed and the needs of the candidate.</w:t>
      </w:r>
    </w:p>
    <w:p w:rsidR="00000000" w:rsidRPr="006B42E1" w:rsidP="006B42E1">
      <w:pPr>
        <w:pStyle w:val="ListBullet"/>
      </w:pPr>
      <w:r w:rsidRPr="006B42E1">
        <w:t>Conditions for assessment must include access to all tools, equipment, materials and documentation required, including relevant workplace</w:t>
      </w:r>
      <w:r w:rsidRPr="006B42E1">
        <w:t xml:space="preserve"> procedures, product and manufacturing specifications associated with this unit.</w:t>
      </w:r>
    </w:p>
    <w:p w:rsidR="00000000" w:rsidRPr="006B42E1" w:rsidP="006B42E1">
      <w:pPr>
        <w:pStyle w:val="ListBullet"/>
      </w:pPr>
      <w:r w:rsidRPr="006B42E1">
        <w:t>The unit is applicable to all TCF sectors and assessment must ensure it is delivered to suit the industry it is being applied to.</w:t>
      </w:r>
    </w:p>
    <w:p w:rsidR="00000000" w:rsidRPr="006B42E1" w:rsidP="006B42E1">
      <w:pPr>
        <w:pStyle w:val="AllowPageBreak"/>
      </w:pPr>
    </w:p>
    <w:p w:rsidR="00000000" w:rsidRPr="006B42E1" w:rsidP="006B42E1">
      <w:pPr>
        <w:pStyle w:val="Heading1"/>
      </w:pPr>
      <w:bookmarkStart w:id="5" w:name="O_931890"/>
      <w:bookmarkEnd w:id="5"/>
      <w:r w:rsidRPr="006B42E1">
        <w:t>Links</w:t>
      </w:r>
    </w:p>
    <w:p w:rsidR="00000000" w:rsidRPr="006B42E1" w:rsidP="002F5D98">
      <w:pPr>
        <w:pStyle w:val="BodyText"/>
      </w:pPr>
      <w:r w:rsidRPr="006B42E1">
        <w:t>Companion Volume imple</w:t>
      </w:r>
      <w:r w:rsidRPr="006B42E1">
        <w:t xml:space="preserve">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D738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B42E1" w:rsidP="006B42E1"/>
    <w:sectPr w:rsidSect="006B42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2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2E1" w:rsidRPr="002F5D98" w:rsidP="002F5D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2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D98" w:rsidP="006B42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5D98" w:rsidP="006B42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5D98" w:rsidP="006B42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2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D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2E1" w:rsidRPr="002F5D98" w:rsidP="002F5D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2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D98" w:rsidRPr="002D2AF8" w:rsidP="006B42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MSTGN6001 Develop and implement a sales or marketing strategy for fashion or textile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2F5D98" w:rsidP="006B42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7844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7E7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38CE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2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2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2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2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2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2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2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2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2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2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2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2E1"/>
  </w:style>
  <w:style w:type="character" w:customStyle="1" w:styleId="Heading1Char">
    <w:name w:val="Heading 1 Char"/>
    <w:basedOn w:val="DefaultParagraphFont"/>
    <w:link w:val="Heading1"/>
    <w:rsid w:val="006B42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2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2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42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42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42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2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42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2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2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2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2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2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2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2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2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2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2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2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2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2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42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42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42E1"/>
    <w:rPr>
      <w:b/>
      <w:spacing w:val="0"/>
    </w:rPr>
  </w:style>
  <w:style w:type="paragraph" w:customStyle="1" w:styleId="SuperTitle">
    <w:name w:val="SuperTitle"/>
    <w:basedOn w:val="Title"/>
    <w:rsid w:val="006B42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2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2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42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2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2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2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2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2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2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2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2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42E1"/>
    <w:rPr>
      <w:i/>
    </w:rPr>
  </w:style>
  <w:style w:type="paragraph" w:styleId="Caption">
    <w:name w:val="caption"/>
    <w:basedOn w:val="BodyText"/>
    <w:next w:val="Normal"/>
    <w:qFormat/>
    <w:rsid w:val="006B42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2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2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2E1"/>
  </w:style>
  <w:style w:type="paragraph" w:styleId="TableofFigures">
    <w:name w:val="table of figures"/>
    <w:basedOn w:val="Normal"/>
    <w:next w:val="Normal"/>
    <w:semiHidden/>
    <w:rsid w:val="006B42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2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42E1"/>
    <w:rPr>
      <w:rFonts w:ascii="Wingdings" w:hAnsi="Wingdings"/>
    </w:rPr>
  </w:style>
  <w:style w:type="paragraph" w:customStyle="1" w:styleId="TableHeading">
    <w:name w:val="Table Heading"/>
    <w:basedOn w:val="HeadingBase"/>
    <w:rsid w:val="006B42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2E1"/>
    <w:rPr>
      <w:color w:val="0033CC"/>
      <w:u w:val="none"/>
    </w:rPr>
  </w:style>
  <w:style w:type="paragraph" w:customStyle="1" w:styleId="BodyTextRight">
    <w:name w:val="Body Text Right"/>
    <w:basedOn w:val="BodyText"/>
    <w:rsid w:val="006B42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2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2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2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2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2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2E1"/>
    <w:rPr>
      <w:sz w:val="32"/>
    </w:rPr>
  </w:style>
  <w:style w:type="paragraph" w:customStyle="1" w:styleId="HeadingProcedure">
    <w:name w:val="Heading Procedure"/>
    <w:basedOn w:val="HeadingBase"/>
    <w:next w:val="Normal"/>
    <w:rsid w:val="006B42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2E1"/>
    <w:pPr>
      <w:spacing w:before="60" w:after="60"/>
    </w:pPr>
  </w:style>
  <w:style w:type="paragraph" w:styleId="ListContinue">
    <w:name w:val="List Continue"/>
    <w:basedOn w:val="List"/>
    <w:rsid w:val="006B42E1"/>
    <w:pPr>
      <w:ind w:firstLine="0"/>
    </w:pPr>
  </w:style>
  <w:style w:type="paragraph" w:customStyle="1" w:styleId="ListNote">
    <w:name w:val="List Note"/>
    <w:basedOn w:val="List"/>
    <w:rsid w:val="006B42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2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2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2E1"/>
    <w:rPr>
      <w:rFonts w:ascii="Courier New" w:hAnsi="Courier New"/>
    </w:rPr>
  </w:style>
  <w:style w:type="paragraph" w:customStyle="1" w:styleId="NoteBullet">
    <w:name w:val="Note Bullet"/>
    <w:basedOn w:val="Note"/>
    <w:rsid w:val="006B42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2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2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2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2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42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2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2E1"/>
    <w:rPr>
      <w:b/>
      <w:smallCaps/>
    </w:rPr>
  </w:style>
  <w:style w:type="paragraph" w:customStyle="1" w:styleId="TableListNumber">
    <w:name w:val="Table List Number"/>
    <w:basedOn w:val="ListNumber"/>
    <w:rsid w:val="006B42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2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2E1"/>
    <w:pPr>
      <w:numPr>
        <w:numId w:val="9"/>
      </w:numPr>
    </w:pPr>
  </w:style>
  <w:style w:type="paragraph" w:customStyle="1" w:styleId="ListAlpha2">
    <w:name w:val="List Alpha 2"/>
    <w:basedOn w:val="List2"/>
    <w:rsid w:val="006B42E1"/>
    <w:pPr>
      <w:numPr>
        <w:numId w:val="8"/>
      </w:numPr>
    </w:pPr>
  </w:style>
  <w:style w:type="paragraph" w:styleId="List2">
    <w:name w:val="List 2"/>
    <w:basedOn w:val="BodyText"/>
    <w:rsid w:val="006B42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2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2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2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42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42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42E1"/>
    <w:pPr>
      <w:numPr>
        <w:numId w:val="4"/>
      </w:numPr>
    </w:pPr>
  </w:style>
  <w:style w:type="paragraph" w:styleId="ListContinue2">
    <w:name w:val="List Continue 2"/>
    <w:basedOn w:val="List2"/>
    <w:rsid w:val="006B42E1"/>
    <w:pPr>
      <w:ind w:firstLine="0"/>
    </w:pPr>
  </w:style>
  <w:style w:type="paragraph" w:styleId="ListContinue3">
    <w:name w:val="List Continue 3"/>
    <w:basedOn w:val="List3"/>
    <w:rsid w:val="006B42E1"/>
    <w:pPr>
      <w:ind w:left="1021" w:firstLine="0"/>
    </w:pPr>
  </w:style>
  <w:style w:type="paragraph" w:styleId="ListContinue4">
    <w:name w:val="List Continue 4"/>
    <w:basedOn w:val="List4"/>
    <w:rsid w:val="006B42E1"/>
    <w:pPr>
      <w:ind w:firstLine="0"/>
    </w:pPr>
  </w:style>
  <w:style w:type="paragraph" w:styleId="ListContinue5">
    <w:name w:val="List Continue 5"/>
    <w:basedOn w:val="List5"/>
    <w:rsid w:val="006B42E1"/>
    <w:pPr>
      <w:ind w:firstLine="0"/>
    </w:pPr>
  </w:style>
  <w:style w:type="paragraph" w:styleId="ListNumber3">
    <w:name w:val="List Number 3"/>
    <w:basedOn w:val="List3"/>
    <w:rsid w:val="006B42E1"/>
    <w:pPr>
      <w:numPr>
        <w:numId w:val="5"/>
      </w:numPr>
    </w:pPr>
  </w:style>
  <w:style w:type="paragraph" w:styleId="ListNumber4">
    <w:name w:val="List Number 4"/>
    <w:basedOn w:val="List4"/>
    <w:rsid w:val="006B42E1"/>
    <w:pPr>
      <w:numPr>
        <w:numId w:val="6"/>
      </w:numPr>
    </w:pPr>
  </w:style>
  <w:style w:type="paragraph" w:styleId="ListNumber5">
    <w:name w:val="List Number 5"/>
    <w:basedOn w:val="List5"/>
    <w:rsid w:val="006B42E1"/>
    <w:pPr>
      <w:numPr>
        <w:numId w:val="7"/>
      </w:numPr>
    </w:pPr>
  </w:style>
  <w:style w:type="paragraph" w:styleId="BlockText">
    <w:name w:val="Block Text"/>
    <w:basedOn w:val="Normal"/>
    <w:rsid w:val="006B42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2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2E1"/>
    <w:rPr>
      <w:sz w:val="16"/>
      <w:vertAlign w:val="superscript"/>
    </w:rPr>
  </w:style>
  <w:style w:type="character" w:customStyle="1" w:styleId="Symbols">
    <w:name w:val="Symbols"/>
    <w:basedOn w:val="DefaultParagraphFont"/>
    <w:rsid w:val="006B42E1"/>
    <w:rPr>
      <w:rFonts w:ascii="Symbol" w:hAnsi="Symbol"/>
    </w:rPr>
  </w:style>
  <w:style w:type="character" w:customStyle="1" w:styleId="MenuOptions">
    <w:name w:val="Menu Options"/>
    <w:basedOn w:val="DefaultParagraphFont"/>
    <w:rsid w:val="006B42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2E1"/>
    <w:rPr>
      <w:b/>
    </w:rPr>
  </w:style>
  <w:style w:type="character" w:customStyle="1" w:styleId="Underlined">
    <w:name w:val="Underlined"/>
    <w:basedOn w:val="DefaultParagraphFont"/>
    <w:rsid w:val="006B42E1"/>
    <w:rPr>
      <w:u w:val="single"/>
    </w:rPr>
  </w:style>
  <w:style w:type="paragraph" w:customStyle="1" w:styleId="TableBodyTextRight">
    <w:name w:val="Table Body Text Right"/>
    <w:basedOn w:val="TableBodyText"/>
    <w:rsid w:val="006B42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2E1"/>
    <w:rPr>
      <w:sz w:val="18"/>
    </w:rPr>
  </w:style>
  <w:style w:type="paragraph" w:customStyle="1" w:styleId="BodySmallRight">
    <w:name w:val="Body Small Right"/>
    <w:basedOn w:val="BodyTextRight"/>
    <w:rsid w:val="006B42E1"/>
    <w:rPr>
      <w:sz w:val="18"/>
      <w:szCs w:val="18"/>
    </w:rPr>
  </w:style>
  <w:style w:type="paragraph" w:customStyle="1" w:styleId="MarginEdition">
    <w:name w:val="Margin Edition"/>
    <w:basedOn w:val="MarginNote"/>
    <w:rsid w:val="006B42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2E1"/>
    <w:rPr>
      <w:sz w:val="2"/>
      <w:szCs w:val="2"/>
    </w:rPr>
  </w:style>
  <w:style w:type="character" w:customStyle="1" w:styleId="Small">
    <w:name w:val="Small"/>
    <w:basedOn w:val="DefaultParagraphFont"/>
    <w:rsid w:val="006B42E1"/>
    <w:rPr>
      <w:sz w:val="16"/>
    </w:rPr>
  </w:style>
  <w:style w:type="paragraph" w:customStyle="1" w:styleId="WideTable">
    <w:name w:val="Wide Table"/>
    <w:basedOn w:val="Normal"/>
    <w:rsid w:val="006B42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2E1"/>
  </w:style>
  <w:style w:type="paragraph" w:styleId="Quote">
    <w:name w:val="Quote"/>
    <w:basedOn w:val="Heading1"/>
    <w:link w:val="QuoteChar"/>
    <w:qFormat/>
    <w:rsid w:val="006B42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2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2E1"/>
    <w:pPr>
      <w:pageBreakBefore/>
    </w:pPr>
  </w:style>
  <w:style w:type="paragraph" w:customStyle="1" w:styleId="Border">
    <w:name w:val="Border"/>
    <w:basedOn w:val="Normal"/>
    <w:qFormat/>
    <w:rsid w:val="006B42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2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2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2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2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2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2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2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2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2E1"/>
    <w:rPr>
      <w:u w:val="single"/>
    </w:rPr>
  </w:style>
  <w:style w:type="character" w:customStyle="1" w:styleId="BoldandItalics">
    <w:name w:val="Bold and Italics"/>
    <w:qFormat/>
    <w:rsid w:val="006B42E1"/>
    <w:rPr>
      <w:b/>
      <w:i/>
      <w:u w:val="none"/>
    </w:rPr>
  </w:style>
  <w:style w:type="paragraph" w:styleId="BalloonText">
    <w:name w:val="Balloon Text"/>
    <w:basedOn w:val="Normal"/>
    <w:link w:val="BalloonTextChar"/>
    <w:rsid w:val="006B4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2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2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2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2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2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2E1"/>
    <w:pPr>
      <w:spacing w:before="0" w:after="0"/>
    </w:pPr>
  </w:style>
  <w:style w:type="paragraph" w:customStyle="1" w:styleId="BodyTextBold">
    <w:name w:val="Body Text Bold"/>
    <w:basedOn w:val="BodyText"/>
    <w:qFormat/>
    <w:rsid w:val="006B42E1"/>
    <w:rPr>
      <w:b/>
    </w:rPr>
  </w:style>
  <w:style w:type="character" w:styleId="Hyperlink">
    <w:name w:val="Hyperlink"/>
    <w:basedOn w:val="DefaultParagraphFont"/>
    <w:uiPriority w:val="99"/>
    <w:unhideWhenUsed/>
    <w:rsid w:val="002F5D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539</Words>
  <Characters>3521</Characters>
  <Application>Microsoft Office Word</Application>
  <DocSecurity>0</DocSecurity>
  <Lines>80</Lines>
  <Paragraphs>50</Paragraphs>
  <ScaleCrop>false</ScaleCrop>
  <Company>Author-it Software Corporation Ltd.</Company>
  <LinksUpToDate>false</LinksUpToDate>
  <CharactersWithSpaces>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MSTGN6001 Develop and implement a sales or marketing strategy for fashion or textile items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2021-07-21T08:38:00Z</dcterms:created>
  <dcterms:modified xsi:type="dcterms:W3CDTF">2021-07-21T08:38:00Z</dcterms:modified>
</cp:coreProperties>
</file>