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819" w:rsidP="00C71819">
      <w:pPr>
        <w:pStyle w:val="Title"/>
      </w:pPr>
      <w:r>
        <w:fldChar w:fldCharType="begin"/>
      </w:r>
      <w:r>
        <w:instrText xml:space="preserve"> TITLE   \* MERGEFORMAT </w:instrText>
      </w:r>
      <w:r>
        <w:fldChar w:fldCharType="separate"/>
      </w:r>
      <w:r>
        <w:t>MSTGN5017 Assess impacts of emerging industry innovations and practices</w:t>
      </w:r>
      <w:r>
        <w:fldChar w:fldCharType="end"/>
      </w:r>
    </w:p>
    <w:p w:rsidR="00C71819" w:rsidP="00C71819">
      <w:pPr>
        <w:pStyle w:val="Version"/>
        <w:sectPr w:rsidSect="00192C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CF2" w:rsidP="00192CF2">
      <w:pPr>
        <w:pStyle w:val="SuperHeading"/>
      </w:pPr>
      <w:r w:rsidRPr="00192CF2">
        <w:t>MSTGN5017 Assess impacts of emerging industry innovations and practices</w:t>
      </w:r>
    </w:p>
    <w:p w:rsidR="00000000" w:rsidRPr="00192CF2" w:rsidP="00192CF2">
      <w:pPr>
        <w:pStyle w:val="Heading1"/>
      </w:pPr>
      <w:bookmarkStart w:id="1" w:name="O_1257183"/>
      <w:bookmarkEnd w:id="1"/>
      <w:r w:rsidRPr="00192CF2">
        <w:t>Modification History</w:t>
      </w:r>
    </w:p>
    <w:p w:rsidR="00000000" w:rsidRPr="00192CF2" w:rsidP="00C71819">
      <w:pPr>
        <w:pStyle w:val="BodyText"/>
      </w:pPr>
      <w:r w:rsidRPr="00192CF2">
        <w:t>Release 1. Unit code, Title and Application changed. Content broadened from fashion. Elements and Performance Criteria re-structured. Performance Evidence and Knowledge Evidence reworked. Supersedes and is not equivalent to MSTFD5029 Assess impact of curre</w:t>
      </w:r>
      <w:r w:rsidRPr="00192CF2">
        <w:t>nt fashion industry innovations and practices.</w:t>
      </w:r>
    </w:p>
    <w:p w:rsidR="00000000" w:rsidRPr="00192CF2" w:rsidP="00192CF2">
      <w:pPr>
        <w:pStyle w:val="Heading1"/>
      </w:pPr>
      <w:bookmarkStart w:id="2" w:name="O_1257184"/>
      <w:bookmarkEnd w:id="2"/>
      <w:r w:rsidRPr="00192CF2">
        <w:t>Application</w:t>
      </w:r>
    </w:p>
    <w:p w:rsidR="00000000" w:rsidRPr="00192CF2" w:rsidP="00C71819">
      <w:pPr>
        <w:pStyle w:val="BodyText"/>
      </w:pPr>
      <w:r w:rsidRPr="00192CF2">
        <w:t>This unit of competency describes the skills and knowledge required to research emerging industry innovations and practices and assess their impact on own practice.</w:t>
      </w:r>
    </w:p>
    <w:p w:rsidR="00000000" w:rsidRPr="00192CF2" w:rsidP="00C71819">
      <w:pPr>
        <w:pStyle w:val="BodyText"/>
      </w:pPr>
      <w:r w:rsidRPr="00192CF2">
        <w:t>The unit appl</w:t>
      </w:r>
      <w:r w:rsidRPr="00192CF2">
        <w:t>ies to individuals working in any area of the textiles, clothing and footwear (TCF) industry in job roles that require the ability to research and critically analyse information for its application to business and work practice.</w:t>
      </w:r>
    </w:p>
    <w:p w:rsidR="00000000" w:rsidRPr="00192CF2" w:rsidP="00C71819">
      <w:pPr>
        <w:pStyle w:val="BodyText"/>
      </w:pPr>
      <w:r w:rsidRPr="00192CF2">
        <w:t>No licensing or certificati</w:t>
      </w:r>
      <w:r w:rsidRPr="00192CF2">
        <w:t>on requirements exist at the time of publication. Relevant legislation, industry standards and codes of practice within Australia must be applied.</w:t>
      </w:r>
    </w:p>
    <w:p w:rsidR="00000000" w:rsidRPr="00192CF2" w:rsidP="00192CF2">
      <w:pPr>
        <w:pStyle w:val="Heading1"/>
      </w:pPr>
      <w:bookmarkStart w:id="3" w:name="O_1257185"/>
      <w:bookmarkEnd w:id="3"/>
      <w:r w:rsidRPr="00192CF2">
        <w:t>Pre-requisite Unit</w:t>
      </w:r>
    </w:p>
    <w:p w:rsidR="00000000" w:rsidRPr="00192CF2" w:rsidP="00C71819">
      <w:pPr>
        <w:pStyle w:val="BodyText"/>
      </w:pPr>
      <w:r w:rsidRPr="00192CF2">
        <w:t>Nil</w:t>
      </w:r>
    </w:p>
    <w:p w:rsidR="00000000" w:rsidRPr="00192CF2" w:rsidP="00192CF2">
      <w:pPr>
        <w:pStyle w:val="Heading1"/>
      </w:pPr>
      <w:bookmarkStart w:id="4" w:name="O_1257186"/>
      <w:bookmarkEnd w:id="4"/>
      <w:r w:rsidRPr="00192CF2">
        <w:t>Competency Field</w:t>
      </w:r>
    </w:p>
    <w:p w:rsidR="00000000" w:rsidRPr="00192CF2" w:rsidP="00C71819">
      <w:pPr>
        <w:pStyle w:val="BodyText"/>
      </w:pPr>
      <w:r w:rsidRPr="00192CF2">
        <w:t>Generic</w:t>
      </w:r>
    </w:p>
    <w:p w:rsidR="00000000" w:rsidRPr="00192CF2" w:rsidP="00192CF2">
      <w:pPr>
        <w:pStyle w:val="Heading1"/>
      </w:pPr>
      <w:bookmarkStart w:id="5" w:name="O_1257188"/>
      <w:bookmarkEnd w:id="5"/>
      <w:r w:rsidRPr="00192CF2">
        <w:t>Elem</w:t>
      </w:r>
      <w:r w:rsidRPr="00192CF2">
        <w:t>ents and Performance Criteria</w:t>
      </w:r>
    </w:p>
    <w:tbl>
      <w:tblPr>
        <w:tblW w:w="9639" w:type="dxa"/>
        <w:tblLayout w:type="fixed"/>
        <w:tblCellMar>
          <w:left w:w="62" w:type="dxa"/>
          <w:right w:w="62" w:type="dxa"/>
        </w:tblCellMar>
        <w:tblLook w:val="0000"/>
      </w:tblPr>
      <w:tblGrid>
        <w:gridCol w:w="2502"/>
        <w:gridCol w:w="7137"/>
      </w:tblGrid>
      <w:tr w:rsidTr="00C7181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2CF2" w:rsidP="00192CF2">
            <w:pPr>
              <w:pStyle w:val="BodyText"/>
            </w:pPr>
            <w:r w:rsidRPr="00192CF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2CF2">
            <w:pPr>
              <w:pStyle w:val="BodyText"/>
              <w:rPr>
                <w:lang w:val="en-NZ"/>
              </w:rPr>
            </w:pPr>
            <w:r w:rsidRPr="00192CF2">
              <w:rPr>
                <w:rStyle w:val="SpecialBold"/>
              </w:rPr>
              <w:t>Performance Criteria</w:t>
            </w:r>
          </w:p>
        </w:tc>
      </w:tr>
      <w:tr w:rsidTr="00C7181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2CF2">
            <w:pPr>
              <w:pStyle w:val="BodyText"/>
              <w:rPr>
                <w:lang w:val="en-NZ"/>
              </w:rPr>
            </w:pPr>
            <w:r w:rsidRPr="00192CF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2CF2">
            <w:pPr>
              <w:pStyle w:val="BodyText"/>
              <w:rPr>
                <w:lang w:val="en-NZ"/>
              </w:rPr>
            </w:pPr>
            <w:r w:rsidRPr="00192CF2">
              <w:t>Performance criteria describe the performance needed to demonstrate achievement of the element.</w:t>
            </w:r>
          </w:p>
        </w:tc>
      </w:tr>
      <w:tr w:rsidTr="00C7181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CF2">
            <w:pPr>
              <w:pStyle w:val="BodyText"/>
              <w:rPr>
                <w:lang w:val="en-NZ"/>
              </w:rPr>
            </w:pPr>
            <w:r w:rsidRPr="00192CF2">
              <w:t>1. Research information about local and global industry innovations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CF2" w:rsidP="00192CF2">
            <w:pPr>
              <w:pStyle w:val="BodyText"/>
            </w:pPr>
            <w:r w:rsidRPr="00192CF2">
              <w:t xml:space="preserve">1.1 Use research methods to identify key industry organisations and reliable information resources </w:t>
            </w:r>
          </w:p>
          <w:p w:rsidR="00000000" w:rsidRPr="00192CF2" w:rsidP="00192CF2">
            <w:pPr>
              <w:pStyle w:val="BodyText"/>
            </w:pPr>
            <w:r w:rsidRPr="00192CF2">
              <w:t>1.2 Identify and examine drivers of ethical and sustainable work practices for the texti</w:t>
            </w:r>
            <w:r w:rsidRPr="00192CF2">
              <w:t xml:space="preserve">les industry </w:t>
            </w:r>
          </w:p>
          <w:p w:rsidR="00000000" w:rsidRPr="00192CF2" w:rsidP="00192CF2">
            <w:pPr>
              <w:pStyle w:val="BodyText"/>
            </w:pPr>
            <w:r w:rsidRPr="00192CF2">
              <w:t xml:space="preserve">1.3 Identify and investigate current and emerging issues associated with </w:t>
            </w:r>
            <w:r w:rsidRPr="00192CF2">
              <w:t>industry globalisation</w:t>
            </w:r>
          </w:p>
          <w:p w:rsidR="00000000" w:rsidRPr="00192CF2" w:rsidP="00192CF2">
            <w:pPr>
              <w:pStyle w:val="BodyText"/>
            </w:pPr>
            <w:r w:rsidRPr="00192CF2">
              <w:t xml:space="preserve">1.4 Investigate key technology innovations affecting industry production and workflows </w:t>
            </w:r>
          </w:p>
          <w:p w:rsidR="00000000" w:rsidP="00192CF2">
            <w:pPr>
              <w:pStyle w:val="BodyText"/>
              <w:rPr>
                <w:lang w:val="en-NZ"/>
              </w:rPr>
            </w:pPr>
            <w:r w:rsidRPr="00192CF2">
              <w:t xml:space="preserve">1.5 Investigate key innovations affecting industry supply </w:t>
            </w:r>
            <w:r w:rsidRPr="00192CF2">
              <w:t>chains</w:t>
            </w:r>
          </w:p>
        </w:tc>
      </w:tr>
      <w:tr w:rsidTr="00C7181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CF2">
            <w:pPr>
              <w:pStyle w:val="BodyText"/>
              <w:rPr>
                <w:lang w:val="en-NZ"/>
              </w:rPr>
            </w:pPr>
            <w:r w:rsidRPr="00192CF2">
              <w:t xml:space="preserve">2. Determine impacts of local and global innovations on own practice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CF2" w:rsidP="00192CF2">
            <w:pPr>
              <w:pStyle w:val="BodyText"/>
            </w:pPr>
            <w:r w:rsidRPr="00192CF2">
              <w:t>2.1 Evaluate information in the context of business and work practice requirements</w:t>
            </w:r>
          </w:p>
          <w:p w:rsidR="00000000" w:rsidP="00192CF2">
            <w:pPr>
              <w:pStyle w:val="BodyText"/>
              <w:rPr>
                <w:lang w:val="en-NZ"/>
              </w:rPr>
            </w:pPr>
            <w:r w:rsidRPr="00192CF2">
              <w:t>2.2 Use critical thinking skills to determine the impacts and opportunities of emerging innovat</w:t>
            </w:r>
            <w:r w:rsidRPr="00192CF2">
              <w:t>ions on own work</w:t>
            </w:r>
          </w:p>
        </w:tc>
      </w:tr>
      <w:tr w:rsidTr="00C7181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CF2">
            <w:pPr>
              <w:pStyle w:val="BodyText"/>
              <w:rPr>
                <w:lang w:val="en-NZ"/>
              </w:rPr>
            </w:pPr>
            <w:r w:rsidRPr="00192CF2">
              <w:t>3. Maintain industry currency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CF2" w:rsidP="00192CF2">
            <w:pPr>
              <w:pStyle w:val="BodyText"/>
            </w:pPr>
            <w:r w:rsidRPr="00192CF2">
              <w:t>3.1 Maintain currency of knowledge using reliable information sources</w:t>
            </w:r>
          </w:p>
          <w:p w:rsidR="00000000" w:rsidRPr="00192CF2" w:rsidP="00192CF2">
            <w:pPr>
              <w:pStyle w:val="BodyText"/>
            </w:pPr>
            <w:r w:rsidRPr="00192CF2">
              <w:t>3.2 Identify and plan professional development and industry networking opportunities </w:t>
            </w:r>
          </w:p>
          <w:p w:rsidR="00000000" w:rsidRPr="00192CF2" w:rsidP="00192CF2">
            <w:pPr>
              <w:pStyle w:val="BodyText"/>
            </w:pPr>
            <w:r w:rsidRPr="00192CF2">
              <w:t>3.3 Use feedback and reflection as the basis for ongoing evaluation of work practices</w:t>
            </w:r>
          </w:p>
          <w:p w:rsidR="00000000" w:rsidRPr="00192CF2" w:rsidP="00192CF2">
            <w:pPr>
              <w:pStyle w:val="BodyText"/>
            </w:pPr>
            <w:r w:rsidRPr="00192CF2">
              <w:t>3.4 Collaborate and share ideas with stakeholders as part of ongoing professional development</w:t>
            </w:r>
          </w:p>
          <w:p w:rsidR="00000000" w:rsidRPr="00192CF2" w:rsidP="00192CF2">
            <w:pPr>
              <w:pStyle w:val="BodyText"/>
            </w:pPr>
            <w:r w:rsidRPr="00192CF2">
              <w:t>3.5 Integrate current and emerging innovations into own practice and resourc</w:t>
            </w:r>
            <w:r w:rsidRPr="00192CF2">
              <w:t>es</w:t>
            </w:r>
          </w:p>
        </w:tc>
      </w:tr>
    </w:tbl>
    <w:p w:rsidR="00000000" w:rsidRPr="00192CF2" w:rsidP="00192CF2">
      <w:pPr>
        <w:pStyle w:val="BodyText"/>
      </w:pPr>
    </w:p>
    <w:p w:rsidR="00000000" w:rsidRPr="00192CF2" w:rsidP="00192CF2">
      <w:pPr>
        <w:pStyle w:val="AllowPageBreak"/>
      </w:pPr>
    </w:p>
    <w:p w:rsidR="00000000" w:rsidRPr="00192CF2" w:rsidP="00192CF2">
      <w:pPr>
        <w:pStyle w:val="Heading1"/>
      </w:pPr>
      <w:bookmarkStart w:id="6" w:name="O_1257189"/>
      <w:bookmarkEnd w:id="6"/>
      <w:r w:rsidRPr="00192CF2">
        <w:t>Foundation Skills</w:t>
      </w:r>
    </w:p>
    <w:p w:rsidR="00000000" w:rsidRPr="00192CF2" w:rsidP="00C71819">
      <w:pPr>
        <w:pStyle w:val="BodyText"/>
      </w:pPr>
      <w:r w:rsidRPr="00192CF2">
        <w:t>This section describes those language, literacy, numeracy and employment skills that are essential to performance but not explicit in the performance criteria.</w:t>
      </w:r>
    </w:p>
    <w:p w:rsidR="00000000" w:rsidRPr="00192CF2" w:rsidP="00C71819">
      <w:pPr>
        <w:pStyle w:val="BodyText"/>
      </w:pPr>
      <w:r w:rsidRPr="00192CF2">
        <w:t>Foundation skills essential to performance are explici</w:t>
      </w:r>
      <w:r w:rsidRPr="00192CF2">
        <w:t>t in the performance criteria of this unit of competency.</w:t>
      </w:r>
    </w:p>
    <w:p w:rsidR="00000000" w:rsidRPr="00192CF2" w:rsidP="00192CF2">
      <w:pPr>
        <w:pStyle w:val="Heading1"/>
      </w:pPr>
      <w:bookmarkStart w:id="7" w:name="O_1257191"/>
      <w:bookmarkEnd w:id="7"/>
      <w:r w:rsidRPr="00192CF2">
        <w:t>Unit Mapping Information</w:t>
      </w:r>
    </w:p>
    <w:p w:rsidR="00000000" w:rsidRPr="00192CF2" w:rsidP="00C71819">
      <w:pPr>
        <w:pStyle w:val="BodyText"/>
      </w:pPr>
      <w:r w:rsidRPr="00192CF2">
        <w:t>No equivalent unit.</w:t>
      </w:r>
    </w:p>
    <w:p w:rsidR="00000000" w:rsidRPr="00192CF2" w:rsidP="00192CF2">
      <w:pPr>
        <w:pStyle w:val="Heading1"/>
      </w:pPr>
      <w:bookmarkStart w:id="8" w:name="O_1257204"/>
      <w:bookmarkEnd w:id="8"/>
      <w:r w:rsidRPr="00192CF2">
        <w:t>Links</w:t>
      </w:r>
    </w:p>
    <w:p w:rsidR="00000000" w:rsidRPr="00192CF2" w:rsidP="00C71819">
      <w:pPr>
        <w:pStyle w:val="BodyText"/>
      </w:pPr>
      <w:r w:rsidRPr="00192CF2">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9C10C1">
        <w:rPr>
          <w:rStyle w:val="Hyperlink"/>
        </w:rPr>
        <w:t>https://vetnet.gov.au/Pages/TrainingDocs.aspx?q=a203ec5c-de7d-406b-b3e1-8f1a9b76e92e</w:t>
      </w:r>
      <w:r>
        <w:fldChar w:fldCharType="end"/>
      </w:r>
    </w:p>
    <w:p w:rsidR="00000000" w:rsidRPr="00192CF2" w:rsidP="00192CF2"/>
    <w:sectPr w:rsidSect="00192C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CF2" w:rsidRPr="00C71819" w:rsidP="00C718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19" w:rsidP="00192C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71819" w:rsidP="00192C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1819" w:rsidP="00192C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CF2" w:rsidRPr="00C71819" w:rsidP="00C718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19" w:rsidRPr="002D2AF8" w:rsidP="00192CF2">
    <w:pPr>
      <w:pStyle w:val="Header"/>
      <w:framePr w:wrap="around"/>
    </w:pPr>
    <w:r>
      <w:fldChar w:fldCharType="begin"/>
    </w:r>
    <w:r>
      <w:instrText xml:space="preserve"> TITLE   \* MERGEFORMAT </w:instrText>
    </w:r>
    <w:r>
      <w:fldChar w:fldCharType="separate"/>
    </w:r>
    <w:r>
      <w:t>MSTGN5017 Assess impacts of emerging industry innovations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C71819" w:rsidP="00192C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C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CF2"/>
    <w:pPr>
      <w:spacing w:before="360" w:after="60"/>
      <w:outlineLvl w:val="0"/>
    </w:pPr>
    <w:rPr>
      <w:sz w:val="32"/>
    </w:rPr>
  </w:style>
  <w:style w:type="paragraph" w:styleId="Heading2">
    <w:name w:val="heading 2"/>
    <w:basedOn w:val="HeadingBase"/>
    <w:next w:val="BodyText"/>
    <w:link w:val="Heading2Char"/>
    <w:qFormat/>
    <w:rsid w:val="00192CF2"/>
    <w:pPr>
      <w:keepLines/>
      <w:spacing w:before="240" w:after="120"/>
      <w:outlineLvl w:val="1"/>
    </w:pPr>
    <w:rPr>
      <w:sz w:val="28"/>
      <w:szCs w:val="40"/>
    </w:rPr>
  </w:style>
  <w:style w:type="paragraph" w:styleId="Heading3">
    <w:name w:val="heading 3"/>
    <w:basedOn w:val="HeadingBase"/>
    <w:next w:val="BodyText"/>
    <w:link w:val="Heading3Char"/>
    <w:qFormat/>
    <w:rsid w:val="00192CF2"/>
    <w:pPr>
      <w:spacing w:before="180" w:after="120"/>
      <w:outlineLvl w:val="2"/>
    </w:pPr>
    <w:rPr>
      <w:spacing w:val="-10"/>
      <w:kern w:val="32"/>
    </w:rPr>
  </w:style>
  <w:style w:type="paragraph" w:styleId="Heading4">
    <w:name w:val="heading 4"/>
    <w:basedOn w:val="HeadingBase"/>
    <w:next w:val="BodyText"/>
    <w:link w:val="Heading4Char"/>
    <w:qFormat/>
    <w:rsid w:val="00192CF2"/>
    <w:pPr>
      <w:spacing w:before="160" w:after="120"/>
      <w:outlineLvl w:val="3"/>
    </w:pPr>
    <w:rPr>
      <w:sz w:val="22"/>
    </w:rPr>
  </w:style>
  <w:style w:type="paragraph" w:styleId="Heading5">
    <w:name w:val="heading 5"/>
    <w:basedOn w:val="HeadingBase"/>
    <w:next w:val="Normal"/>
    <w:link w:val="Heading5Char"/>
    <w:qFormat/>
    <w:rsid w:val="00192CF2"/>
    <w:pPr>
      <w:spacing w:before="80"/>
      <w:outlineLvl w:val="4"/>
    </w:pPr>
    <w:rPr>
      <w:color w:val="918585"/>
      <w:sz w:val="20"/>
    </w:rPr>
  </w:style>
  <w:style w:type="paragraph" w:styleId="Heading6">
    <w:name w:val="heading 6"/>
    <w:basedOn w:val="HeadingBase"/>
    <w:next w:val="Normal"/>
    <w:link w:val="Heading6Char"/>
    <w:qFormat/>
    <w:rsid w:val="00192CF2"/>
    <w:pPr>
      <w:spacing w:before="60"/>
      <w:outlineLvl w:val="5"/>
    </w:pPr>
    <w:rPr>
      <w:color w:val="918585"/>
      <w:sz w:val="20"/>
    </w:rPr>
  </w:style>
  <w:style w:type="paragraph" w:styleId="Heading7">
    <w:name w:val="heading 7"/>
    <w:basedOn w:val="Normal"/>
    <w:next w:val="Normal"/>
    <w:link w:val="Heading7Char"/>
    <w:qFormat/>
    <w:rsid w:val="00192CF2"/>
    <w:pPr>
      <w:ind w:left="720"/>
      <w:outlineLvl w:val="6"/>
    </w:pPr>
    <w:rPr>
      <w:i/>
    </w:rPr>
  </w:style>
  <w:style w:type="paragraph" w:styleId="Heading8">
    <w:name w:val="heading 8"/>
    <w:basedOn w:val="Normal"/>
    <w:next w:val="Normal"/>
    <w:link w:val="Heading8Char"/>
    <w:qFormat/>
    <w:rsid w:val="00192CF2"/>
    <w:pPr>
      <w:ind w:left="720"/>
      <w:outlineLvl w:val="7"/>
    </w:pPr>
    <w:rPr>
      <w:i/>
    </w:rPr>
  </w:style>
  <w:style w:type="paragraph" w:styleId="Heading9">
    <w:name w:val="heading 9"/>
    <w:basedOn w:val="Normal"/>
    <w:next w:val="Normal"/>
    <w:link w:val="Heading9Char"/>
    <w:qFormat/>
    <w:rsid w:val="00192CF2"/>
    <w:pPr>
      <w:ind w:left="720"/>
      <w:outlineLvl w:val="8"/>
    </w:pPr>
    <w:rPr>
      <w:i/>
    </w:rPr>
  </w:style>
  <w:style w:type="character" w:default="1" w:styleId="DefaultParagraphFont">
    <w:name w:val="Default Paragraph Font"/>
    <w:uiPriority w:val="1"/>
    <w:unhideWhenUsed/>
    <w:rsid w:val="00192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CF2"/>
  </w:style>
  <w:style w:type="character" w:customStyle="1" w:styleId="Heading1Char">
    <w:name w:val="Heading 1 Char"/>
    <w:basedOn w:val="DefaultParagraphFont"/>
    <w:link w:val="Heading1"/>
    <w:rsid w:val="00192CF2"/>
    <w:rPr>
      <w:rFonts w:ascii="Times New Roman" w:eastAsia="Times New Roman" w:hAnsi="Times New Roman" w:cs="Times New Roman"/>
      <w:b/>
      <w:sz w:val="32"/>
      <w:szCs w:val="20"/>
      <w:lang w:eastAsia="en-US"/>
    </w:rPr>
  </w:style>
  <w:style w:type="paragraph" w:styleId="BodyText">
    <w:name w:val="Body Text"/>
    <w:basedOn w:val="Normal"/>
    <w:link w:val="BodyTextChar"/>
    <w:rsid w:val="00192C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CF2"/>
    <w:rPr>
      <w:rFonts w:ascii="Times New Roman" w:eastAsia="Times New Roman" w:hAnsi="Times New Roman" w:cs="Times New Roman"/>
      <w:sz w:val="24"/>
      <w:lang w:eastAsia="en-US"/>
    </w:rPr>
  </w:style>
  <w:style w:type="character" w:customStyle="1" w:styleId="SpecialBold">
    <w:name w:val="Special Bold"/>
    <w:basedOn w:val="DefaultParagraphFont"/>
    <w:rsid w:val="00192CF2"/>
    <w:rPr>
      <w:b/>
      <w:spacing w:val="0"/>
    </w:rPr>
  </w:style>
  <w:style w:type="paragraph" w:customStyle="1" w:styleId="SuperHeading">
    <w:name w:val="SuperHeading"/>
    <w:basedOn w:val="Normal"/>
    <w:rsid w:val="00192CF2"/>
    <w:pPr>
      <w:spacing w:before="240" w:after="120"/>
      <w:outlineLvl w:val="0"/>
    </w:pPr>
    <w:rPr>
      <w:rFonts w:ascii="Times New Roman" w:hAnsi="Times New Roman"/>
      <w:b/>
      <w:sz w:val="32"/>
    </w:rPr>
  </w:style>
  <w:style w:type="paragraph" w:customStyle="1" w:styleId="AllowPageBreak">
    <w:name w:val="AllowPageBreak"/>
    <w:rsid w:val="00192C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2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C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C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C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C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CF2"/>
    <w:rPr>
      <w:rFonts w:ascii="Courier New" w:eastAsia="Times New Roman" w:hAnsi="Courier New" w:cs="Times New Roman"/>
      <w:i/>
      <w:szCs w:val="20"/>
      <w:lang w:eastAsia="en-US"/>
    </w:rPr>
  </w:style>
  <w:style w:type="paragraph" w:customStyle="1" w:styleId="HeadingBase">
    <w:name w:val="Heading Base"/>
    <w:rsid w:val="00192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CF2"/>
    <w:pPr>
      <w:tabs>
        <w:tab w:val="right" w:leader="dot" w:pos="9072"/>
      </w:tabs>
      <w:ind w:left="567"/>
    </w:pPr>
    <w:rPr>
      <w:szCs w:val="22"/>
    </w:rPr>
  </w:style>
  <w:style w:type="paragraph" w:customStyle="1" w:styleId="TOCBase">
    <w:name w:val="TOC Base"/>
    <w:rsid w:val="00192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CF2"/>
    <w:pPr>
      <w:tabs>
        <w:tab w:val="right" w:leader="dot" w:pos="9072"/>
      </w:tabs>
      <w:spacing w:before="40" w:after="40"/>
      <w:ind w:left="284"/>
    </w:pPr>
    <w:rPr>
      <w:rFonts w:ascii="Times New Roman" w:hAnsi="Times New Roman"/>
    </w:rPr>
  </w:style>
  <w:style w:type="paragraph" w:styleId="TOC1">
    <w:name w:val="toc 1"/>
    <w:basedOn w:val="TOCBase"/>
    <w:next w:val="Normal"/>
    <w:rsid w:val="00192C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CF2"/>
    <w:rPr>
      <w:rFonts w:ascii="Times New Roman" w:eastAsia="Times New Roman" w:hAnsi="Times New Roman" w:cs="Times New Roman"/>
      <w:sz w:val="16"/>
      <w:lang w:eastAsia="en-US"/>
    </w:rPr>
  </w:style>
  <w:style w:type="paragraph" w:styleId="Title">
    <w:name w:val="Title"/>
    <w:basedOn w:val="HeadingBase"/>
    <w:link w:val="TitleChar"/>
    <w:qFormat/>
    <w:rsid w:val="00192CF2"/>
    <w:pPr>
      <w:spacing w:before="5040"/>
      <w:jc w:val="center"/>
    </w:pPr>
    <w:rPr>
      <w:sz w:val="48"/>
      <w:szCs w:val="72"/>
      <w:lang w:val="en-US"/>
    </w:rPr>
  </w:style>
  <w:style w:type="character" w:customStyle="1" w:styleId="TitleChar">
    <w:name w:val="Title Char"/>
    <w:basedOn w:val="DefaultParagraphFont"/>
    <w:link w:val="Title"/>
    <w:rsid w:val="00192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CF2"/>
    <w:pPr>
      <w:tabs>
        <w:tab w:val="left" w:pos="3600"/>
        <w:tab w:val="left" w:pos="3958"/>
      </w:tabs>
    </w:pPr>
  </w:style>
  <w:style w:type="paragraph" w:styleId="List">
    <w:name w:val="List"/>
    <w:basedOn w:val="BodyText"/>
    <w:next w:val="BodyText"/>
    <w:rsid w:val="00192CF2"/>
    <w:pPr>
      <w:tabs>
        <w:tab w:val="left" w:pos="340"/>
      </w:tabs>
      <w:spacing w:before="60" w:after="60"/>
      <w:ind w:left="340" w:hanging="340"/>
    </w:pPr>
  </w:style>
  <w:style w:type="paragraph" w:styleId="ListBullet">
    <w:name w:val="List Bullet"/>
    <w:basedOn w:val="List"/>
    <w:rsid w:val="00192CF2"/>
    <w:pPr>
      <w:numPr>
        <w:numId w:val="10"/>
      </w:numPr>
      <w:tabs>
        <w:tab w:val="clear" w:pos="340"/>
      </w:tabs>
      <w:spacing w:before="40" w:after="40"/>
    </w:pPr>
  </w:style>
  <w:style w:type="paragraph" w:customStyle="1" w:styleId="Note">
    <w:name w:val="Note"/>
    <w:basedOn w:val="BodyText"/>
    <w:rsid w:val="00192C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CF2"/>
    <w:pPr>
      <w:framePr w:wrap="auto" w:hAnchor="text" w:y="6049"/>
    </w:pPr>
    <w:rPr>
      <w:color w:val="000000"/>
      <w:sz w:val="40"/>
    </w:rPr>
  </w:style>
  <w:style w:type="paragraph" w:customStyle="1" w:styleId="TOCTitle">
    <w:name w:val="TOCTitle"/>
    <w:basedOn w:val="Heading1"/>
    <w:rsid w:val="00192CF2"/>
    <w:pPr>
      <w:spacing w:after="240"/>
      <w:jc w:val="center"/>
      <w:outlineLvl w:val="9"/>
    </w:pPr>
    <w:rPr>
      <w:caps/>
    </w:rPr>
  </w:style>
  <w:style w:type="paragraph" w:customStyle="1" w:styleId="Version">
    <w:name w:val="Version"/>
    <w:rsid w:val="00192C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2CF2"/>
    <w:pPr>
      <w:numPr>
        <w:numId w:val="11"/>
      </w:numPr>
      <w:tabs>
        <w:tab w:val="clear" w:pos="680"/>
      </w:tabs>
    </w:pPr>
  </w:style>
  <w:style w:type="paragraph" w:styleId="Index1">
    <w:name w:val="index 1"/>
    <w:basedOn w:val="Normal"/>
    <w:next w:val="Normal"/>
    <w:semiHidden/>
    <w:rsid w:val="00192CF2"/>
    <w:pPr>
      <w:keepNext w:val="0"/>
      <w:tabs>
        <w:tab w:val="right" w:pos="4176"/>
      </w:tabs>
      <w:ind w:left="198" w:hanging="198"/>
    </w:pPr>
    <w:rPr>
      <w:rFonts w:ascii="Garamond" w:hAnsi="Garamond"/>
    </w:rPr>
  </w:style>
  <w:style w:type="paragraph" w:styleId="IndexHeading">
    <w:name w:val="index heading"/>
    <w:basedOn w:val="Normal"/>
    <w:next w:val="Index1"/>
    <w:semiHidden/>
    <w:rsid w:val="00192CF2"/>
    <w:pPr>
      <w:spacing w:before="120" w:after="120"/>
    </w:pPr>
    <w:rPr>
      <w:rFonts w:ascii="Arial" w:hAnsi="Arial"/>
      <w:b/>
      <w:color w:val="918585"/>
      <w:sz w:val="24"/>
    </w:rPr>
  </w:style>
  <w:style w:type="paragraph" w:styleId="Header">
    <w:name w:val="header"/>
    <w:basedOn w:val="Normal"/>
    <w:link w:val="HeaderChar"/>
    <w:rsid w:val="00192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CF2"/>
    <w:rPr>
      <w:rFonts w:ascii="Times New Roman" w:eastAsia="Times New Roman" w:hAnsi="Times New Roman" w:cs="Times New Roman"/>
      <w:sz w:val="16"/>
      <w:szCs w:val="20"/>
      <w:lang w:val="en-GB" w:eastAsia="en-US"/>
    </w:rPr>
  </w:style>
  <w:style w:type="paragraph" w:customStyle="1" w:styleId="Chapter">
    <w:name w:val="Chapter"/>
    <w:basedOn w:val="Normal"/>
    <w:rsid w:val="00192CF2"/>
    <w:pPr>
      <w:spacing w:before="240"/>
    </w:pPr>
    <w:rPr>
      <w:rFonts w:ascii="Times New Roman" w:hAnsi="Times New Roman"/>
      <w:smallCaps/>
      <w:spacing w:val="80"/>
      <w:sz w:val="28"/>
    </w:rPr>
  </w:style>
  <w:style w:type="paragraph" w:customStyle="1" w:styleId="InChapter">
    <w:name w:val="InChapter"/>
    <w:basedOn w:val="Heading3"/>
    <w:rsid w:val="00192CF2"/>
    <w:pPr>
      <w:spacing w:after="240"/>
      <w:outlineLvl w:val="9"/>
    </w:pPr>
    <w:rPr>
      <w:noProof/>
    </w:rPr>
  </w:style>
  <w:style w:type="paragraph" w:styleId="Index2">
    <w:name w:val="index 2"/>
    <w:basedOn w:val="Normal"/>
    <w:next w:val="Normal"/>
    <w:semiHidden/>
    <w:rsid w:val="00192CF2"/>
    <w:pPr>
      <w:tabs>
        <w:tab w:val="right" w:pos="4176"/>
      </w:tabs>
      <w:ind w:left="568" w:hanging="284"/>
    </w:pPr>
    <w:rPr>
      <w:rFonts w:ascii="Garamond" w:hAnsi="Garamond"/>
    </w:rPr>
  </w:style>
  <w:style w:type="paragraph" w:customStyle="1" w:styleId="Byline">
    <w:name w:val="Byline"/>
    <w:rsid w:val="00192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CF2"/>
    <w:pPr>
      <w:tabs>
        <w:tab w:val="clear" w:pos="3600"/>
        <w:tab w:val="clear" w:pos="3958"/>
      </w:tabs>
      <w:jc w:val="right"/>
    </w:pPr>
  </w:style>
  <w:style w:type="character" w:styleId="Emphasis">
    <w:name w:val="Emphasis"/>
    <w:basedOn w:val="DefaultParagraphFont"/>
    <w:qFormat/>
    <w:rsid w:val="00192CF2"/>
    <w:rPr>
      <w:i/>
    </w:rPr>
  </w:style>
  <w:style w:type="paragraph" w:styleId="Caption">
    <w:name w:val="caption"/>
    <w:basedOn w:val="BodyText"/>
    <w:next w:val="Normal"/>
    <w:qFormat/>
    <w:rsid w:val="00192CF2"/>
    <w:pPr>
      <w:framePr w:w="2268" w:hSpace="181" w:vSpace="181" w:wrap="around" w:vAnchor="text" w:hAnchor="page" w:x="1135" w:y="285" w:anchorLock="1"/>
    </w:pPr>
    <w:rPr>
      <w:i/>
    </w:rPr>
  </w:style>
  <w:style w:type="paragraph" w:customStyle="1" w:styleId="MiniTOCTitle">
    <w:name w:val="MiniTOCTitle"/>
    <w:basedOn w:val="Heading4"/>
    <w:rsid w:val="00192CF2"/>
    <w:pPr>
      <w:spacing w:before="240"/>
      <w:outlineLvl w:val="9"/>
    </w:pPr>
    <w:rPr>
      <w:noProof/>
      <w:sz w:val="24"/>
    </w:rPr>
  </w:style>
  <w:style w:type="paragraph" w:customStyle="1" w:styleId="MiniTOCItem">
    <w:name w:val="MiniTOCItem"/>
    <w:basedOn w:val="ListBullet"/>
    <w:rsid w:val="00192CF2"/>
    <w:pPr>
      <w:numPr>
        <w:numId w:val="0"/>
      </w:numPr>
      <w:tabs>
        <w:tab w:val="right" w:leader="dot" w:pos="6521"/>
      </w:tabs>
      <w:spacing w:before="0" w:after="0"/>
    </w:pPr>
  </w:style>
  <w:style w:type="paragraph" w:customStyle="1" w:styleId="TOFTitle">
    <w:name w:val="TOFTitle"/>
    <w:basedOn w:val="TOCTitle"/>
    <w:rsid w:val="00192CF2"/>
  </w:style>
  <w:style w:type="paragraph" w:styleId="TableofFigures">
    <w:name w:val="table of figures"/>
    <w:basedOn w:val="Normal"/>
    <w:next w:val="Normal"/>
    <w:semiHidden/>
    <w:rsid w:val="00192CF2"/>
    <w:pPr>
      <w:tabs>
        <w:tab w:val="right" w:leader="dot" w:pos="9072"/>
      </w:tabs>
      <w:ind w:left="970" w:hanging="403"/>
    </w:pPr>
    <w:rPr>
      <w:rFonts w:ascii="Times New Roman" w:hAnsi="Times New Roman"/>
      <w:b/>
    </w:rPr>
  </w:style>
  <w:style w:type="paragraph" w:styleId="ListNumber">
    <w:name w:val="List Number"/>
    <w:basedOn w:val="List"/>
    <w:rsid w:val="00192CF2"/>
    <w:pPr>
      <w:numPr>
        <w:numId w:val="13"/>
      </w:numPr>
      <w:tabs>
        <w:tab w:val="clear" w:pos="340"/>
      </w:tabs>
    </w:pPr>
  </w:style>
  <w:style w:type="character" w:customStyle="1" w:styleId="WingdingSymbols">
    <w:name w:val="Wingding Symbols"/>
    <w:rsid w:val="00192CF2"/>
    <w:rPr>
      <w:rFonts w:ascii="Wingdings" w:hAnsi="Wingdings"/>
    </w:rPr>
  </w:style>
  <w:style w:type="paragraph" w:customStyle="1" w:styleId="TableHeading">
    <w:name w:val="Table Heading"/>
    <w:basedOn w:val="HeadingBase"/>
    <w:rsid w:val="00192CF2"/>
    <w:pPr>
      <w:keepLines/>
      <w:pBdr>
        <w:bottom w:val="single" w:sz="6" w:space="1" w:color="918585"/>
      </w:pBdr>
      <w:spacing w:before="240"/>
    </w:pPr>
  </w:style>
  <w:style w:type="character" w:customStyle="1" w:styleId="HotSpot">
    <w:name w:val="HotSpot"/>
    <w:rsid w:val="00192CF2"/>
    <w:rPr>
      <w:color w:val="0033CC"/>
      <w:u w:val="none"/>
    </w:rPr>
  </w:style>
  <w:style w:type="paragraph" w:customStyle="1" w:styleId="BodyTextRight">
    <w:name w:val="Body Text Right"/>
    <w:basedOn w:val="BodyText"/>
    <w:rsid w:val="00192CF2"/>
    <w:pPr>
      <w:spacing w:before="0" w:after="0"/>
      <w:jc w:val="right"/>
    </w:pPr>
  </w:style>
  <w:style w:type="paragraph" w:styleId="Index3">
    <w:name w:val="index 3"/>
    <w:basedOn w:val="ListNumber2"/>
    <w:next w:val="Normal"/>
    <w:semiHidden/>
    <w:rsid w:val="00192CF2"/>
    <w:pPr>
      <w:numPr>
        <w:numId w:val="0"/>
      </w:numPr>
      <w:tabs>
        <w:tab w:val="right" w:leader="dot" w:pos="4176"/>
      </w:tabs>
    </w:pPr>
  </w:style>
  <w:style w:type="paragraph" w:styleId="ListNumber2">
    <w:name w:val="List Number 2"/>
    <w:basedOn w:val="List2"/>
    <w:rsid w:val="00192CF2"/>
    <w:pPr>
      <w:numPr>
        <w:numId w:val="8"/>
      </w:numPr>
      <w:tabs>
        <w:tab w:val="clear" w:pos="1060"/>
      </w:tabs>
    </w:pPr>
  </w:style>
  <w:style w:type="paragraph" w:customStyle="1" w:styleId="MarginNote">
    <w:name w:val="Margin Note"/>
    <w:basedOn w:val="BodyText"/>
    <w:rsid w:val="00192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C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CF2"/>
    <w:rPr>
      <w:sz w:val="32"/>
    </w:rPr>
  </w:style>
  <w:style w:type="paragraph" w:customStyle="1" w:styleId="HeadingProcedure">
    <w:name w:val="Heading Procedure"/>
    <w:basedOn w:val="HeadingBase"/>
    <w:next w:val="Normal"/>
    <w:rsid w:val="00192CF2"/>
    <w:pPr>
      <w:tabs>
        <w:tab w:val="left" w:pos="0"/>
      </w:tabs>
      <w:spacing w:before="120" w:after="60"/>
    </w:pPr>
    <w:rPr>
      <w:i/>
      <w:color w:val="918585"/>
      <w:sz w:val="22"/>
    </w:rPr>
  </w:style>
  <w:style w:type="paragraph" w:customStyle="1" w:styleId="TableBodyText">
    <w:name w:val="Table Body Text"/>
    <w:basedOn w:val="BodyText"/>
    <w:rsid w:val="00192CF2"/>
    <w:pPr>
      <w:spacing w:before="60" w:after="60"/>
    </w:pPr>
  </w:style>
  <w:style w:type="paragraph" w:styleId="ListContinue">
    <w:name w:val="List Continue"/>
    <w:basedOn w:val="List"/>
    <w:rsid w:val="00192CF2"/>
    <w:pPr>
      <w:ind w:firstLine="0"/>
    </w:pPr>
  </w:style>
  <w:style w:type="paragraph" w:customStyle="1" w:styleId="ListNote">
    <w:name w:val="List Note"/>
    <w:basedOn w:val="List"/>
    <w:rsid w:val="00192CF2"/>
    <w:pPr>
      <w:pBdr>
        <w:top w:val="single" w:sz="6" w:space="2" w:color="918585"/>
        <w:bottom w:val="single" w:sz="6" w:space="2" w:color="918585"/>
      </w:pBdr>
      <w:tabs>
        <w:tab w:val="left" w:pos="1021"/>
      </w:tabs>
      <w:ind w:firstLine="0"/>
    </w:pPr>
  </w:style>
  <w:style w:type="paragraph" w:customStyle="1" w:styleId="Warning">
    <w:name w:val="Warning"/>
    <w:basedOn w:val="BodyText"/>
    <w:rsid w:val="00192CF2"/>
    <w:pPr>
      <w:shd w:val="clear" w:color="auto" w:fill="D9D9D9"/>
      <w:tabs>
        <w:tab w:val="left" w:pos="992"/>
      </w:tabs>
      <w:ind w:left="119" w:right="119"/>
    </w:pPr>
    <w:rPr>
      <w:sz w:val="20"/>
    </w:rPr>
  </w:style>
  <w:style w:type="paragraph" w:customStyle="1" w:styleId="MarginIcons">
    <w:name w:val="Margin Icons"/>
    <w:basedOn w:val="BodyText"/>
    <w:rsid w:val="00192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CF2"/>
    <w:rPr>
      <w:rFonts w:ascii="Courier New" w:hAnsi="Courier New"/>
    </w:rPr>
  </w:style>
  <w:style w:type="paragraph" w:customStyle="1" w:styleId="NoteBullet">
    <w:name w:val="Note Bullet"/>
    <w:basedOn w:val="Note"/>
    <w:rsid w:val="00192CF2"/>
    <w:pPr>
      <w:tabs>
        <w:tab w:val="clear" w:pos="680"/>
      </w:tabs>
      <w:spacing w:before="60" w:after="60"/>
    </w:pPr>
  </w:style>
  <w:style w:type="paragraph" w:customStyle="1" w:styleId="SubHeading2">
    <w:name w:val="SubHeading2"/>
    <w:basedOn w:val="HeadingBase"/>
    <w:rsid w:val="00192CF2"/>
    <w:pPr>
      <w:spacing w:before="240" w:after="60"/>
    </w:pPr>
    <w:rPr>
      <w:sz w:val="20"/>
    </w:rPr>
  </w:style>
  <w:style w:type="paragraph" w:customStyle="1" w:styleId="SubHeading1">
    <w:name w:val="SubHeading1"/>
    <w:basedOn w:val="HeadingBase"/>
    <w:rsid w:val="00192CF2"/>
    <w:pPr>
      <w:spacing w:before="240" w:after="60"/>
    </w:pPr>
    <w:rPr>
      <w:color w:val="918585"/>
      <w:sz w:val="22"/>
    </w:rPr>
  </w:style>
  <w:style w:type="paragraph" w:customStyle="1" w:styleId="SideHeading">
    <w:name w:val="Side Heading"/>
    <w:basedOn w:val="HeadingBase"/>
    <w:rsid w:val="00192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CF2"/>
    <w:pPr>
      <w:numPr>
        <w:numId w:val="9"/>
      </w:numPr>
    </w:pPr>
  </w:style>
  <w:style w:type="paragraph" w:styleId="PlainText">
    <w:name w:val="Plain Text"/>
    <w:basedOn w:val="Normal"/>
    <w:link w:val="PlainTextChar"/>
    <w:rsid w:val="00192CF2"/>
    <w:rPr>
      <w:sz w:val="20"/>
    </w:rPr>
  </w:style>
  <w:style w:type="character" w:customStyle="1" w:styleId="PlainTextChar">
    <w:name w:val="Plain Text Char"/>
    <w:basedOn w:val="DefaultParagraphFont"/>
    <w:link w:val="PlainText"/>
    <w:rsid w:val="00192CF2"/>
    <w:rPr>
      <w:rFonts w:ascii="Courier New" w:eastAsia="Times New Roman" w:hAnsi="Courier New" w:cs="Times New Roman"/>
      <w:sz w:val="20"/>
      <w:szCs w:val="20"/>
      <w:lang w:eastAsia="en-US"/>
    </w:rPr>
  </w:style>
  <w:style w:type="character" w:customStyle="1" w:styleId="MenuOption">
    <w:name w:val="Menu Option"/>
    <w:basedOn w:val="DefaultParagraphFont"/>
    <w:rsid w:val="00192CF2"/>
    <w:rPr>
      <w:b/>
      <w:smallCaps/>
    </w:rPr>
  </w:style>
  <w:style w:type="paragraph" w:customStyle="1" w:styleId="TableListNumber">
    <w:name w:val="Table List Number"/>
    <w:basedOn w:val="ListNumber"/>
    <w:rsid w:val="00192CF2"/>
    <w:pPr>
      <w:numPr>
        <w:numId w:val="0"/>
      </w:numPr>
    </w:pPr>
  </w:style>
  <w:style w:type="paragraph" w:styleId="TOC4">
    <w:name w:val="toc 4"/>
    <w:basedOn w:val="TOCBase"/>
    <w:next w:val="Normal"/>
    <w:semiHidden/>
    <w:rsid w:val="00192CF2"/>
    <w:pPr>
      <w:tabs>
        <w:tab w:val="right" w:leader="dot" w:pos="9071"/>
      </w:tabs>
      <w:ind w:left="1701"/>
    </w:pPr>
  </w:style>
  <w:style w:type="paragraph" w:customStyle="1" w:styleId="ListAlpha">
    <w:name w:val="List Alpha"/>
    <w:basedOn w:val="List"/>
    <w:rsid w:val="00192CF2"/>
    <w:pPr>
      <w:numPr>
        <w:numId w:val="7"/>
      </w:numPr>
    </w:pPr>
  </w:style>
  <w:style w:type="paragraph" w:customStyle="1" w:styleId="ListAlpha2">
    <w:name w:val="List Alpha 2"/>
    <w:basedOn w:val="List2"/>
    <w:rsid w:val="00192CF2"/>
    <w:pPr>
      <w:numPr>
        <w:numId w:val="6"/>
      </w:numPr>
    </w:pPr>
  </w:style>
  <w:style w:type="paragraph" w:styleId="List2">
    <w:name w:val="List 2"/>
    <w:basedOn w:val="BodyText"/>
    <w:rsid w:val="00192CF2"/>
    <w:pPr>
      <w:tabs>
        <w:tab w:val="left" w:pos="680"/>
      </w:tabs>
      <w:spacing w:before="60" w:after="60"/>
      <w:ind w:left="680" w:hanging="340"/>
    </w:pPr>
  </w:style>
  <w:style w:type="paragraph" w:styleId="List3">
    <w:name w:val="List 3"/>
    <w:basedOn w:val="BodyText"/>
    <w:rsid w:val="00192CF2"/>
    <w:pPr>
      <w:tabs>
        <w:tab w:val="left" w:pos="1021"/>
      </w:tabs>
      <w:spacing w:before="60" w:after="60"/>
      <w:ind w:left="1020" w:hanging="340"/>
    </w:pPr>
  </w:style>
  <w:style w:type="paragraph" w:styleId="List4">
    <w:name w:val="List 4"/>
    <w:basedOn w:val="BodyText"/>
    <w:rsid w:val="00192CF2"/>
    <w:pPr>
      <w:tabs>
        <w:tab w:val="left" w:pos="1361"/>
      </w:tabs>
      <w:spacing w:before="60" w:after="60"/>
      <w:ind w:left="1361" w:hanging="340"/>
    </w:pPr>
  </w:style>
  <w:style w:type="paragraph" w:styleId="List5">
    <w:name w:val="List 5"/>
    <w:basedOn w:val="BodyText"/>
    <w:rsid w:val="00192CF2"/>
    <w:pPr>
      <w:tabs>
        <w:tab w:val="left" w:pos="1701"/>
      </w:tabs>
      <w:spacing w:before="60" w:after="60"/>
      <w:ind w:left="1701" w:hanging="340"/>
    </w:pPr>
  </w:style>
  <w:style w:type="paragraph" w:styleId="ListBullet3">
    <w:name w:val="List Bullet 3"/>
    <w:basedOn w:val="List3"/>
    <w:rsid w:val="00192CF2"/>
    <w:pPr>
      <w:numPr>
        <w:numId w:val="12"/>
      </w:numPr>
      <w:tabs>
        <w:tab w:val="clear" w:pos="1021"/>
      </w:tabs>
      <w:ind w:left="1037" w:hanging="357"/>
    </w:pPr>
  </w:style>
  <w:style w:type="paragraph" w:styleId="ListBullet4">
    <w:name w:val="List Bullet 4"/>
    <w:basedOn w:val="List4"/>
    <w:rsid w:val="00192CF2"/>
    <w:pPr>
      <w:numPr>
        <w:numId w:val="1"/>
      </w:numPr>
      <w:tabs>
        <w:tab w:val="clear" w:pos="1361"/>
      </w:tabs>
    </w:pPr>
  </w:style>
  <w:style w:type="paragraph" w:styleId="ListBullet5">
    <w:name w:val="List Bullet 5"/>
    <w:basedOn w:val="List5"/>
    <w:rsid w:val="00192CF2"/>
    <w:pPr>
      <w:numPr>
        <w:numId w:val="2"/>
      </w:numPr>
    </w:pPr>
  </w:style>
  <w:style w:type="paragraph" w:styleId="ListContinue2">
    <w:name w:val="List Continue 2"/>
    <w:basedOn w:val="List2"/>
    <w:rsid w:val="00192CF2"/>
    <w:pPr>
      <w:ind w:firstLine="0"/>
    </w:pPr>
  </w:style>
  <w:style w:type="paragraph" w:styleId="ListContinue3">
    <w:name w:val="List Continue 3"/>
    <w:basedOn w:val="List3"/>
    <w:rsid w:val="00192CF2"/>
    <w:pPr>
      <w:ind w:left="1021" w:firstLine="0"/>
    </w:pPr>
  </w:style>
  <w:style w:type="paragraph" w:styleId="ListContinue4">
    <w:name w:val="List Continue 4"/>
    <w:basedOn w:val="List4"/>
    <w:rsid w:val="00192CF2"/>
    <w:pPr>
      <w:ind w:firstLine="0"/>
    </w:pPr>
  </w:style>
  <w:style w:type="paragraph" w:styleId="ListContinue5">
    <w:name w:val="List Continue 5"/>
    <w:basedOn w:val="List5"/>
    <w:rsid w:val="00192CF2"/>
    <w:pPr>
      <w:ind w:firstLine="0"/>
    </w:pPr>
  </w:style>
  <w:style w:type="paragraph" w:styleId="ListNumber3">
    <w:name w:val="List Number 3"/>
    <w:basedOn w:val="List3"/>
    <w:rsid w:val="00192CF2"/>
    <w:pPr>
      <w:numPr>
        <w:numId w:val="3"/>
      </w:numPr>
    </w:pPr>
  </w:style>
  <w:style w:type="paragraph" w:styleId="ListNumber4">
    <w:name w:val="List Number 4"/>
    <w:basedOn w:val="List4"/>
    <w:rsid w:val="00192CF2"/>
    <w:pPr>
      <w:numPr>
        <w:numId w:val="4"/>
      </w:numPr>
    </w:pPr>
  </w:style>
  <w:style w:type="paragraph" w:styleId="ListNumber5">
    <w:name w:val="List Number 5"/>
    <w:basedOn w:val="List5"/>
    <w:rsid w:val="00192CF2"/>
    <w:pPr>
      <w:numPr>
        <w:numId w:val="5"/>
      </w:numPr>
    </w:pPr>
  </w:style>
  <w:style w:type="paragraph" w:styleId="BlockText">
    <w:name w:val="Block Text"/>
    <w:basedOn w:val="Normal"/>
    <w:rsid w:val="00192CF2"/>
    <w:pPr>
      <w:spacing w:after="120"/>
      <w:ind w:left="1440" w:right="1440"/>
    </w:pPr>
  </w:style>
  <w:style w:type="character" w:customStyle="1" w:styleId="Subscript">
    <w:name w:val="Subscript"/>
    <w:basedOn w:val="DefaultParagraphFont"/>
    <w:rsid w:val="00192CF2"/>
    <w:rPr>
      <w:sz w:val="16"/>
      <w:vertAlign w:val="subscript"/>
    </w:rPr>
  </w:style>
  <w:style w:type="character" w:customStyle="1" w:styleId="Superscript">
    <w:name w:val="Superscript"/>
    <w:basedOn w:val="DefaultParagraphFont"/>
    <w:rsid w:val="00192CF2"/>
    <w:rPr>
      <w:sz w:val="16"/>
      <w:vertAlign w:val="superscript"/>
    </w:rPr>
  </w:style>
  <w:style w:type="character" w:customStyle="1" w:styleId="Symbols">
    <w:name w:val="Symbols"/>
    <w:basedOn w:val="DefaultParagraphFont"/>
    <w:rsid w:val="00192CF2"/>
    <w:rPr>
      <w:rFonts w:ascii="Symbol" w:hAnsi="Symbol"/>
    </w:rPr>
  </w:style>
  <w:style w:type="character" w:customStyle="1" w:styleId="MenuOptions">
    <w:name w:val="Menu Options"/>
    <w:basedOn w:val="DefaultParagraphFont"/>
    <w:rsid w:val="00192CF2"/>
    <w:rPr>
      <w:rFonts w:ascii="Arial Narrow" w:hAnsi="Arial Narrow"/>
      <w:smallCaps/>
    </w:rPr>
  </w:style>
  <w:style w:type="character" w:customStyle="1" w:styleId="Buttons">
    <w:name w:val="Buttons"/>
    <w:basedOn w:val="DefaultParagraphFont"/>
    <w:rsid w:val="00192CF2"/>
    <w:rPr>
      <w:b/>
    </w:rPr>
  </w:style>
  <w:style w:type="character" w:customStyle="1" w:styleId="Underlined">
    <w:name w:val="Underlined"/>
    <w:basedOn w:val="DefaultParagraphFont"/>
    <w:rsid w:val="00192CF2"/>
    <w:rPr>
      <w:u w:val="single"/>
    </w:rPr>
  </w:style>
  <w:style w:type="paragraph" w:customStyle="1" w:styleId="TableBodyTextRight">
    <w:name w:val="Table Body Text Right"/>
    <w:basedOn w:val="TableBodyText"/>
    <w:rsid w:val="00192CF2"/>
    <w:pPr>
      <w:widowControl w:val="0"/>
      <w:autoSpaceDE w:val="0"/>
      <w:autoSpaceDN w:val="0"/>
      <w:adjustRightInd w:val="0"/>
      <w:jc w:val="right"/>
    </w:pPr>
    <w:rPr>
      <w:rFonts w:cs="Arial"/>
      <w:szCs w:val="18"/>
    </w:rPr>
  </w:style>
  <w:style w:type="paragraph" w:customStyle="1" w:styleId="CopyrightText">
    <w:name w:val="Copyright Text"/>
    <w:basedOn w:val="BodyText"/>
    <w:rsid w:val="00192CF2"/>
    <w:rPr>
      <w:sz w:val="18"/>
    </w:rPr>
  </w:style>
  <w:style w:type="paragraph" w:customStyle="1" w:styleId="BodySmallRight">
    <w:name w:val="Body Small Right"/>
    <w:basedOn w:val="BodyTextRight"/>
    <w:rsid w:val="00192CF2"/>
    <w:rPr>
      <w:sz w:val="18"/>
      <w:szCs w:val="18"/>
    </w:rPr>
  </w:style>
  <w:style w:type="paragraph" w:customStyle="1" w:styleId="MarginEdition">
    <w:name w:val="Margin Edition"/>
    <w:basedOn w:val="MarginNote"/>
    <w:rsid w:val="00192CF2"/>
    <w:pPr>
      <w:spacing w:before="0" w:after="0"/>
    </w:pPr>
    <w:rPr>
      <w:rFonts w:ascii="Times New Roman" w:hAnsi="Times New Roman"/>
      <w:color w:val="999999"/>
    </w:rPr>
  </w:style>
  <w:style w:type="paragraph" w:customStyle="1" w:styleId="Spacer">
    <w:name w:val="Spacer"/>
    <w:basedOn w:val="Normal"/>
    <w:rsid w:val="00192CF2"/>
    <w:rPr>
      <w:sz w:val="2"/>
      <w:szCs w:val="2"/>
    </w:rPr>
  </w:style>
  <w:style w:type="character" w:customStyle="1" w:styleId="Small">
    <w:name w:val="Small"/>
    <w:basedOn w:val="DefaultParagraphFont"/>
    <w:rsid w:val="00192CF2"/>
    <w:rPr>
      <w:sz w:val="16"/>
    </w:rPr>
  </w:style>
  <w:style w:type="paragraph" w:customStyle="1" w:styleId="WideTable">
    <w:name w:val="Wide Table"/>
    <w:basedOn w:val="Normal"/>
    <w:rsid w:val="00192CF2"/>
    <w:pPr>
      <w:ind w:left="-1418"/>
    </w:pPr>
    <w:rPr>
      <w:sz w:val="2"/>
      <w:szCs w:val="2"/>
    </w:rPr>
  </w:style>
  <w:style w:type="character" w:styleId="PageNumber">
    <w:name w:val="page number"/>
    <w:basedOn w:val="DefaultParagraphFont"/>
    <w:rsid w:val="00192CF2"/>
  </w:style>
  <w:style w:type="paragraph" w:styleId="Quote">
    <w:name w:val="Quote"/>
    <w:basedOn w:val="Heading1"/>
    <w:link w:val="QuoteChar"/>
    <w:qFormat/>
    <w:rsid w:val="00192CF2"/>
    <w:rPr>
      <w:b w:val="0"/>
      <w:sz w:val="72"/>
      <w:szCs w:val="72"/>
      <w:lang w:val="en-NZ"/>
    </w:rPr>
  </w:style>
  <w:style w:type="character" w:customStyle="1" w:styleId="QuoteChar">
    <w:name w:val="Quote Char"/>
    <w:basedOn w:val="DefaultParagraphFont"/>
    <w:link w:val="Quote"/>
    <w:rsid w:val="00192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CF2"/>
    <w:pPr>
      <w:pageBreakBefore/>
    </w:pPr>
  </w:style>
  <w:style w:type="paragraph" w:customStyle="1" w:styleId="Border">
    <w:name w:val="Border"/>
    <w:basedOn w:val="Normal"/>
    <w:qFormat/>
    <w:rsid w:val="00192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CF2"/>
    <w:rPr>
      <w:b/>
      <w:bCs/>
      <w:i/>
      <w:iCs/>
      <w:color w:val="auto"/>
    </w:rPr>
  </w:style>
  <w:style w:type="paragraph" w:styleId="IntenseQuote">
    <w:name w:val="Intense Quote"/>
    <w:basedOn w:val="Normal"/>
    <w:next w:val="Normal"/>
    <w:link w:val="IntenseQuoteChar"/>
    <w:uiPriority w:val="30"/>
    <w:qFormat/>
    <w:rsid w:val="00192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C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CF2"/>
    <w:rPr>
      <w:smallCaps/>
      <w:color w:val="auto"/>
      <w:u w:val="single"/>
    </w:rPr>
  </w:style>
  <w:style w:type="character" w:styleId="IntenseReference">
    <w:name w:val="Intense Reference"/>
    <w:basedOn w:val="DefaultParagraphFont"/>
    <w:uiPriority w:val="32"/>
    <w:qFormat/>
    <w:rsid w:val="00192CF2"/>
    <w:rPr>
      <w:b/>
      <w:bCs/>
      <w:smallCaps/>
      <w:color w:val="auto"/>
      <w:spacing w:val="5"/>
      <w:u w:val="single"/>
    </w:rPr>
  </w:style>
  <w:style w:type="paragraph" w:customStyle="1" w:styleId="2ColumnHeading">
    <w:name w:val="2Column Heading"/>
    <w:basedOn w:val="BodyText"/>
    <w:qFormat/>
    <w:rsid w:val="00192CF2"/>
    <w:pPr>
      <w:spacing w:after="60"/>
      <w:ind w:left="-2268"/>
    </w:pPr>
    <w:rPr>
      <w:b/>
    </w:rPr>
  </w:style>
  <w:style w:type="paragraph" w:customStyle="1" w:styleId="Heading1TOC">
    <w:name w:val="Heading1 TOC"/>
    <w:basedOn w:val="Normal"/>
    <w:qFormat/>
    <w:rsid w:val="00192CF2"/>
    <w:pPr>
      <w:spacing w:before="240" w:after="120"/>
    </w:pPr>
    <w:rPr>
      <w:rFonts w:ascii="Times New Roman" w:hAnsi="Times New Roman"/>
      <w:b/>
      <w:sz w:val="32"/>
    </w:rPr>
  </w:style>
  <w:style w:type="paragraph" w:customStyle="1" w:styleId="Heading2TOC">
    <w:name w:val="Heading2 TOC"/>
    <w:basedOn w:val="Normal"/>
    <w:qFormat/>
    <w:rsid w:val="00192CF2"/>
    <w:pPr>
      <w:spacing w:before="240" w:after="60"/>
    </w:pPr>
    <w:rPr>
      <w:rFonts w:ascii="Times New Roman" w:hAnsi="Times New Roman"/>
      <w:b/>
      <w:sz w:val="28"/>
    </w:rPr>
  </w:style>
  <w:style w:type="character" w:customStyle="1" w:styleId="Underline">
    <w:name w:val="Underline"/>
    <w:basedOn w:val="DefaultParagraphFont"/>
    <w:qFormat/>
    <w:rsid w:val="00192CF2"/>
    <w:rPr>
      <w:u w:val="single"/>
    </w:rPr>
  </w:style>
  <w:style w:type="character" w:customStyle="1" w:styleId="BoldandItalics">
    <w:name w:val="Bold and Italics"/>
    <w:qFormat/>
    <w:rsid w:val="00192CF2"/>
    <w:rPr>
      <w:b/>
      <w:i/>
      <w:u w:val="none"/>
    </w:rPr>
  </w:style>
  <w:style w:type="paragraph" w:styleId="BalloonText">
    <w:name w:val="Balloon Text"/>
    <w:basedOn w:val="Normal"/>
    <w:link w:val="BalloonTextChar"/>
    <w:rsid w:val="00192CF2"/>
    <w:rPr>
      <w:rFonts w:ascii="Tahoma" w:hAnsi="Tahoma" w:cs="Tahoma"/>
      <w:sz w:val="16"/>
      <w:szCs w:val="16"/>
    </w:rPr>
  </w:style>
  <w:style w:type="character" w:customStyle="1" w:styleId="BalloonTextChar">
    <w:name w:val="Balloon Text Char"/>
    <w:basedOn w:val="DefaultParagraphFont"/>
    <w:link w:val="BalloonText"/>
    <w:rsid w:val="00192C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C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C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CF2"/>
    <w:rPr>
      <w:b/>
      <w:color w:val="660033"/>
      <w:spacing w:val="0"/>
    </w:rPr>
  </w:style>
  <w:style w:type="paragraph" w:customStyle="1" w:styleId="Nameditemlist">
    <w:name w:val="Named item list"/>
    <w:basedOn w:val="BodyText"/>
    <w:qFormat/>
    <w:rsid w:val="00192CF2"/>
    <w:pPr>
      <w:tabs>
        <w:tab w:val="left" w:pos="2835"/>
      </w:tabs>
      <w:ind w:left="2835" w:hanging="2835"/>
    </w:pPr>
  </w:style>
  <w:style w:type="paragraph" w:customStyle="1" w:styleId="BodyTextnopadding">
    <w:name w:val="Body Text no padding"/>
    <w:basedOn w:val="BodyText"/>
    <w:qFormat/>
    <w:rsid w:val="00192CF2"/>
    <w:pPr>
      <w:spacing w:before="0" w:after="0"/>
    </w:pPr>
  </w:style>
  <w:style w:type="paragraph" w:customStyle="1" w:styleId="BodyTextBold">
    <w:name w:val="Body Text Bold"/>
    <w:basedOn w:val="BodyText"/>
    <w:qFormat/>
    <w:rsid w:val="00192CF2"/>
    <w:rPr>
      <w:b/>
    </w:rPr>
  </w:style>
  <w:style w:type="character" w:styleId="Hyperlink">
    <w:name w:val="Hyperlink"/>
    <w:basedOn w:val="DefaultParagraphFont"/>
    <w:uiPriority w:val="99"/>
    <w:unhideWhenUsed/>
    <w:rsid w:val="00C718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427</Words>
  <Characters>2791</Characters>
  <Application>Microsoft Office Word</Application>
  <DocSecurity>0</DocSecurity>
  <Lines>87</Lines>
  <Paragraphs>48</Paragraphs>
  <ScaleCrop>false</ScaleCrop>
  <Company>Author-it Software Corporation Ltd.</Company>
  <LinksUpToDate>false</LinksUpToDate>
  <CharactersWithSpaces>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MSTGN5017 Assess impacts of emerging industry innovations and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2022-12-22T00:43:00Z</dcterms:created>
  <dcterms:modified xsi:type="dcterms:W3CDTF">2022-12-22T00:44:00Z</dcterms:modified>
</cp:coreProperties>
</file>