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BEE" w:rsidP="00D05BEE">
      <w:pPr>
        <w:pStyle w:val="Title"/>
      </w:pPr>
      <w:r>
        <w:fldChar w:fldCharType="begin"/>
      </w:r>
      <w:r>
        <w:instrText xml:space="preserve"> TITLE   \* MERGEFORMAT </w:instrText>
      </w:r>
      <w:r>
        <w:fldChar w:fldCharType="separate"/>
      </w:r>
      <w:r>
        <w:t>Assessment Requirements for MSTGN5015 Work with local and international TCF supply chains</w:t>
      </w:r>
      <w:r>
        <w:fldChar w:fldCharType="end"/>
      </w:r>
    </w:p>
    <w:p w:rsidR="00D05BEE" w:rsidP="00D05BEE">
      <w:pPr>
        <w:pStyle w:val="Version"/>
        <w:sectPr w:rsidSect="004173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371" w:rsidP="00417371">
      <w:pPr>
        <w:pStyle w:val="SuperHeading"/>
      </w:pPr>
      <w:r w:rsidRPr="00417371">
        <w:t>Assessment Requirements for MSTGN5015 Work with local and international TCF supply chains</w:t>
      </w:r>
    </w:p>
    <w:p w:rsidR="00000000" w:rsidRPr="00417371" w:rsidP="00417371">
      <w:pPr>
        <w:pStyle w:val="Heading1"/>
      </w:pPr>
      <w:bookmarkStart w:id="1" w:name="O_1255536"/>
      <w:bookmarkEnd w:id="1"/>
      <w:r w:rsidRPr="00417371">
        <w:t>Modification History</w:t>
      </w:r>
    </w:p>
    <w:p w:rsidR="00000000" w:rsidRPr="00417371" w:rsidP="00D05BEE">
      <w:pPr>
        <w:pStyle w:val="BodyText"/>
      </w:pPr>
      <w:r w:rsidRPr="00417371">
        <w:t>Release 1. Unit code, Title and Application changed. Unit broadened to include the requirement for working with both local and international supply chains. Supersedes and is not equivalent to MSTGN5011 Work with international TCF supply chains.</w:t>
      </w:r>
    </w:p>
    <w:p w:rsidR="00000000" w:rsidRPr="00417371" w:rsidP="00417371">
      <w:pPr>
        <w:pStyle w:val="Heading1"/>
      </w:pPr>
      <w:bookmarkStart w:id="2" w:name="O_1255537"/>
      <w:bookmarkEnd w:id="2"/>
      <w:r w:rsidRPr="00417371">
        <w:t>Performance Evidence</w:t>
      </w:r>
    </w:p>
    <w:p w:rsidR="00000000" w:rsidRPr="00417371" w:rsidP="00D05BEE">
      <w:pPr>
        <w:pStyle w:val="BodyText"/>
      </w:pPr>
      <w:r w:rsidRPr="00417371">
        <w:t>There must be evidence the candidate has completed the tasks outlined in the elements and performance criteria of this unit, and demonstrated the ability to:</w:t>
      </w:r>
    </w:p>
    <w:p w:rsidR="00000000" w:rsidRPr="00417371" w:rsidP="00417371">
      <w:pPr>
        <w:pStyle w:val="ListBullet"/>
      </w:pPr>
      <w:r w:rsidRPr="00417371">
        <w:t>investigate and work with supply chains to support the production of</w:t>
      </w:r>
      <w:r w:rsidRPr="00417371">
        <w:t xml:space="preserve"> at least three individual products or one small range of products </w:t>
      </w:r>
    </w:p>
    <w:p w:rsidR="00000000" w:rsidRPr="00417371" w:rsidP="00417371">
      <w:pPr>
        <w:pStyle w:val="ListBullet2"/>
      </w:pPr>
      <w:r w:rsidRPr="00417371">
        <w:t>investigate, interpret, record and use information about the supply chain characteristics and operations of:</w:t>
      </w:r>
    </w:p>
    <w:p w:rsidR="00000000" w:rsidRPr="00417371" w:rsidP="00417371">
      <w:pPr>
        <w:pStyle w:val="ListBullet3"/>
      </w:pPr>
      <w:r w:rsidRPr="00417371">
        <w:t>at least two international suppliers or customers</w:t>
      </w:r>
    </w:p>
    <w:p w:rsidR="00000000" w:rsidRPr="00417371" w:rsidP="00417371">
      <w:pPr>
        <w:pStyle w:val="ListBullet3"/>
      </w:pPr>
      <w:r w:rsidRPr="00417371">
        <w:t xml:space="preserve">at least two local suppliers or customers </w:t>
      </w:r>
    </w:p>
    <w:p w:rsidR="00000000" w:rsidRPr="00417371" w:rsidP="00417371">
      <w:pPr>
        <w:pStyle w:val="ListBullet2"/>
      </w:pPr>
      <w:r w:rsidRPr="00417371">
        <w:t>assess information and select one local or international textiles, clothing and footwear (TCF) supply chain partner based on production requirements</w:t>
      </w:r>
    </w:p>
    <w:p w:rsidR="00000000" w:rsidRPr="00417371" w:rsidP="00417371">
      <w:pPr>
        <w:pStyle w:val="ListBullet2"/>
      </w:pPr>
      <w:r w:rsidRPr="00417371">
        <w:t>follow processes to establish and monitor relationship with sel</w:t>
      </w:r>
      <w:r w:rsidRPr="00417371">
        <w:t>ected supply chain partner.</w:t>
      </w:r>
    </w:p>
    <w:p w:rsidR="00000000" w:rsidRPr="00417371" w:rsidP="00417371">
      <w:pPr>
        <w:pStyle w:val="AllowPageBreak"/>
      </w:pPr>
    </w:p>
    <w:p w:rsidR="00000000" w:rsidRPr="00417371" w:rsidP="00417371">
      <w:pPr>
        <w:pStyle w:val="Heading1"/>
      </w:pPr>
      <w:bookmarkStart w:id="3" w:name="O_1255538"/>
      <w:bookmarkEnd w:id="3"/>
      <w:r w:rsidRPr="00417371">
        <w:t>Knowledge Evidence</w:t>
      </w:r>
    </w:p>
    <w:p w:rsidR="00000000" w:rsidRPr="00417371" w:rsidP="00417371">
      <w:pPr>
        <w:pStyle w:val="ListBullet"/>
      </w:pPr>
      <w:r w:rsidRPr="00417371">
        <w:t>product market and trends relevant to work role</w:t>
      </w:r>
    </w:p>
    <w:p w:rsidR="00000000" w:rsidRPr="00417371" w:rsidP="00417371">
      <w:pPr>
        <w:pStyle w:val="ListBullet"/>
      </w:pPr>
      <w:r w:rsidRPr="00417371">
        <w:t>types of information for consideration in supply chain arrangements, including:</w:t>
      </w:r>
    </w:p>
    <w:p w:rsidR="00000000" w:rsidRPr="00417371" w:rsidP="00417371">
      <w:pPr>
        <w:pStyle w:val="ListBullet2"/>
      </w:pPr>
      <w:r w:rsidRPr="00417371">
        <w:t>regulations and accreditations for TCF goods and services</w:t>
      </w:r>
    </w:p>
    <w:p w:rsidR="00000000" w:rsidRPr="00417371" w:rsidP="00417371">
      <w:pPr>
        <w:pStyle w:val="ListBullet2"/>
      </w:pPr>
      <w:r w:rsidRPr="00417371">
        <w:t>ethical sourcing requirements</w:t>
      </w:r>
    </w:p>
    <w:p w:rsidR="00000000" w:rsidRPr="00417371" w:rsidP="00417371">
      <w:pPr>
        <w:pStyle w:val="ListBullet2"/>
      </w:pPr>
      <w:r w:rsidRPr="00417371">
        <w:t>pricing structures</w:t>
      </w:r>
    </w:p>
    <w:p w:rsidR="00000000" w:rsidRPr="00417371" w:rsidP="00417371">
      <w:pPr>
        <w:pStyle w:val="ListBullet2"/>
      </w:pPr>
      <w:r w:rsidRPr="00417371">
        <w:t>import and export factors</w:t>
      </w:r>
    </w:p>
    <w:p w:rsidR="00000000" w:rsidRPr="00417371" w:rsidP="00417371">
      <w:pPr>
        <w:pStyle w:val="ListBullet2"/>
      </w:pPr>
      <w:r w:rsidRPr="00417371">
        <w:t>production times</w:t>
      </w:r>
    </w:p>
    <w:p w:rsidR="00000000" w:rsidRPr="00417371" w:rsidP="00417371">
      <w:pPr>
        <w:pStyle w:val="ListBullet2"/>
      </w:pPr>
      <w:r w:rsidRPr="00417371">
        <w:t>quality assurance factors</w:t>
      </w:r>
    </w:p>
    <w:p w:rsidR="00000000" w:rsidRPr="00417371" w:rsidP="00417371">
      <w:pPr>
        <w:pStyle w:val="ListBullet2"/>
      </w:pPr>
      <w:r w:rsidRPr="00417371">
        <w:t>production and marketing arrangements</w:t>
      </w:r>
    </w:p>
    <w:p w:rsidR="00000000" w:rsidRPr="00417371" w:rsidP="00417371">
      <w:pPr>
        <w:pStyle w:val="ListBullet2"/>
      </w:pPr>
      <w:r w:rsidRPr="00417371">
        <w:t>transportation and shipping</w:t>
      </w:r>
    </w:p>
    <w:p w:rsidR="00000000" w:rsidRPr="00417371" w:rsidP="00417371">
      <w:pPr>
        <w:pStyle w:val="ListBullet"/>
      </w:pPr>
      <w:r w:rsidRPr="00417371">
        <w:t>production control and efficiency processes used in work role</w:t>
      </w:r>
    </w:p>
    <w:p w:rsidR="00000000" w:rsidRPr="00417371" w:rsidP="00417371">
      <w:pPr>
        <w:pStyle w:val="ListBullet"/>
      </w:pPr>
      <w:r w:rsidRPr="00417371">
        <w:t>product a</w:t>
      </w:r>
      <w:r w:rsidRPr="00417371">
        <w:t>nd process specifications used in work role</w:t>
      </w:r>
    </w:p>
    <w:p w:rsidR="00000000" w:rsidRPr="00417371" w:rsidP="00417371">
      <w:pPr>
        <w:pStyle w:val="ListBullet"/>
      </w:pPr>
      <w:r w:rsidRPr="00417371">
        <w:t>practices and procedures for local and international supply arrangements relevant to work role</w:t>
      </w:r>
    </w:p>
    <w:p w:rsidR="00000000" w:rsidRPr="00417371" w:rsidP="00417371">
      <w:pPr>
        <w:pStyle w:val="ListBullet"/>
      </w:pPr>
      <w:r w:rsidRPr="00417371">
        <w:t>communication and negotiation techniques to support effective international and domestic supply arrangements</w:t>
      </w:r>
    </w:p>
    <w:p w:rsidR="00000000" w:rsidRPr="00417371" w:rsidP="00417371">
      <w:pPr>
        <w:pStyle w:val="ListBullet"/>
      </w:pPr>
      <w:r w:rsidRPr="00417371">
        <w:t>workplac</w:t>
      </w:r>
      <w:r w:rsidRPr="00417371">
        <w:t>e recording and reporting requirements.</w:t>
      </w:r>
    </w:p>
    <w:p w:rsidR="00000000" w:rsidRPr="00417371" w:rsidP="00417371">
      <w:pPr>
        <w:pStyle w:val="AllowPageBreak"/>
      </w:pPr>
    </w:p>
    <w:p w:rsidR="00000000" w:rsidRPr="00417371" w:rsidP="00417371">
      <w:pPr>
        <w:pStyle w:val="Heading1"/>
      </w:pPr>
      <w:bookmarkStart w:id="4" w:name="O_1255539"/>
      <w:bookmarkEnd w:id="4"/>
      <w:r w:rsidRPr="00417371">
        <w:t>Assessment Conditions</w:t>
      </w:r>
    </w:p>
    <w:p w:rsidR="00000000" w:rsidRPr="00417371" w:rsidP="00D05BEE">
      <w:pPr>
        <w:pStyle w:val="BodyText"/>
      </w:pPr>
      <w:r w:rsidRPr="00417371">
        <w:t xml:space="preserve">Skills must have been demonstrated in the workplace or in a simulated environment that reflects workplace conditions and contingencies. The following </w:t>
      </w:r>
      <w:r w:rsidRPr="00417371">
        <w:t>conditions must be met for this unit:</w:t>
      </w:r>
    </w:p>
    <w:p w:rsidR="00000000" w:rsidRPr="00417371" w:rsidP="00417371">
      <w:pPr>
        <w:pStyle w:val="ListBullet"/>
      </w:pPr>
      <w:r w:rsidRPr="00417371">
        <w:t>use of suitable facilities, equipment and resources, including:</w:t>
      </w:r>
    </w:p>
    <w:p w:rsidR="00000000" w:rsidRPr="00417371" w:rsidP="00417371">
      <w:pPr>
        <w:pStyle w:val="ListBullet2"/>
      </w:pPr>
      <w:r>
        <w:t>•</w:t>
      </w:r>
      <w:r>
        <w:tab/>
      </w:r>
      <w:r w:rsidRPr="00417371">
        <w:t>information technology for research and communication.</w:t>
      </w:r>
    </w:p>
    <w:p w:rsidR="00000000" w:rsidRPr="00417371" w:rsidP="00D05BEE">
      <w:pPr>
        <w:pStyle w:val="BodyText"/>
      </w:pPr>
      <w:r w:rsidRPr="00417371">
        <w:t>Assessors must satisfy the NVR/AQTF mandatory competency requirements for assessors.</w:t>
      </w:r>
    </w:p>
    <w:p w:rsidR="00000000" w:rsidRPr="00417371" w:rsidP="00417371">
      <w:pPr>
        <w:pStyle w:val="Heading1"/>
      </w:pPr>
      <w:bookmarkStart w:id="5" w:name="O_1255542"/>
      <w:bookmarkEnd w:id="5"/>
      <w:r w:rsidRPr="00417371">
        <w:t>Links</w:t>
      </w:r>
    </w:p>
    <w:p w:rsidR="00000000" w:rsidRPr="00417371" w:rsidP="00D05BEE">
      <w:pPr>
        <w:pStyle w:val="BodyText"/>
      </w:pPr>
      <w:r w:rsidRPr="0041737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23DAD">
        <w:rPr>
          <w:rStyle w:val="Hyperlink"/>
        </w:rPr>
        <w:t>https://vetnet.gov.au/Pages/TrainingDocs.aspx?q=a203ec5c-de7d-406b-b3e1-8f1a9b76e92e</w:t>
      </w:r>
      <w:r>
        <w:fldChar w:fldCharType="end"/>
      </w:r>
    </w:p>
    <w:p w:rsidR="00000000" w:rsidRPr="00417371" w:rsidP="00417371"/>
    <w:sectPr w:rsidSect="004173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71" w:rsidRPr="00D05BEE" w:rsidP="00D05B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EE" w:rsidP="004173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05BEE" w:rsidP="004173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5BEE" w:rsidP="004173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7371" w:rsidRPr="00D05BEE" w:rsidP="00D05B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EE" w:rsidRPr="002D2AF8" w:rsidP="00417371">
    <w:pPr>
      <w:pStyle w:val="Header"/>
      <w:framePr w:wrap="around"/>
    </w:pPr>
    <w:r>
      <w:fldChar w:fldCharType="begin"/>
    </w:r>
    <w:r>
      <w:instrText xml:space="preserve"> TITLE   \* MERGEFORMAT </w:instrText>
    </w:r>
    <w:r>
      <w:fldChar w:fldCharType="separate"/>
    </w:r>
    <w:r>
      <w:t>Assessment Requirements for MSTGN5015 Work with local and international TCF supply chains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D05BEE" w:rsidP="004173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8A91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E661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444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3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371"/>
    <w:pPr>
      <w:spacing w:before="360" w:after="60"/>
      <w:outlineLvl w:val="0"/>
    </w:pPr>
    <w:rPr>
      <w:sz w:val="32"/>
    </w:rPr>
  </w:style>
  <w:style w:type="paragraph" w:styleId="Heading2">
    <w:name w:val="heading 2"/>
    <w:basedOn w:val="HeadingBase"/>
    <w:next w:val="BodyText"/>
    <w:link w:val="Heading2Char"/>
    <w:qFormat/>
    <w:rsid w:val="00417371"/>
    <w:pPr>
      <w:keepLines/>
      <w:spacing w:before="240" w:after="120"/>
      <w:outlineLvl w:val="1"/>
    </w:pPr>
    <w:rPr>
      <w:sz w:val="28"/>
      <w:szCs w:val="40"/>
    </w:rPr>
  </w:style>
  <w:style w:type="paragraph" w:styleId="Heading3">
    <w:name w:val="heading 3"/>
    <w:basedOn w:val="HeadingBase"/>
    <w:next w:val="BodyText"/>
    <w:link w:val="Heading3Char"/>
    <w:qFormat/>
    <w:rsid w:val="00417371"/>
    <w:pPr>
      <w:spacing w:before="180" w:after="120"/>
      <w:outlineLvl w:val="2"/>
    </w:pPr>
    <w:rPr>
      <w:spacing w:val="-10"/>
      <w:kern w:val="32"/>
    </w:rPr>
  </w:style>
  <w:style w:type="paragraph" w:styleId="Heading4">
    <w:name w:val="heading 4"/>
    <w:basedOn w:val="HeadingBase"/>
    <w:next w:val="BodyText"/>
    <w:link w:val="Heading4Char"/>
    <w:qFormat/>
    <w:rsid w:val="00417371"/>
    <w:pPr>
      <w:spacing w:before="160" w:after="120"/>
      <w:outlineLvl w:val="3"/>
    </w:pPr>
    <w:rPr>
      <w:sz w:val="22"/>
    </w:rPr>
  </w:style>
  <w:style w:type="paragraph" w:styleId="Heading5">
    <w:name w:val="heading 5"/>
    <w:basedOn w:val="HeadingBase"/>
    <w:next w:val="Normal"/>
    <w:link w:val="Heading5Char"/>
    <w:qFormat/>
    <w:rsid w:val="00417371"/>
    <w:pPr>
      <w:spacing w:before="80"/>
      <w:outlineLvl w:val="4"/>
    </w:pPr>
    <w:rPr>
      <w:color w:val="918585"/>
      <w:sz w:val="20"/>
    </w:rPr>
  </w:style>
  <w:style w:type="paragraph" w:styleId="Heading6">
    <w:name w:val="heading 6"/>
    <w:basedOn w:val="HeadingBase"/>
    <w:next w:val="Normal"/>
    <w:link w:val="Heading6Char"/>
    <w:qFormat/>
    <w:rsid w:val="00417371"/>
    <w:pPr>
      <w:spacing w:before="60"/>
      <w:outlineLvl w:val="5"/>
    </w:pPr>
    <w:rPr>
      <w:color w:val="918585"/>
      <w:sz w:val="20"/>
    </w:rPr>
  </w:style>
  <w:style w:type="paragraph" w:styleId="Heading7">
    <w:name w:val="heading 7"/>
    <w:basedOn w:val="Normal"/>
    <w:next w:val="Normal"/>
    <w:link w:val="Heading7Char"/>
    <w:qFormat/>
    <w:rsid w:val="00417371"/>
    <w:pPr>
      <w:ind w:left="720"/>
      <w:outlineLvl w:val="6"/>
    </w:pPr>
    <w:rPr>
      <w:i/>
    </w:rPr>
  </w:style>
  <w:style w:type="paragraph" w:styleId="Heading8">
    <w:name w:val="heading 8"/>
    <w:basedOn w:val="Normal"/>
    <w:next w:val="Normal"/>
    <w:link w:val="Heading8Char"/>
    <w:qFormat/>
    <w:rsid w:val="00417371"/>
    <w:pPr>
      <w:ind w:left="720"/>
      <w:outlineLvl w:val="7"/>
    </w:pPr>
    <w:rPr>
      <w:i/>
    </w:rPr>
  </w:style>
  <w:style w:type="paragraph" w:styleId="Heading9">
    <w:name w:val="heading 9"/>
    <w:basedOn w:val="Normal"/>
    <w:next w:val="Normal"/>
    <w:link w:val="Heading9Char"/>
    <w:qFormat/>
    <w:rsid w:val="00417371"/>
    <w:pPr>
      <w:ind w:left="720"/>
      <w:outlineLvl w:val="8"/>
    </w:pPr>
    <w:rPr>
      <w:i/>
    </w:rPr>
  </w:style>
  <w:style w:type="character" w:default="1" w:styleId="DefaultParagraphFont">
    <w:name w:val="Default Paragraph Font"/>
    <w:uiPriority w:val="1"/>
    <w:unhideWhenUsed/>
    <w:rsid w:val="00417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371"/>
  </w:style>
  <w:style w:type="character" w:customStyle="1" w:styleId="Heading1Char">
    <w:name w:val="Heading 1 Char"/>
    <w:basedOn w:val="DefaultParagraphFont"/>
    <w:link w:val="Heading1"/>
    <w:rsid w:val="00417371"/>
    <w:rPr>
      <w:rFonts w:ascii="Times New Roman" w:eastAsia="Times New Roman" w:hAnsi="Times New Roman" w:cs="Times New Roman"/>
      <w:b/>
      <w:sz w:val="32"/>
      <w:szCs w:val="20"/>
      <w:lang w:eastAsia="en-US"/>
    </w:rPr>
  </w:style>
  <w:style w:type="paragraph" w:styleId="BodyText">
    <w:name w:val="Body Text"/>
    <w:basedOn w:val="Normal"/>
    <w:link w:val="BodyTextChar"/>
    <w:rsid w:val="004173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7371"/>
    <w:rPr>
      <w:rFonts w:ascii="Times New Roman" w:eastAsia="Times New Roman" w:hAnsi="Times New Roman" w:cs="Times New Roman"/>
      <w:sz w:val="24"/>
      <w:lang w:eastAsia="en-US"/>
    </w:rPr>
  </w:style>
  <w:style w:type="paragraph" w:styleId="ListBullet">
    <w:name w:val="List Bullet"/>
    <w:basedOn w:val="List"/>
    <w:rsid w:val="00417371"/>
    <w:pPr>
      <w:numPr>
        <w:numId w:val="13"/>
      </w:numPr>
      <w:tabs>
        <w:tab w:val="clear" w:pos="340"/>
      </w:tabs>
      <w:spacing w:before="40" w:after="40"/>
    </w:pPr>
  </w:style>
  <w:style w:type="paragraph" w:styleId="ListBullet2">
    <w:name w:val="List Bullet 2"/>
    <w:basedOn w:val="List2"/>
    <w:rsid w:val="00417371"/>
    <w:pPr>
      <w:numPr>
        <w:numId w:val="14"/>
      </w:numPr>
      <w:tabs>
        <w:tab w:val="clear" w:pos="680"/>
      </w:tabs>
    </w:pPr>
  </w:style>
  <w:style w:type="paragraph" w:customStyle="1" w:styleId="SuperHeading">
    <w:name w:val="SuperHeading"/>
    <w:basedOn w:val="Normal"/>
    <w:rsid w:val="00417371"/>
    <w:pPr>
      <w:spacing w:before="240" w:after="120"/>
      <w:outlineLvl w:val="0"/>
    </w:pPr>
    <w:rPr>
      <w:rFonts w:ascii="Times New Roman" w:hAnsi="Times New Roman"/>
      <w:b/>
      <w:sz w:val="32"/>
    </w:rPr>
  </w:style>
  <w:style w:type="paragraph" w:customStyle="1" w:styleId="AllowPageBreak">
    <w:name w:val="AllowPageBreak"/>
    <w:rsid w:val="004173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7371"/>
    <w:pPr>
      <w:numPr>
        <w:numId w:val="3"/>
      </w:numPr>
      <w:tabs>
        <w:tab w:val="clear" w:pos="1021"/>
      </w:tabs>
      <w:ind w:left="1037" w:hanging="357"/>
    </w:pPr>
  </w:style>
  <w:style w:type="character" w:customStyle="1" w:styleId="Heading2Char">
    <w:name w:val="Heading 2 Char"/>
    <w:basedOn w:val="DefaultParagraphFont"/>
    <w:link w:val="Heading2"/>
    <w:rsid w:val="00417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3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3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371"/>
    <w:rPr>
      <w:rFonts w:ascii="Courier New" w:eastAsia="Times New Roman" w:hAnsi="Courier New" w:cs="Times New Roman"/>
      <w:i/>
      <w:szCs w:val="20"/>
      <w:lang w:eastAsia="en-US"/>
    </w:rPr>
  </w:style>
  <w:style w:type="paragraph" w:customStyle="1" w:styleId="HeadingBase">
    <w:name w:val="Heading Base"/>
    <w:rsid w:val="00417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371"/>
    <w:pPr>
      <w:tabs>
        <w:tab w:val="right" w:leader="dot" w:pos="9072"/>
      </w:tabs>
      <w:ind w:left="567"/>
    </w:pPr>
    <w:rPr>
      <w:szCs w:val="22"/>
    </w:rPr>
  </w:style>
  <w:style w:type="paragraph" w:customStyle="1" w:styleId="TOCBase">
    <w:name w:val="TOC Base"/>
    <w:rsid w:val="00417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371"/>
    <w:pPr>
      <w:tabs>
        <w:tab w:val="right" w:leader="dot" w:pos="9072"/>
      </w:tabs>
      <w:spacing w:before="40" w:after="40"/>
      <w:ind w:left="284"/>
    </w:pPr>
    <w:rPr>
      <w:rFonts w:ascii="Times New Roman" w:hAnsi="Times New Roman"/>
    </w:rPr>
  </w:style>
  <w:style w:type="paragraph" w:styleId="TOC1">
    <w:name w:val="toc 1"/>
    <w:basedOn w:val="TOCBase"/>
    <w:next w:val="Normal"/>
    <w:rsid w:val="004173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371"/>
    <w:rPr>
      <w:rFonts w:ascii="Times New Roman" w:eastAsia="Times New Roman" w:hAnsi="Times New Roman" w:cs="Times New Roman"/>
      <w:sz w:val="16"/>
      <w:lang w:eastAsia="en-US"/>
    </w:rPr>
  </w:style>
  <w:style w:type="paragraph" w:styleId="Title">
    <w:name w:val="Title"/>
    <w:basedOn w:val="HeadingBase"/>
    <w:link w:val="TitleChar"/>
    <w:qFormat/>
    <w:rsid w:val="00417371"/>
    <w:pPr>
      <w:spacing w:before="5040"/>
      <w:jc w:val="center"/>
    </w:pPr>
    <w:rPr>
      <w:sz w:val="48"/>
      <w:szCs w:val="72"/>
      <w:lang w:val="en-US"/>
    </w:rPr>
  </w:style>
  <w:style w:type="character" w:customStyle="1" w:styleId="TitleChar">
    <w:name w:val="Title Char"/>
    <w:basedOn w:val="DefaultParagraphFont"/>
    <w:link w:val="Title"/>
    <w:rsid w:val="00417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371"/>
    <w:pPr>
      <w:tabs>
        <w:tab w:val="left" w:pos="3600"/>
        <w:tab w:val="left" w:pos="3958"/>
      </w:tabs>
    </w:pPr>
  </w:style>
  <w:style w:type="paragraph" w:styleId="List">
    <w:name w:val="List"/>
    <w:basedOn w:val="BodyText"/>
    <w:next w:val="BodyText"/>
    <w:rsid w:val="00417371"/>
    <w:pPr>
      <w:tabs>
        <w:tab w:val="left" w:pos="340"/>
      </w:tabs>
      <w:spacing w:before="60" w:after="60"/>
      <w:ind w:left="340" w:hanging="340"/>
    </w:pPr>
  </w:style>
  <w:style w:type="paragraph" w:customStyle="1" w:styleId="Note">
    <w:name w:val="Note"/>
    <w:basedOn w:val="BodyText"/>
    <w:rsid w:val="004173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7371"/>
    <w:rPr>
      <w:b/>
      <w:spacing w:val="0"/>
    </w:rPr>
  </w:style>
  <w:style w:type="paragraph" w:customStyle="1" w:styleId="SuperTitle">
    <w:name w:val="SuperTitle"/>
    <w:basedOn w:val="Title"/>
    <w:rsid w:val="00417371"/>
    <w:pPr>
      <w:framePr w:wrap="auto" w:hAnchor="text" w:y="6049"/>
    </w:pPr>
    <w:rPr>
      <w:color w:val="000000"/>
      <w:sz w:val="40"/>
    </w:rPr>
  </w:style>
  <w:style w:type="paragraph" w:customStyle="1" w:styleId="TOCTitle">
    <w:name w:val="TOCTitle"/>
    <w:basedOn w:val="Heading1"/>
    <w:rsid w:val="00417371"/>
    <w:pPr>
      <w:spacing w:after="240"/>
      <w:jc w:val="center"/>
      <w:outlineLvl w:val="9"/>
    </w:pPr>
    <w:rPr>
      <w:caps/>
    </w:rPr>
  </w:style>
  <w:style w:type="paragraph" w:customStyle="1" w:styleId="Version">
    <w:name w:val="Version"/>
    <w:rsid w:val="004173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7371"/>
    <w:pPr>
      <w:keepNext w:val="0"/>
      <w:tabs>
        <w:tab w:val="right" w:pos="4176"/>
      </w:tabs>
      <w:ind w:left="198" w:hanging="198"/>
    </w:pPr>
    <w:rPr>
      <w:rFonts w:ascii="Garamond" w:hAnsi="Garamond"/>
    </w:rPr>
  </w:style>
  <w:style w:type="paragraph" w:styleId="IndexHeading">
    <w:name w:val="index heading"/>
    <w:basedOn w:val="Normal"/>
    <w:next w:val="Index1"/>
    <w:semiHidden/>
    <w:rsid w:val="00417371"/>
    <w:pPr>
      <w:spacing w:before="120" w:after="120"/>
    </w:pPr>
    <w:rPr>
      <w:rFonts w:ascii="Arial" w:hAnsi="Arial"/>
      <w:b/>
      <w:color w:val="918585"/>
      <w:sz w:val="24"/>
    </w:rPr>
  </w:style>
  <w:style w:type="paragraph" w:styleId="Header">
    <w:name w:val="header"/>
    <w:basedOn w:val="Normal"/>
    <w:link w:val="HeaderChar"/>
    <w:rsid w:val="00417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371"/>
    <w:rPr>
      <w:rFonts w:ascii="Times New Roman" w:eastAsia="Times New Roman" w:hAnsi="Times New Roman" w:cs="Times New Roman"/>
      <w:sz w:val="16"/>
      <w:szCs w:val="20"/>
      <w:lang w:val="en-GB" w:eastAsia="en-US"/>
    </w:rPr>
  </w:style>
  <w:style w:type="paragraph" w:customStyle="1" w:styleId="Chapter">
    <w:name w:val="Chapter"/>
    <w:basedOn w:val="Normal"/>
    <w:rsid w:val="00417371"/>
    <w:pPr>
      <w:spacing w:before="240"/>
    </w:pPr>
    <w:rPr>
      <w:rFonts w:ascii="Times New Roman" w:hAnsi="Times New Roman"/>
      <w:smallCaps/>
      <w:spacing w:val="80"/>
      <w:sz w:val="28"/>
    </w:rPr>
  </w:style>
  <w:style w:type="paragraph" w:customStyle="1" w:styleId="InChapter">
    <w:name w:val="InChapter"/>
    <w:basedOn w:val="Heading3"/>
    <w:rsid w:val="00417371"/>
    <w:pPr>
      <w:spacing w:after="240"/>
      <w:outlineLvl w:val="9"/>
    </w:pPr>
    <w:rPr>
      <w:noProof/>
    </w:rPr>
  </w:style>
  <w:style w:type="paragraph" w:styleId="Index2">
    <w:name w:val="index 2"/>
    <w:basedOn w:val="Normal"/>
    <w:next w:val="Normal"/>
    <w:semiHidden/>
    <w:rsid w:val="00417371"/>
    <w:pPr>
      <w:tabs>
        <w:tab w:val="right" w:pos="4176"/>
      </w:tabs>
      <w:ind w:left="568" w:hanging="284"/>
    </w:pPr>
    <w:rPr>
      <w:rFonts w:ascii="Garamond" w:hAnsi="Garamond"/>
    </w:rPr>
  </w:style>
  <w:style w:type="paragraph" w:customStyle="1" w:styleId="Byline">
    <w:name w:val="Byline"/>
    <w:rsid w:val="00417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371"/>
    <w:pPr>
      <w:tabs>
        <w:tab w:val="clear" w:pos="3600"/>
        <w:tab w:val="clear" w:pos="3958"/>
      </w:tabs>
      <w:jc w:val="right"/>
    </w:pPr>
  </w:style>
  <w:style w:type="character" w:styleId="Emphasis">
    <w:name w:val="Emphasis"/>
    <w:basedOn w:val="DefaultParagraphFont"/>
    <w:qFormat/>
    <w:rsid w:val="00417371"/>
    <w:rPr>
      <w:i/>
    </w:rPr>
  </w:style>
  <w:style w:type="paragraph" w:styleId="Caption">
    <w:name w:val="caption"/>
    <w:basedOn w:val="BodyText"/>
    <w:next w:val="Normal"/>
    <w:qFormat/>
    <w:rsid w:val="00417371"/>
    <w:pPr>
      <w:framePr w:w="2268" w:hSpace="181" w:vSpace="181" w:wrap="around" w:vAnchor="text" w:hAnchor="page" w:x="1135" w:y="285" w:anchorLock="1"/>
    </w:pPr>
    <w:rPr>
      <w:i/>
    </w:rPr>
  </w:style>
  <w:style w:type="paragraph" w:customStyle="1" w:styleId="MiniTOCTitle">
    <w:name w:val="MiniTOCTitle"/>
    <w:basedOn w:val="Heading4"/>
    <w:rsid w:val="00417371"/>
    <w:pPr>
      <w:spacing w:before="240"/>
      <w:outlineLvl w:val="9"/>
    </w:pPr>
    <w:rPr>
      <w:noProof/>
      <w:sz w:val="24"/>
    </w:rPr>
  </w:style>
  <w:style w:type="paragraph" w:customStyle="1" w:styleId="MiniTOCItem">
    <w:name w:val="MiniTOCItem"/>
    <w:basedOn w:val="ListBullet"/>
    <w:rsid w:val="00417371"/>
    <w:pPr>
      <w:numPr>
        <w:numId w:val="0"/>
      </w:numPr>
      <w:tabs>
        <w:tab w:val="right" w:leader="dot" w:pos="6521"/>
      </w:tabs>
      <w:spacing w:before="0" w:after="0"/>
    </w:pPr>
  </w:style>
  <w:style w:type="paragraph" w:customStyle="1" w:styleId="TOFTitle">
    <w:name w:val="TOFTitle"/>
    <w:basedOn w:val="TOCTitle"/>
    <w:rsid w:val="00417371"/>
  </w:style>
  <w:style w:type="paragraph" w:styleId="TableofFigures">
    <w:name w:val="table of figures"/>
    <w:basedOn w:val="Normal"/>
    <w:next w:val="Normal"/>
    <w:semiHidden/>
    <w:rsid w:val="00417371"/>
    <w:pPr>
      <w:tabs>
        <w:tab w:val="right" w:leader="dot" w:pos="9072"/>
      </w:tabs>
      <w:ind w:left="970" w:hanging="403"/>
    </w:pPr>
    <w:rPr>
      <w:rFonts w:ascii="Times New Roman" w:hAnsi="Times New Roman"/>
      <w:b/>
    </w:rPr>
  </w:style>
  <w:style w:type="paragraph" w:styleId="ListNumber">
    <w:name w:val="List Number"/>
    <w:basedOn w:val="List"/>
    <w:rsid w:val="00417371"/>
    <w:pPr>
      <w:numPr>
        <w:numId w:val="16"/>
      </w:numPr>
      <w:tabs>
        <w:tab w:val="clear" w:pos="340"/>
      </w:tabs>
    </w:pPr>
  </w:style>
  <w:style w:type="character" w:customStyle="1" w:styleId="WingdingSymbols">
    <w:name w:val="Wingding Symbols"/>
    <w:rsid w:val="00417371"/>
    <w:rPr>
      <w:rFonts w:ascii="Wingdings" w:hAnsi="Wingdings"/>
    </w:rPr>
  </w:style>
  <w:style w:type="paragraph" w:customStyle="1" w:styleId="TableHeading">
    <w:name w:val="Table Heading"/>
    <w:basedOn w:val="HeadingBase"/>
    <w:rsid w:val="00417371"/>
    <w:pPr>
      <w:keepLines/>
      <w:pBdr>
        <w:bottom w:val="single" w:sz="6" w:space="1" w:color="918585"/>
      </w:pBdr>
      <w:spacing w:before="240"/>
    </w:pPr>
  </w:style>
  <w:style w:type="character" w:customStyle="1" w:styleId="HotSpot">
    <w:name w:val="HotSpot"/>
    <w:rsid w:val="00417371"/>
    <w:rPr>
      <w:color w:val="0033CC"/>
      <w:u w:val="none"/>
    </w:rPr>
  </w:style>
  <w:style w:type="paragraph" w:customStyle="1" w:styleId="BodyTextRight">
    <w:name w:val="Body Text Right"/>
    <w:basedOn w:val="BodyText"/>
    <w:rsid w:val="00417371"/>
    <w:pPr>
      <w:spacing w:before="0" w:after="0"/>
      <w:jc w:val="right"/>
    </w:pPr>
  </w:style>
  <w:style w:type="paragraph" w:styleId="Index3">
    <w:name w:val="index 3"/>
    <w:basedOn w:val="ListNumber2"/>
    <w:next w:val="Normal"/>
    <w:semiHidden/>
    <w:rsid w:val="00417371"/>
    <w:pPr>
      <w:numPr>
        <w:numId w:val="0"/>
      </w:numPr>
      <w:tabs>
        <w:tab w:val="right" w:leader="dot" w:pos="4176"/>
      </w:tabs>
    </w:pPr>
  </w:style>
  <w:style w:type="paragraph" w:styleId="ListNumber2">
    <w:name w:val="List Number 2"/>
    <w:basedOn w:val="List2"/>
    <w:rsid w:val="00417371"/>
    <w:pPr>
      <w:numPr>
        <w:numId w:val="11"/>
      </w:numPr>
      <w:tabs>
        <w:tab w:val="clear" w:pos="1060"/>
      </w:tabs>
    </w:pPr>
  </w:style>
  <w:style w:type="paragraph" w:customStyle="1" w:styleId="MarginNote">
    <w:name w:val="Margin Note"/>
    <w:basedOn w:val="BodyText"/>
    <w:rsid w:val="00417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3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371"/>
    <w:rPr>
      <w:sz w:val="32"/>
    </w:rPr>
  </w:style>
  <w:style w:type="paragraph" w:customStyle="1" w:styleId="HeadingProcedure">
    <w:name w:val="Heading Procedure"/>
    <w:basedOn w:val="HeadingBase"/>
    <w:next w:val="Normal"/>
    <w:rsid w:val="00417371"/>
    <w:pPr>
      <w:tabs>
        <w:tab w:val="left" w:pos="0"/>
      </w:tabs>
      <w:spacing w:before="120" w:after="60"/>
    </w:pPr>
    <w:rPr>
      <w:i/>
      <w:color w:val="918585"/>
      <w:sz w:val="22"/>
    </w:rPr>
  </w:style>
  <w:style w:type="paragraph" w:customStyle="1" w:styleId="TableBodyText">
    <w:name w:val="Table Body Text"/>
    <w:basedOn w:val="BodyText"/>
    <w:rsid w:val="00417371"/>
    <w:pPr>
      <w:spacing w:before="60" w:after="60"/>
    </w:pPr>
  </w:style>
  <w:style w:type="paragraph" w:styleId="ListContinue">
    <w:name w:val="List Continue"/>
    <w:basedOn w:val="List"/>
    <w:rsid w:val="00417371"/>
    <w:pPr>
      <w:ind w:firstLine="0"/>
    </w:pPr>
  </w:style>
  <w:style w:type="paragraph" w:customStyle="1" w:styleId="ListNote">
    <w:name w:val="List Note"/>
    <w:basedOn w:val="List"/>
    <w:rsid w:val="00417371"/>
    <w:pPr>
      <w:pBdr>
        <w:top w:val="single" w:sz="6" w:space="2" w:color="918585"/>
        <w:bottom w:val="single" w:sz="6" w:space="2" w:color="918585"/>
      </w:pBdr>
      <w:tabs>
        <w:tab w:val="left" w:pos="1021"/>
      </w:tabs>
      <w:ind w:firstLine="0"/>
    </w:pPr>
  </w:style>
  <w:style w:type="paragraph" w:customStyle="1" w:styleId="Warning">
    <w:name w:val="Warning"/>
    <w:basedOn w:val="BodyText"/>
    <w:rsid w:val="00417371"/>
    <w:pPr>
      <w:shd w:val="clear" w:color="auto" w:fill="D9D9D9"/>
      <w:tabs>
        <w:tab w:val="left" w:pos="992"/>
      </w:tabs>
      <w:ind w:left="119" w:right="119"/>
    </w:pPr>
    <w:rPr>
      <w:sz w:val="20"/>
    </w:rPr>
  </w:style>
  <w:style w:type="paragraph" w:customStyle="1" w:styleId="MarginIcons">
    <w:name w:val="Margin Icons"/>
    <w:basedOn w:val="BodyText"/>
    <w:rsid w:val="00417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371"/>
    <w:rPr>
      <w:rFonts w:ascii="Courier New" w:hAnsi="Courier New"/>
    </w:rPr>
  </w:style>
  <w:style w:type="paragraph" w:customStyle="1" w:styleId="NoteBullet">
    <w:name w:val="Note Bullet"/>
    <w:basedOn w:val="Note"/>
    <w:rsid w:val="00417371"/>
    <w:pPr>
      <w:tabs>
        <w:tab w:val="clear" w:pos="680"/>
      </w:tabs>
      <w:spacing w:before="60" w:after="60"/>
    </w:pPr>
  </w:style>
  <w:style w:type="paragraph" w:customStyle="1" w:styleId="SubHeading2">
    <w:name w:val="SubHeading2"/>
    <w:basedOn w:val="HeadingBase"/>
    <w:rsid w:val="00417371"/>
    <w:pPr>
      <w:spacing w:before="240" w:after="60"/>
    </w:pPr>
    <w:rPr>
      <w:sz w:val="20"/>
    </w:rPr>
  </w:style>
  <w:style w:type="paragraph" w:customStyle="1" w:styleId="SubHeading1">
    <w:name w:val="SubHeading1"/>
    <w:basedOn w:val="HeadingBase"/>
    <w:rsid w:val="00417371"/>
    <w:pPr>
      <w:spacing w:before="240" w:after="60"/>
    </w:pPr>
    <w:rPr>
      <w:color w:val="918585"/>
      <w:sz w:val="22"/>
    </w:rPr>
  </w:style>
  <w:style w:type="paragraph" w:customStyle="1" w:styleId="SideHeading">
    <w:name w:val="Side Heading"/>
    <w:basedOn w:val="HeadingBase"/>
    <w:rsid w:val="00417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371"/>
    <w:pPr>
      <w:numPr>
        <w:numId w:val="12"/>
      </w:numPr>
    </w:pPr>
  </w:style>
  <w:style w:type="paragraph" w:styleId="PlainText">
    <w:name w:val="Plain Text"/>
    <w:basedOn w:val="Normal"/>
    <w:link w:val="PlainTextChar"/>
    <w:rsid w:val="00417371"/>
    <w:rPr>
      <w:sz w:val="20"/>
    </w:rPr>
  </w:style>
  <w:style w:type="character" w:customStyle="1" w:styleId="PlainTextChar">
    <w:name w:val="Plain Text Char"/>
    <w:basedOn w:val="DefaultParagraphFont"/>
    <w:link w:val="PlainText"/>
    <w:rsid w:val="00417371"/>
    <w:rPr>
      <w:rFonts w:ascii="Courier New" w:eastAsia="Times New Roman" w:hAnsi="Courier New" w:cs="Times New Roman"/>
      <w:sz w:val="20"/>
      <w:szCs w:val="20"/>
      <w:lang w:eastAsia="en-US"/>
    </w:rPr>
  </w:style>
  <w:style w:type="character" w:customStyle="1" w:styleId="MenuOption">
    <w:name w:val="Menu Option"/>
    <w:basedOn w:val="DefaultParagraphFont"/>
    <w:rsid w:val="00417371"/>
    <w:rPr>
      <w:b/>
      <w:smallCaps/>
    </w:rPr>
  </w:style>
  <w:style w:type="paragraph" w:customStyle="1" w:styleId="TableListNumber">
    <w:name w:val="Table List Number"/>
    <w:basedOn w:val="ListNumber"/>
    <w:rsid w:val="00417371"/>
    <w:pPr>
      <w:numPr>
        <w:numId w:val="0"/>
      </w:numPr>
    </w:pPr>
  </w:style>
  <w:style w:type="paragraph" w:styleId="TOC4">
    <w:name w:val="toc 4"/>
    <w:basedOn w:val="TOCBase"/>
    <w:next w:val="Normal"/>
    <w:semiHidden/>
    <w:rsid w:val="00417371"/>
    <w:pPr>
      <w:tabs>
        <w:tab w:val="right" w:leader="dot" w:pos="9071"/>
      </w:tabs>
      <w:ind w:left="1701"/>
    </w:pPr>
  </w:style>
  <w:style w:type="paragraph" w:customStyle="1" w:styleId="ListAlpha">
    <w:name w:val="List Alpha"/>
    <w:basedOn w:val="List"/>
    <w:rsid w:val="00417371"/>
    <w:pPr>
      <w:numPr>
        <w:numId w:val="10"/>
      </w:numPr>
    </w:pPr>
  </w:style>
  <w:style w:type="paragraph" w:customStyle="1" w:styleId="ListAlpha2">
    <w:name w:val="List Alpha 2"/>
    <w:basedOn w:val="List2"/>
    <w:rsid w:val="00417371"/>
    <w:pPr>
      <w:numPr>
        <w:numId w:val="9"/>
      </w:numPr>
    </w:pPr>
  </w:style>
  <w:style w:type="paragraph" w:styleId="List2">
    <w:name w:val="List 2"/>
    <w:basedOn w:val="BodyText"/>
    <w:rsid w:val="00417371"/>
    <w:pPr>
      <w:tabs>
        <w:tab w:val="left" w:pos="680"/>
      </w:tabs>
      <w:spacing w:before="60" w:after="60"/>
      <w:ind w:left="680" w:hanging="340"/>
    </w:pPr>
  </w:style>
  <w:style w:type="paragraph" w:styleId="List3">
    <w:name w:val="List 3"/>
    <w:basedOn w:val="BodyText"/>
    <w:rsid w:val="00417371"/>
    <w:pPr>
      <w:tabs>
        <w:tab w:val="left" w:pos="1021"/>
      </w:tabs>
      <w:spacing w:before="60" w:after="60"/>
      <w:ind w:left="1020" w:hanging="340"/>
    </w:pPr>
  </w:style>
  <w:style w:type="paragraph" w:styleId="List4">
    <w:name w:val="List 4"/>
    <w:basedOn w:val="BodyText"/>
    <w:rsid w:val="00417371"/>
    <w:pPr>
      <w:tabs>
        <w:tab w:val="left" w:pos="1361"/>
      </w:tabs>
      <w:spacing w:before="60" w:after="60"/>
      <w:ind w:left="1361" w:hanging="340"/>
    </w:pPr>
  </w:style>
  <w:style w:type="paragraph" w:styleId="List5">
    <w:name w:val="List 5"/>
    <w:basedOn w:val="BodyText"/>
    <w:rsid w:val="00417371"/>
    <w:pPr>
      <w:tabs>
        <w:tab w:val="left" w:pos="1701"/>
      </w:tabs>
      <w:spacing w:before="60" w:after="60"/>
      <w:ind w:left="1701" w:hanging="340"/>
    </w:pPr>
  </w:style>
  <w:style w:type="paragraph" w:styleId="ListBullet4">
    <w:name w:val="List Bullet 4"/>
    <w:basedOn w:val="List4"/>
    <w:rsid w:val="00417371"/>
    <w:pPr>
      <w:numPr>
        <w:numId w:val="4"/>
      </w:numPr>
      <w:tabs>
        <w:tab w:val="clear" w:pos="1361"/>
      </w:tabs>
    </w:pPr>
  </w:style>
  <w:style w:type="paragraph" w:styleId="ListBullet5">
    <w:name w:val="List Bullet 5"/>
    <w:basedOn w:val="List5"/>
    <w:rsid w:val="00417371"/>
    <w:pPr>
      <w:numPr>
        <w:numId w:val="5"/>
      </w:numPr>
    </w:pPr>
  </w:style>
  <w:style w:type="paragraph" w:styleId="ListContinue2">
    <w:name w:val="List Continue 2"/>
    <w:basedOn w:val="List2"/>
    <w:rsid w:val="00417371"/>
    <w:pPr>
      <w:ind w:firstLine="0"/>
    </w:pPr>
  </w:style>
  <w:style w:type="paragraph" w:styleId="ListContinue3">
    <w:name w:val="List Continue 3"/>
    <w:basedOn w:val="List3"/>
    <w:rsid w:val="00417371"/>
    <w:pPr>
      <w:ind w:left="1021" w:firstLine="0"/>
    </w:pPr>
  </w:style>
  <w:style w:type="paragraph" w:styleId="ListContinue4">
    <w:name w:val="List Continue 4"/>
    <w:basedOn w:val="List4"/>
    <w:rsid w:val="00417371"/>
    <w:pPr>
      <w:ind w:firstLine="0"/>
    </w:pPr>
  </w:style>
  <w:style w:type="paragraph" w:styleId="ListContinue5">
    <w:name w:val="List Continue 5"/>
    <w:basedOn w:val="List5"/>
    <w:rsid w:val="00417371"/>
    <w:pPr>
      <w:ind w:firstLine="0"/>
    </w:pPr>
  </w:style>
  <w:style w:type="paragraph" w:styleId="ListNumber3">
    <w:name w:val="List Number 3"/>
    <w:basedOn w:val="List3"/>
    <w:rsid w:val="00417371"/>
    <w:pPr>
      <w:numPr>
        <w:numId w:val="6"/>
      </w:numPr>
    </w:pPr>
  </w:style>
  <w:style w:type="paragraph" w:styleId="ListNumber4">
    <w:name w:val="List Number 4"/>
    <w:basedOn w:val="List4"/>
    <w:rsid w:val="00417371"/>
    <w:pPr>
      <w:numPr>
        <w:numId w:val="7"/>
      </w:numPr>
    </w:pPr>
  </w:style>
  <w:style w:type="paragraph" w:styleId="ListNumber5">
    <w:name w:val="List Number 5"/>
    <w:basedOn w:val="List5"/>
    <w:rsid w:val="00417371"/>
    <w:pPr>
      <w:numPr>
        <w:numId w:val="8"/>
      </w:numPr>
    </w:pPr>
  </w:style>
  <w:style w:type="paragraph" w:styleId="BlockText">
    <w:name w:val="Block Text"/>
    <w:basedOn w:val="Normal"/>
    <w:rsid w:val="00417371"/>
    <w:pPr>
      <w:spacing w:after="120"/>
      <w:ind w:left="1440" w:right="1440"/>
    </w:pPr>
  </w:style>
  <w:style w:type="character" w:customStyle="1" w:styleId="Subscript">
    <w:name w:val="Subscript"/>
    <w:basedOn w:val="DefaultParagraphFont"/>
    <w:rsid w:val="00417371"/>
    <w:rPr>
      <w:sz w:val="16"/>
      <w:vertAlign w:val="subscript"/>
    </w:rPr>
  </w:style>
  <w:style w:type="character" w:customStyle="1" w:styleId="Superscript">
    <w:name w:val="Superscript"/>
    <w:basedOn w:val="DefaultParagraphFont"/>
    <w:rsid w:val="00417371"/>
    <w:rPr>
      <w:sz w:val="16"/>
      <w:vertAlign w:val="superscript"/>
    </w:rPr>
  </w:style>
  <w:style w:type="character" w:customStyle="1" w:styleId="Symbols">
    <w:name w:val="Symbols"/>
    <w:basedOn w:val="DefaultParagraphFont"/>
    <w:rsid w:val="00417371"/>
    <w:rPr>
      <w:rFonts w:ascii="Symbol" w:hAnsi="Symbol"/>
    </w:rPr>
  </w:style>
  <w:style w:type="character" w:customStyle="1" w:styleId="MenuOptions">
    <w:name w:val="Menu Options"/>
    <w:basedOn w:val="DefaultParagraphFont"/>
    <w:rsid w:val="00417371"/>
    <w:rPr>
      <w:rFonts w:ascii="Arial Narrow" w:hAnsi="Arial Narrow"/>
      <w:smallCaps/>
    </w:rPr>
  </w:style>
  <w:style w:type="character" w:customStyle="1" w:styleId="Buttons">
    <w:name w:val="Buttons"/>
    <w:basedOn w:val="DefaultParagraphFont"/>
    <w:rsid w:val="00417371"/>
    <w:rPr>
      <w:b/>
    </w:rPr>
  </w:style>
  <w:style w:type="character" w:customStyle="1" w:styleId="Underlined">
    <w:name w:val="Underlined"/>
    <w:basedOn w:val="DefaultParagraphFont"/>
    <w:rsid w:val="00417371"/>
    <w:rPr>
      <w:u w:val="single"/>
    </w:rPr>
  </w:style>
  <w:style w:type="paragraph" w:customStyle="1" w:styleId="TableBodyTextRight">
    <w:name w:val="Table Body Text Right"/>
    <w:basedOn w:val="TableBodyText"/>
    <w:rsid w:val="00417371"/>
    <w:pPr>
      <w:widowControl w:val="0"/>
      <w:autoSpaceDE w:val="0"/>
      <w:autoSpaceDN w:val="0"/>
      <w:adjustRightInd w:val="0"/>
      <w:jc w:val="right"/>
    </w:pPr>
    <w:rPr>
      <w:rFonts w:cs="Arial"/>
      <w:szCs w:val="18"/>
    </w:rPr>
  </w:style>
  <w:style w:type="paragraph" w:customStyle="1" w:styleId="CopyrightText">
    <w:name w:val="Copyright Text"/>
    <w:basedOn w:val="BodyText"/>
    <w:rsid w:val="00417371"/>
    <w:rPr>
      <w:sz w:val="18"/>
    </w:rPr>
  </w:style>
  <w:style w:type="paragraph" w:customStyle="1" w:styleId="BodySmallRight">
    <w:name w:val="Body Small Right"/>
    <w:basedOn w:val="BodyTextRight"/>
    <w:rsid w:val="00417371"/>
    <w:rPr>
      <w:sz w:val="18"/>
      <w:szCs w:val="18"/>
    </w:rPr>
  </w:style>
  <w:style w:type="paragraph" w:customStyle="1" w:styleId="MarginEdition">
    <w:name w:val="Margin Edition"/>
    <w:basedOn w:val="MarginNote"/>
    <w:rsid w:val="00417371"/>
    <w:pPr>
      <w:spacing w:before="0" w:after="0"/>
    </w:pPr>
    <w:rPr>
      <w:rFonts w:ascii="Times New Roman" w:hAnsi="Times New Roman"/>
      <w:color w:val="999999"/>
    </w:rPr>
  </w:style>
  <w:style w:type="paragraph" w:customStyle="1" w:styleId="Spacer">
    <w:name w:val="Spacer"/>
    <w:basedOn w:val="Normal"/>
    <w:rsid w:val="00417371"/>
    <w:rPr>
      <w:sz w:val="2"/>
      <w:szCs w:val="2"/>
    </w:rPr>
  </w:style>
  <w:style w:type="character" w:customStyle="1" w:styleId="Small">
    <w:name w:val="Small"/>
    <w:basedOn w:val="DefaultParagraphFont"/>
    <w:rsid w:val="00417371"/>
    <w:rPr>
      <w:sz w:val="16"/>
    </w:rPr>
  </w:style>
  <w:style w:type="paragraph" w:customStyle="1" w:styleId="WideTable">
    <w:name w:val="Wide Table"/>
    <w:basedOn w:val="Normal"/>
    <w:rsid w:val="00417371"/>
    <w:pPr>
      <w:ind w:left="-1418"/>
    </w:pPr>
    <w:rPr>
      <w:sz w:val="2"/>
      <w:szCs w:val="2"/>
    </w:rPr>
  </w:style>
  <w:style w:type="character" w:styleId="PageNumber">
    <w:name w:val="page number"/>
    <w:basedOn w:val="DefaultParagraphFont"/>
    <w:rsid w:val="00417371"/>
  </w:style>
  <w:style w:type="paragraph" w:styleId="Quote">
    <w:name w:val="Quote"/>
    <w:basedOn w:val="Heading1"/>
    <w:link w:val="QuoteChar"/>
    <w:qFormat/>
    <w:rsid w:val="00417371"/>
    <w:rPr>
      <w:b w:val="0"/>
      <w:sz w:val="72"/>
      <w:szCs w:val="72"/>
      <w:lang w:val="en-NZ"/>
    </w:rPr>
  </w:style>
  <w:style w:type="character" w:customStyle="1" w:styleId="QuoteChar">
    <w:name w:val="Quote Char"/>
    <w:basedOn w:val="DefaultParagraphFont"/>
    <w:link w:val="Quote"/>
    <w:rsid w:val="00417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371"/>
    <w:pPr>
      <w:pageBreakBefore/>
    </w:pPr>
  </w:style>
  <w:style w:type="paragraph" w:customStyle="1" w:styleId="Border">
    <w:name w:val="Border"/>
    <w:basedOn w:val="Normal"/>
    <w:qFormat/>
    <w:rsid w:val="00417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371"/>
    <w:rPr>
      <w:b/>
      <w:bCs/>
      <w:i/>
      <w:iCs/>
      <w:color w:val="auto"/>
    </w:rPr>
  </w:style>
  <w:style w:type="paragraph" w:styleId="IntenseQuote">
    <w:name w:val="Intense Quote"/>
    <w:basedOn w:val="Normal"/>
    <w:next w:val="Normal"/>
    <w:link w:val="IntenseQuoteChar"/>
    <w:uiPriority w:val="30"/>
    <w:qFormat/>
    <w:rsid w:val="00417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3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371"/>
    <w:rPr>
      <w:smallCaps/>
      <w:color w:val="auto"/>
      <w:u w:val="single"/>
    </w:rPr>
  </w:style>
  <w:style w:type="character" w:styleId="IntenseReference">
    <w:name w:val="Intense Reference"/>
    <w:basedOn w:val="DefaultParagraphFont"/>
    <w:uiPriority w:val="32"/>
    <w:qFormat/>
    <w:rsid w:val="00417371"/>
    <w:rPr>
      <w:b/>
      <w:bCs/>
      <w:smallCaps/>
      <w:color w:val="auto"/>
      <w:spacing w:val="5"/>
      <w:u w:val="single"/>
    </w:rPr>
  </w:style>
  <w:style w:type="paragraph" w:customStyle="1" w:styleId="2ColumnHeading">
    <w:name w:val="2Column Heading"/>
    <w:basedOn w:val="BodyText"/>
    <w:qFormat/>
    <w:rsid w:val="00417371"/>
    <w:pPr>
      <w:spacing w:after="60"/>
      <w:ind w:left="-2268"/>
    </w:pPr>
    <w:rPr>
      <w:b/>
    </w:rPr>
  </w:style>
  <w:style w:type="paragraph" w:customStyle="1" w:styleId="Heading1TOC">
    <w:name w:val="Heading1 TOC"/>
    <w:basedOn w:val="Normal"/>
    <w:qFormat/>
    <w:rsid w:val="00417371"/>
    <w:pPr>
      <w:spacing w:before="240" w:after="120"/>
    </w:pPr>
    <w:rPr>
      <w:rFonts w:ascii="Times New Roman" w:hAnsi="Times New Roman"/>
      <w:b/>
      <w:sz w:val="32"/>
    </w:rPr>
  </w:style>
  <w:style w:type="paragraph" w:customStyle="1" w:styleId="Heading2TOC">
    <w:name w:val="Heading2 TOC"/>
    <w:basedOn w:val="Normal"/>
    <w:qFormat/>
    <w:rsid w:val="00417371"/>
    <w:pPr>
      <w:spacing w:before="240" w:after="60"/>
    </w:pPr>
    <w:rPr>
      <w:rFonts w:ascii="Times New Roman" w:hAnsi="Times New Roman"/>
      <w:b/>
      <w:sz w:val="28"/>
    </w:rPr>
  </w:style>
  <w:style w:type="character" w:customStyle="1" w:styleId="Underline">
    <w:name w:val="Underline"/>
    <w:basedOn w:val="DefaultParagraphFont"/>
    <w:qFormat/>
    <w:rsid w:val="00417371"/>
    <w:rPr>
      <w:u w:val="single"/>
    </w:rPr>
  </w:style>
  <w:style w:type="character" w:customStyle="1" w:styleId="BoldandItalics">
    <w:name w:val="Bold and Italics"/>
    <w:qFormat/>
    <w:rsid w:val="00417371"/>
    <w:rPr>
      <w:b/>
      <w:i/>
      <w:u w:val="none"/>
    </w:rPr>
  </w:style>
  <w:style w:type="paragraph" w:styleId="BalloonText">
    <w:name w:val="Balloon Text"/>
    <w:basedOn w:val="Normal"/>
    <w:link w:val="BalloonTextChar"/>
    <w:rsid w:val="00417371"/>
    <w:rPr>
      <w:rFonts w:ascii="Tahoma" w:hAnsi="Tahoma" w:cs="Tahoma"/>
      <w:sz w:val="16"/>
      <w:szCs w:val="16"/>
    </w:rPr>
  </w:style>
  <w:style w:type="character" w:customStyle="1" w:styleId="BalloonTextChar">
    <w:name w:val="Balloon Text Char"/>
    <w:basedOn w:val="DefaultParagraphFont"/>
    <w:link w:val="BalloonText"/>
    <w:rsid w:val="004173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3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73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371"/>
    <w:rPr>
      <w:b/>
      <w:color w:val="660033"/>
      <w:spacing w:val="0"/>
    </w:rPr>
  </w:style>
  <w:style w:type="paragraph" w:customStyle="1" w:styleId="Nameditemlist">
    <w:name w:val="Named item list"/>
    <w:basedOn w:val="BodyText"/>
    <w:qFormat/>
    <w:rsid w:val="00417371"/>
    <w:pPr>
      <w:tabs>
        <w:tab w:val="left" w:pos="2835"/>
      </w:tabs>
      <w:ind w:left="2835" w:hanging="2835"/>
    </w:pPr>
  </w:style>
  <w:style w:type="paragraph" w:customStyle="1" w:styleId="BodyTextnopadding">
    <w:name w:val="Body Text no padding"/>
    <w:basedOn w:val="BodyText"/>
    <w:qFormat/>
    <w:rsid w:val="00417371"/>
    <w:pPr>
      <w:spacing w:before="0" w:after="0"/>
    </w:pPr>
  </w:style>
  <w:style w:type="paragraph" w:customStyle="1" w:styleId="BodyTextBold">
    <w:name w:val="Body Text Bold"/>
    <w:basedOn w:val="BodyText"/>
    <w:qFormat/>
    <w:rsid w:val="00417371"/>
    <w:rPr>
      <w:b/>
    </w:rPr>
  </w:style>
  <w:style w:type="character" w:styleId="Hyperlink">
    <w:name w:val="Hyperlink"/>
    <w:basedOn w:val="DefaultParagraphFont"/>
    <w:uiPriority w:val="99"/>
    <w:unhideWhenUsed/>
    <w:rsid w:val="00D05B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2357</Characters>
  <Application>Microsoft Office Word</Application>
  <DocSecurity>0</DocSecurity>
  <Lines>60</Lines>
  <Paragraphs>43</Paragraphs>
  <ScaleCrop>false</ScaleCrop>
  <Company>Author-it Software Corporation Ltd.</Company>
  <LinksUpToDate>false</LinksUpToDate>
  <CharactersWithSpaces>2668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MSTGN5015 Work with local and international TCF supply chains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2022-12-22T00:46:00Z</dcterms:created>
  <dcterms:modified xsi:type="dcterms:W3CDTF">2022-12-22T00:46:00Z</dcterms:modified>
</cp:coreProperties>
</file>