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33B5" w:rsidP="002233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MSTGN5012 Participate in production planning processes</w:t>
      </w:r>
      <w:r>
        <w:fldChar w:fldCharType="end"/>
      </w:r>
    </w:p>
    <w:p w:rsidR="002233B5" w:rsidP="002233B5">
      <w:pPr>
        <w:pStyle w:val="Version"/>
        <w:sectPr w:rsidSect="004974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7411" w:rsidP="00497411">
      <w:pPr>
        <w:pStyle w:val="SuperHeading"/>
      </w:pPr>
      <w:r w:rsidRPr="00497411">
        <w:t>Assessment Requirements for MSTGN5012 Participate in production planning processes</w:t>
      </w:r>
    </w:p>
    <w:p w:rsidR="00000000" w:rsidRPr="00497411" w:rsidP="00497411">
      <w:pPr>
        <w:pStyle w:val="Heading1"/>
      </w:pPr>
      <w:bookmarkStart w:id="1" w:name="O_1064126"/>
      <w:bookmarkEnd w:id="1"/>
      <w:r w:rsidRPr="00497411">
        <w:t>Modification History</w:t>
      </w:r>
    </w:p>
    <w:p w:rsidR="00000000" w:rsidRPr="00497411" w:rsidP="002233B5">
      <w:pPr>
        <w:pStyle w:val="BodyText"/>
      </w:pPr>
      <w:r w:rsidRPr="00497411">
        <w:t>Release 1. Supersedes</w:t>
      </w:r>
      <w:r w:rsidRPr="00497411">
        <w:rPr>
          <w:rStyle w:val="SpecialBold"/>
        </w:rPr>
        <w:t xml:space="preserve"> and is equivalent to </w:t>
      </w:r>
      <w:r w:rsidRPr="00497411">
        <w:t>MSTGN5001 Participate in production planning processes.</w:t>
      </w:r>
    </w:p>
    <w:p w:rsidR="00000000" w:rsidRPr="00497411" w:rsidP="00497411">
      <w:pPr>
        <w:pStyle w:val="Heading1"/>
      </w:pPr>
      <w:bookmarkStart w:id="2" w:name="O_1064127"/>
      <w:bookmarkEnd w:id="2"/>
      <w:r w:rsidRPr="00497411">
        <w:t>Performance Evidence</w:t>
      </w:r>
    </w:p>
    <w:p w:rsidR="00000000" w:rsidRPr="00497411" w:rsidP="002233B5">
      <w:pPr>
        <w:pStyle w:val="BodyText"/>
      </w:pPr>
      <w:r w:rsidRPr="00497411">
        <w:t>There must be evidence the candidate has completed the tasks outlined in the elements and performance criteria of this unit, and:</w:t>
      </w:r>
    </w:p>
    <w:p w:rsidR="00000000" w:rsidRPr="00497411" w:rsidP="00497411">
      <w:pPr>
        <w:pStyle w:val="ListBullet"/>
      </w:pPr>
      <w:r w:rsidRPr="00497411">
        <w:t>actively participated in at least 1 production planning process, including:</w:t>
      </w:r>
    </w:p>
    <w:p w:rsidR="00000000" w:rsidRPr="00497411" w:rsidP="00497411">
      <w:pPr>
        <w:pStyle w:val="ListBullet3"/>
      </w:pPr>
      <w:r w:rsidRPr="00497411">
        <w:t xml:space="preserve">preparing documentation to </w:t>
      </w:r>
      <w:r w:rsidRPr="00497411">
        <w:t xml:space="preserve">confirm resources, supply requirements, machines and personnel to prepare production plan </w:t>
      </w:r>
    </w:p>
    <w:p w:rsidR="00000000" w:rsidRPr="00497411" w:rsidP="00497411">
      <w:pPr>
        <w:pStyle w:val="ListBullet3"/>
      </w:pPr>
      <w:r w:rsidRPr="00497411">
        <w:t xml:space="preserve">identifying stock supplies, product quantities, quality and delivery schedules, production capacity, batch or run sizes </w:t>
      </w:r>
    </w:p>
    <w:p w:rsidR="00000000" w:rsidRPr="00497411" w:rsidP="00497411">
      <w:pPr>
        <w:pStyle w:val="ListBullet3"/>
      </w:pPr>
      <w:r w:rsidRPr="00497411">
        <w:t xml:space="preserve">communicating effectively with individuals, </w:t>
      </w:r>
      <w:r w:rsidRPr="00497411">
        <w:t>work groups and supervisors in production planning and contributed to interchange of information at planning meetings</w:t>
      </w:r>
    </w:p>
    <w:p w:rsidR="00000000" w:rsidRPr="00497411" w:rsidP="00497411">
      <w:pPr>
        <w:pStyle w:val="ListBullet3"/>
      </w:pPr>
      <w:r w:rsidRPr="00497411">
        <w:t>maintaining production planning records and preparing reports.</w:t>
      </w:r>
    </w:p>
    <w:p w:rsidR="00000000" w:rsidRPr="00497411" w:rsidP="00497411">
      <w:pPr>
        <w:pStyle w:val="AllowPageBreak"/>
      </w:pPr>
    </w:p>
    <w:p w:rsidR="00000000" w:rsidRPr="00497411" w:rsidP="00497411">
      <w:pPr>
        <w:pStyle w:val="Heading1"/>
      </w:pPr>
      <w:bookmarkStart w:id="3" w:name="O_1064128"/>
      <w:bookmarkEnd w:id="3"/>
      <w:r w:rsidRPr="00497411">
        <w:t>Knowledge Evidence</w:t>
      </w:r>
    </w:p>
    <w:p w:rsidR="00000000" w:rsidRPr="00497411" w:rsidP="002233B5">
      <w:pPr>
        <w:pStyle w:val="BodyText"/>
      </w:pPr>
      <w:r w:rsidRPr="00497411">
        <w:t xml:space="preserve">There must be evidence the candidate </w:t>
      </w:r>
      <w:r w:rsidRPr="00497411">
        <w:t>has knowledge of:</w:t>
      </w:r>
    </w:p>
    <w:p w:rsidR="00000000" w:rsidRPr="00497411" w:rsidP="00497411">
      <w:pPr>
        <w:pStyle w:val="ListBullet"/>
      </w:pPr>
      <w:r w:rsidRPr="00497411">
        <w:t xml:space="preserve">safe work practices and procedures </w:t>
      </w:r>
    </w:p>
    <w:p w:rsidR="00000000" w:rsidRPr="00497411" w:rsidP="00497411">
      <w:pPr>
        <w:pStyle w:val="ListBullet"/>
      </w:pPr>
      <w:r w:rsidRPr="00497411">
        <w:t xml:space="preserve">Australian and/or industry standards relevant to the workplace and industry sector </w:t>
      </w:r>
    </w:p>
    <w:p w:rsidR="00000000" w:rsidRPr="00497411" w:rsidP="00497411">
      <w:pPr>
        <w:pStyle w:val="ListBullet"/>
      </w:pPr>
      <w:r w:rsidRPr="00497411">
        <w:t>production processes, systems, products and machines relevant to the workplace</w:t>
      </w:r>
    </w:p>
    <w:p w:rsidR="00000000" w:rsidRPr="00497411" w:rsidP="00497411">
      <w:pPr>
        <w:pStyle w:val="ListBullet"/>
      </w:pPr>
      <w:r w:rsidRPr="00497411">
        <w:t>radio frequency identification systems and its application in textiles, clothing and footwear (TCF) environments</w:t>
      </w:r>
    </w:p>
    <w:p w:rsidR="00000000" w:rsidRPr="00497411" w:rsidP="00497411">
      <w:pPr>
        <w:pStyle w:val="ListBullet"/>
      </w:pPr>
      <w:r w:rsidRPr="00497411">
        <w:t>details of production line requirements</w:t>
      </w:r>
    </w:p>
    <w:p w:rsidR="00000000" w:rsidRPr="00497411" w:rsidP="00497411">
      <w:pPr>
        <w:pStyle w:val="ListBullet"/>
      </w:pPr>
      <w:r w:rsidRPr="00497411">
        <w:t>work and workplace organisation systems</w:t>
      </w:r>
    </w:p>
    <w:p w:rsidR="00000000" w:rsidRPr="00497411" w:rsidP="00497411">
      <w:pPr>
        <w:pStyle w:val="ListBullet"/>
      </w:pPr>
      <w:r w:rsidRPr="00497411">
        <w:t>effective communication strategies, including communication str</w:t>
      </w:r>
      <w:r w:rsidRPr="00497411">
        <w:t>ategies for meetings</w:t>
      </w:r>
    </w:p>
    <w:p w:rsidR="00000000" w:rsidRPr="00497411" w:rsidP="00497411">
      <w:pPr>
        <w:pStyle w:val="ListBullet"/>
      </w:pPr>
      <w:r w:rsidRPr="00497411">
        <w:t>resource requirements, including supplies, materials and personnel relevant to the workplace</w:t>
      </w:r>
    </w:p>
    <w:p w:rsidR="00000000" w:rsidRPr="00497411" w:rsidP="00497411">
      <w:pPr>
        <w:pStyle w:val="ListBullet"/>
      </w:pPr>
      <w:r w:rsidRPr="00497411">
        <w:t>workplace recording and reporting practices.</w:t>
      </w:r>
    </w:p>
    <w:p w:rsidR="00000000" w:rsidRPr="00497411" w:rsidP="00497411">
      <w:pPr>
        <w:pStyle w:val="AllowPageBreak"/>
      </w:pPr>
    </w:p>
    <w:p w:rsidR="00000000" w:rsidRPr="00497411" w:rsidP="00497411">
      <w:pPr>
        <w:pStyle w:val="Heading1"/>
      </w:pPr>
      <w:bookmarkStart w:id="4" w:name="O_1064129"/>
      <w:bookmarkEnd w:id="4"/>
      <w:r w:rsidRPr="00497411">
        <w:t>Assessment Conditions</w:t>
      </w:r>
    </w:p>
    <w:p w:rsidR="00000000" w:rsidRPr="00497411" w:rsidP="002233B5">
      <w:pPr>
        <w:pStyle w:val="BodyText"/>
      </w:pPr>
      <w:r w:rsidRPr="00497411">
        <w:t>Skills must have been demonstrated in the workplace or i</w:t>
      </w:r>
      <w:r w:rsidRPr="00497411">
        <w:t xml:space="preserve">n a simulated environment that reflects workplace conditions and contingencies. The following conditions must be met for this unit: </w:t>
      </w:r>
    </w:p>
    <w:p w:rsidR="00000000" w:rsidRPr="00497411" w:rsidP="00497411">
      <w:pPr>
        <w:pStyle w:val="ListBullet2"/>
      </w:pPr>
      <w:r w:rsidRPr="00497411">
        <w:t>use of suitable facilities, equipment and resources, including:</w:t>
      </w:r>
    </w:p>
    <w:p w:rsidR="00000000" w:rsidRPr="00497411" w:rsidP="00497411">
      <w:pPr>
        <w:pStyle w:val="ListBullet3"/>
      </w:pPr>
      <w:r w:rsidRPr="00497411">
        <w:t>a TCF production environment</w:t>
      </w:r>
    </w:p>
    <w:p w:rsidR="00000000" w:rsidRPr="00497411" w:rsidP="00497411">
      <w:pPr>
        <w:pStyle w:val="ListBullet3"/>
      </w:pPr>
      <w:r w:rsidRPr="00497411">
        <w:t>access to other staff members who plan production.</w:t>
      </w:r>
    </w:p>
    <w:p w:rsidR="00000000" w:rsidRPr="00497411" w:rsidP="002233B5">
      <w:pPr>
        <w:pStyle w:val="BodyText"/>
      </w:pPr>
      <w:r w:rsidRPr="00497411">
        <w:t>Assessors must satisfy the NVR/AQTF mandatory competency requirements for assessors.</w:t>
      </w:r>
    </w:p>
    <w:p w:rsidR="00000000" w:rsidRPr="00497411" w:rsidP="00497411">
      <w:pPr>
        <w:pStyle w:val="Heading1"/>
      </w:pPr>
      <w:bookmarkStart w:id="5" w:name="O_1064132"/>
      <w:bookmarkEnd w:id="5"/>
      <w:r w:rsidRPr="00497411">
        <w:t>Links</w:t>
      </w:r>
    </w:p>
    <w:p w:rsidR="00000000" w:rsidRPr="00497411" w:rsidP="002233B5">
      <w:pPr>
        <w:pStyle w:val="BodyText"/>
      </w:pPr>
      <w:r w:rsidRPr="004974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51DE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97411" w:rsidP="00497411"/>
    <w:sectPr w:rsidSect="004974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4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411" w:rsidRPr="002233B5" w:rsidP="002233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4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3B5" w:rsidP="004974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33B5" w:rsidP="004974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233B5" w:rsidP="004974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4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3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7411" w:rsidRPr="002233B5" w:rsidP="002233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4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3B5" w:rsidRPr="002D2AF8" w:rsidP="004974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MSTGN5012 Participate in production planning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2233B5" w:rsidP="004974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C8BD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F291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7642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4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74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74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74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74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74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74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74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74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74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74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7411"/>
  </w:style>
  <w:style w:type="character" w:customStyle="1" w:styleId="Heading1Char">
    <w:name w:val="Heading 1 Char"/>
    <w:basedOn w:val="DefaultParagraphFont"/>
    <w:link w:val="Heading1"/>
    <w:rsid w:val="004974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74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74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741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7411"/>
    <w:rPr>
      <w:b/>
      <w:spacing w:val="0"/>
    </w:rPr>
  </w:style>
  <w:style w:type="paragraph" w:styleId="ListBullet2">
    <w:name w:val="List Bullet 2"/>
    <w:basedOn w:val="List2"/>
    <w:rsid w:val="0049741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74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74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9741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974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74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74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74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74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74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74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74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74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74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74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74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74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74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74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74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74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74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74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74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74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74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74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74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74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74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74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74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74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74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74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74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7411"/>
    <w:rPr>
      <w:i/>
    </w:rPr>
  </w:style>
  <w:style w:type="paragraph" w:styleId="Caption">
    <w:name w:val="caption"/>
    <w:basedOn w:val="BodyText"/>
    <w:next w:val="Normal"/>
    <w:qFormat/>
    <w:rsid w:val="004974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74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74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7411"/>
  </w:style>
  <w:style w:type="paragraph" w:styleId="TableofFigures">
    <w:name w:val="table of figures"/>
    <w:basedOn w:val="Normal"/>
    <w:next w:val="Normal"/>
    <w:semiHidden/>
    <w:rsid w:val="004974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741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97411"/>
    <w:rPr>
      <w:rFonts w:ascii="Wingdings" w:hAnsi="Wingdings"/>
    </w:rPr>
  </w:style>
  <w:style w:type="paragraph" w:customStyle="1" w:styleId="TableHeading">
    <w:name w:val="Table Heading"/>
    <w:basedOn w:val="HeadingBase"/>
    <w:rsid w:val="004974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7411"/>
    <w:rPr>
      <w:color w:val="0033CC"/>
      <w:u w:val="none"/>
    </w:rPr>
  </w:style>
  <w:style w:type="paragraph" w:customStyle="1" w:styleId="BodyTextRight">
    <w:name w:val="Body Text Right"/>
    <w:basedOn w:val="BodyText"/>
    <w:rsid w:val="004974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74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741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74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74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74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7411"/>
    <w:rPr>
      <w:sz w:val="32"/>
    </w:rPr>
  </w:style>
  <w:style w:type="paragraph" w:customStyle="1" w:styleId="HeadingProcedure">
    <w:name w:val="Heading Procedure"/>
    <w:basedOn w:val="HeadingBase"/>
    <w:next w:val="Normal"/>
    <w:rsid w:val="004974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7411"/>
    <w:pPr>
      <w:spacing w:before="60" w:after="60"/>
    </w:pPr>
  </w:style>
  <w:style w:type="paragraph" w:styleId="ListContinue">
    <w:name w:val="List Continue"/>
    <w:basedOn w:val="List"/>
    <w:rsid w:val="00497411"/>
    <w:pPr>
      <w:ind w:firstLine="0"/>
    </w:pPr>
  </w:style>
  <w:style w:type="paragraph" w:customStyle="1" w:styleId="ListNote">
    <w:name w:val="List Note"/>
    <w:basedOn w:val="List"/>
    <w:rsid w:val="004974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74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74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7411"/>
    <w:rPr>
      <w:rFonts w:ascii="Courier New" w:hAnsi="Courier New"/>
    </w:rPr>
  </w:style>
  <w:style w:type="paragraph" w:customStyle="1" w:styleId="NoteBullet">
    <w:name w:val="Note Bullet"/>
    <w:basedOn w:val="Note"/>
    <w:rsid w:val="004974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74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74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74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741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974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74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7411"/>
    <w:rPr>
      <w:b/>
      <w:smallCaps/>
    </w:rPr>
  </w:style>
  <w:style w:type="paragraph" w:customStyle="1" w:styleId="TableListNumber">
    <w:name w:val="Table List Number"/>
    <w:basedOn w:val="ListNumber"/>
    <w:rsid w:val="004974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74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7411"/>
    <w:pPr>
      <w:numPr>
        <w:numId w:val="10"/>
      </w:numPr>
    </w:pPr>
  </w:style>
  <w:style w:type="paragraph" w:customStyle="1" w:styleId="ListAlpha2">
    <w:name w:val="List Alpha 2"/>
    <w:basedOn w:val="List2"/>
    <w:rsid w:val="00497411"/>
    <w:pPr>
      <w:numPr>
        <w:numId w:val="9"/>
      </w:numPr>
    </w:pPr>
  </w:style>
  <w:style w:type="paragraph" w:styleId="List2">
    <w:name w:val="List 2"/>
    <w:basedOn w:val="BodyText"/>
    <w:rsid w:val="004974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74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74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741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9741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97411"/>
    <w:pPr>
      <w:numPr>
        <w:numId w:val="5"/>
      </w:numPr>
    </w:pPr>
  </w:style>
  <w:style w:type="paragraph" w:styleId="ListContinue2">
    <w:name w:val="List Continue 2"/>
    <w:basedOn w:val="List2"/>
    <w:rsid w:val="00497411"/>
    <w:pPr>
      <w:ind w:firstLine="0"/>
    </w:pPr>
  </w:style>
  <w:style w:type="paragraph" w:styleId="ListContinue3">
    <w:name w:val="List Continue 3"/>
    <w:basedOn w:val="List3"/>
    <w:rsid w:val="00497411"/>
    <w:pPr>
      <w:ind w:left="1021" w:firstLine="0"/>
    </w:pPr>
  </w:style>
  <w:style w:type="paragraph" w:styleId="ListContinue4">
    <w:name w:val="List Continue 4"/>
    <w:basedOn w:val="List4"/>
    <w:rsid w:val="00497411"/>
    <w:pPr>
      <w:ind w:firstLine="0"/>
    </w:pPr>
  </w:style>
  <w:style w:type="paragraph" w:styleId="ListContinue5">
    <w:name w:val="List Continue 5"/>
    <w:basedOn w:val="List5"/>
    <w:rsid w:val="00497411"/>
    <w:pPr>
      <w:ind w:firstLine="0"/>
    </w:pPr>
  </w:style>
  <w:style w:type="paragraph" w:styleId="ListNumber3">
    <w:name w:val="List Number 3"/>
    <w:basedOn w:val="List3"/>
    <w:rsid w:val="00497411"/>
    <w:pPr>
      <w:numPr>
        <w:numId w:val="6"/>
      </w:numPr>
    </w:pPr>
  </w:style>
  <w:style w:type="paragraph" w:styleId="ListNumber4">
    <w:name w:val="List Number 4"/>
    <w:basedOn w:val="List4"/>
    <w:rsid w:val="00497411"/>
    <w:pPr>
      <w:numPr>
        <w:numId w:val="7"/>
      </w:numPr>
    </w:pPr>
  </w:style>
  <w:style w:type="paragraph" w:styleId="ListNumber5">
    <w:name w:val="List Number 5"/>
    <w:basedOn w:val="List5"/>
    <w:rsid w:val="00497411"/>
    <w:pPr>
      <w:numPr>
        <w:numId w:val="8"/>
      </w:numPr>
    </w:pPr>
  </w:style>
  <w:style w:type="paragraph" w:styleId="BlockText">
    <w:name w:val="Block Text"/>
    <w:basedOn w:val="Normal"/>
    <w:rsid w:val="004974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74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7411"/>
    <w:rPr>
      <w:sz w:val="16"/>
      <w:vertAlign w:val="superscript"/>
    </w:rPr>
  </w:style>
  <w:style w:type="character" w:customStyle="1" w:styleId="Symbols">
    <w:name w:val="Symbols"/>
    <w:basedOn w:val="DefaultParagraphFont"/>
    <w:rsid w:val="00497411"/>
    <w:rPr>
      <w:rFonts w:ascii="Symbol" w:hAnsi="Symbol"/>
    </w:rPr>
  </w:style>
  <w:style w:type="character" w:customStyle="1" w:styleId="MenuOptions">
    <w:name w:val="Menu Options"/>
    <w:basedOn w:val="DefaultParagraphFont"/>
    <w:rsid w:val="004974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7411"/>
    <w:rPr>
      <w:b/>
    </w:rPr>
  </w:style>
  <w:style w:type="character" w:customStyle="1" w:styleId="Underlined">
    <w:name w:val="Underlined"/>
    <w:basedOn w:val="DefaultParagraphFont"/>
    <w:rsid w:val="00497411"/>
    <w:rPr>
      <w:u w:val="single"/>
    </w:rPr>
  </w:style>
  <w:style w:type="paragraph" w:customStyle="1" w:styleId="TableBodyTextRight">
    <w:name w:val="Table Body Text Right"/>
    <w:basedOn w:val="TableBodyText"/>
    <w:rsid w:val="004974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7411"/>
    <w:rPr>
      <w:sz w:val="18"/>
    </w:rPr>
  </w:style>
  <w:style w:type="paragraph" w:customStyle="1" w:styleId="BodySmallRight">
    <w:name w:val="Body Small Right"/>
    <w:basedOn w:val="BodyTextRight"/>
    <w:rsid w:val="00497411"/>
    <w:rPr>
      <w:sz w:val="18"/>
      <w:szCs w:val="18"/>
    </w:rPr>
  </w:style>
  <w:style w:type="paragraph" w:customStyle="1" w:styleId="MarginEdition">
    <w:name w:val="Margin Edition"/>
    <w:basedOn w:val="MarginNote"/>
    <w:rsid w:val="004974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7411"/>
    <w:rPr>
      <w:sz w:val="2"/>
      <w:szCs w:val="2"/>
    </w:rPr>
  </w:style>
  <w:style w:type="character" w:customStyle="1" w:styleId="Small">
    <w:name w:val="Small"/>
    <w:basedOn w:val="DefaultParagraphFont"/>
    <w:rsid w:val="00497411"/>
    <w:rPr>
      <w:sz w:val="16"/>
    </w:rPr>
  </w:style>
  <w:style w:type="paragraph" w:customStyle="1" w:styleId="WideTable">
    <w:name w:val="Wide Table"/>
    <w:basedOn w:val="Normal"/>
    <w:rsid w:val="004974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7411"/>
  </w:style>
  <w:style w:type="paragraph" w:styleId="Quote">
    <w:name w:val="Quote"/>
    <w:basedOn w:val="Heading1"/>
    <w:link w:val="QuoteChar"/>
    <w:qFormat/>
    <w:rsid w:val="004974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74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7411"/>
    <w:pPr>
      <w:pageBreakBefore/>
    </w:pPr>
  </w:style>
  <w:style w:type="paragraph" w:customStyle="1" w:styleId="Border">
    <w:name w:val="Border"/>
    <w:basedOn w:val="Normal"/>
    <w:qFormat/>
    <w:rsid w:val="004974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74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4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4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74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74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74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74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74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7411"/>
    <w:rPr>
      <w:u w:val="single"/>
    </w:rPr>
  </w:style>
  <w:style w:type="character" w:customStyle="1" w:styleId="BoldandItalics">
    <w:name w:val="Bold and Italics"/>
    <w:qFormat/>
    <w:rsid w:val="00497411"/>
    <w:rPr>
      <w:b/>
      <w:i/>
      <w:u w:val="none"/>
    </w:rPr>
  </w:style>
  <w:style w:type="paragraph" w:styleId="BalloonText">
    <w:name w:val="Balloon Text"/>
    <w:basedOn w:val="Normal"/>
    <w:link w:val="BalloonTextChar"/>
    <w:rsid w:val="004974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4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74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74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74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74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7411"/>
    <w:pPr>
      <w:spacing w:before="0" w:after="0"/>
    </w:pPr>
  </w:style>
  <w:style w:type="paragraph" w:customStyle="1" w:styleId="BodyTextBold">
    <w:name w:val="Body Text Bold"/>
    <w:basedOn w:val="BodyText"/>
    <w:qFormat/>
    <w:rsid w:val="00497411"/>
    <w:rPr>
      <w:b/>
    </w:rPr>
  </w:style>
  <w:style w:type="character" w:styleId="Hyperlink">
    <w:name w:val="Hyperlink"/>
    <w:basedOn w:val="DefaultParagraphFont"/>
    <w:uiPriority w:val="99"/>
    <w:unhideWhenUsed/>
    <w:rsid w:val="002233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2142</Characters>
  <Application>Microsoft Office Word</Application>
  <DocSecurity>0</DocSecurity>
  <Lines>53</Lines>
  <Paragraphs>37</Paragraphs>
  <ScaleCrop>false</ScaleCrop>
  <Company>Author-it Software Corporation Ltd.</Company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MSTGN5012 Participate in production planning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2022-12-22T00:58:00Z</dcterms:created>
  <dcterms:modified xsi:type="dcterms:W3CDTF">2022-12-22T00:58:00Z</dcterms:modified>
</cp:coreProperties>
</file>