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DA4" w:rsidP="00D50DA4">
      <w:pPr>
        <w:pStyle w:val="Title"/>
      </w:pPr>
      <w:r>
        <w:fldChar w:fldCharType="begin"/>
      </w:r>
      <w:r>
        <w:instrText xml:space="preserve"> TITLE   \* MERGEFORMAT </w:instrText>
      </w:r>
      <w:r>
        <w:fldChar w:fldCharType="separate"/>
      </w:r>
      <w:r>
        <w:t>MSTGN5001 Participate in production planning processes</w:t>
      </w:r>
      <w:r>
        <w:fldChar w:fldCharType="end"/>
      </w:r>
    </w:p>
    <w:p w:rsidR="00D50DA4" w:rsidP="00D50DA4">
      <w:pPr>
        <w:pStyle w:val="Version"/>
        <w:sectPr w:rsidSect="004833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397" w:rsidP="00483397">
      <w:pPr>
        <w:pStyle w:val="SuperHeading"/>
      </w:pPr>
      <w:r w:rsidRPr="00483397">
        <w:t>MSTGN5001 Participate in production planning processes</w:t>
      </w:r>
    </w:p>
    <w:p w:rsidR="00000000" w:rsidRPr="00483397" w:rsidP="00483397">
      <w:pPr>
        <w:pStyle w:val="Heading1"/>
      </w:pPr>
      <w:bookmarkStart w:id="1" w:name="O_931724"/>
      <w:bookmarkEnd w:id="1"/>
      <w:r w:rsidRPr="00483397">
        <w:t>Modification History</w:t>
      </w:r>
    </w:p>
    <w:p w:rsidR="00000000" w:rsidRPr="00483397" w:rsidP="00D50DA4">
      <w:pPr>
        <w:pStyle w:val="BodyText"/>
      </w:pPr>
      <w:r w:rsidRPr="00483397">
        <w:t xml:space="preserve">Release 1. Supersedes and is equivalent to LMTGN5001B Participate in production planning processes </w:t>
      </w:r>
    </w:p>
    <w:p w:rsidR="00000000" w:rsidRPr="00483397" w:rsidP="00483397">
      <w:pPr>
        <w:pStyle w:val="Heading1"/>
      </w:pPr>
      <w:bookmarkStart w:id="2" w:name="O_931732"/>
      <w:bookmarkEnd w:id="2"/>
      <w:r w:rsidRPr="00483397">
        <w:t>Application</w:t>
      </w:r>
    </w:p>
    <w:p w:rsidR="00000000" w:rsidRPr="00483397" w:rsidP="00D50DA4">
      <w:pPr>
        <w:pStyle w:val="BodyText"/>
      </w:pPr>
      <w:r w:rsidRPr="00483397">
        <w:t>This unit of competency covers the skills and knowledge required to participate in product</w:t>
      </w:r>
      <w:r w:rsidRPr="00483397">
        <w:t>ion planning processes.</w:t>
      </w:r>
    </w:p>
    <w:p w:rsidR="00000000" w:rsidRPr="00483397" w:rsidP="00D50DA4">
      <w:pPr>
        <w:pStyle w:val="BodyText"/>
      </w:pPr>
      <w:r w:rsidRPr="00483397">
        <w:t>Discretion and judgement may be required, for both self and others, in planning and selecting processes, procedures or outcomes. Production plans are used to guide production according to enterprise needs.</w:t>
      </w:r>
    </w:p>
    <w:p w:rsidR="00000000" w:rsidRPr="00483397" w:rsidP="00D50DA4">
      <w:pPr>
        <w:pStyle w:val="BodyText"/>
      </w:pPr>
      <w:r w:rsidRPr="00483397">
        <w:t xml:space="preserve">This unit of competency </w:t>
      </w:r>
      <w:r w:rsidRPr="00483397">
        <w:t>is applicable to all sectors of the textiles, clothing and footwear (TCF) industry.</w:t>
      </w:r>
    </w:p>
    <w:p w:rsidR="00000000" w:rsidRPr="00483397" w:rsidP="00D50DA4">
      <w:pPr>
        <w:pStyle w:val="BodyText"/>
      </w:pPr>
      <w:r w:rsidRPr="00483397">
        <w:t>Work may be conducted in small to large scale enterprises and may involve individual and team activities.</w:t>
      </w:r>
    </w:p>
    <w:p w:rsidR="00000000" w:rsidRPr="00483397" w:rsidP="00D50DA4">
      <w:pPr>
        <w:pStyle w:val="BodyText"/>
      </w:pPr>
      <w:r w:rsidRPr="00483397">
        <w:t>No licensing, legislative or certification requirements apply to</w:t>
      </w:r>
      <w:r w:rsidRPr="00483397">
        <w:t xml:space="preserve"> this unit at the time of publication.</w:t>
      </w:r>
    </w:p>
    <w:p w:rsidR="00000000" w:rsidRPr="00483397" w:rsidP="00483397">
      <w:pPr>
        <w:pStyle w:val="Heading1"/>
      </w:pPr>
      <w:bookmarkStart w:id="3" w:name="O_931731"/>
      <w:bookmarkEnd w:id="3"/>
      <w:r w:rsidRPr="00483397">
        <w:t>Pre-requisite Unit</w:t>
      </w:r>
    </w:p>
    <w:p w:rsidR="00000000" w:rsidRPr="00483397" w:rsidP="00D50DA4">
      <w:pPr>
        <w:pStyle w:val="BodyText"/>
      </w:pPr>
      <w:r w:rsidRPr="00483397">
        <w:t>Nil</w:t>
      </w:r>
    </w:p>
    <w:p w:rsidR="00000000" w:rsidRPr="00483397" w:rsidP="00483397">
      <w:pPr>
        <w:pStyle w:val="Heading1"/>
      </w:pPr>
      <w:bookmarkStart w:id="4" w:name="O_931730"/>
      <w:bookmarkEnd w:id="4"/>
      <w:r w:rsidRPr="00483397">
        <w:t>Competency Field</w:t>
      </w:r>
    </w:p>
    <w:p w:rsidR="00000000" w:rsidRPr="00483397" w:rsidP="00D50DA4">
      <w:pPr>
        <w:pStyle w:val="BodyText"/>
      </w:pPr>
      <w:r w:rsidRPr="00483397">
        <w:t>Generic</w:t>
      </w:r>
    </w:p>
    <w:p w:rsidR="00000000" w:rsidRPr="00483397" w:rsidP="00483397">
      <w:pPr>
        <w:pStyle w:val="Heading1"/>
      </w:pPr>
      <w:bookmarkStart w:id="5" w:name="O_931729"/>
      <w:bookmarkEnd w:id="5"/>
      <w:r w:rsidRPr="00483397">
        <w:t>Unit Sector</w:t>
      </w:r>
    </w:p>
    <w:p w:rsidR="00000000" w:rsidRPr="00483397" w:rsidP="00D50DA4">
      <w:pPr>
        <w:pStyle w:val="BodyText"/>
      </w:pPr>
      <w:r w:rsidRPr="00483397">
        <w:t>Not applicable</w:t>
      </w:r>
    </w:p>
    <w:p w:rsidR="00000000" w:rsidRPr="00483397" w:rsidP="00483397">
      <w:pPr>
        <w:pStyle w:val="Heading1"/>
      </w:pPr>
      <w:bookmarkStart w:id="6" w:name="O_931728"/>
      <w:bookmarkEnd w:id="6"/>
      <w:r w:rsidRPr="0048339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33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 xml:space="preserve">Elements describe the </w:t>
            </w:r>
            <w:r w:rsidRPr="00483397">
              <w:t>essential outcomes</w:t>
            </w:r>
            <w:r w:rsidRPr="00483397">
              <w:t>.</w:t>
            </w:r>
          </w:p>
        </w:tc>
        <w:tc>
          <w:tcPr>
            <w:tcW w:w="6380" w:type="dxa"/>
            <w:gridSpan w:val="2"/>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 xml:space="preserve">Performance criteria describe the performance needed to </w:t>
            </w:r>
            <w:r w:rsidRPr="00483397">
              <w:t>demonstrate achievement of the element.</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3397" w:rsidP="00483397">
            <w:pPr>
              <w:pStyle w:val="BodyText"/>
            </w:pPr>
            <w:r w:rsidRPr="00483397">
              <w:t>1</w:t>
            </w:r>
          </w:p>
        </w:tc>
        <w:tc>
          <w:tcPr>
            <w:tcW w:w="1962" w:type="dxa"/>
            <w:vMerge w:val="restart"/>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1.1</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Follow standard operating procedures (SOPs)</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1.2</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Comply with work health and safety (WHS) requirements at all times</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1.3</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Use appropriate personal protective equipment (PPE) in accordance with SOPs</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1.4</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Identify job requirements from specifications, drawings, job sheets or work instructions</w:t>
            </w:r>
          </w:p>
        </w:tc>
      </w:tr>
      <w:tr w:rsidTr="004833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3397">
            <w:pPr>
              <w:pStyle w:val="BodyText"/>
              <w:rPr>
                <w:lang w:val="en-NZ"/>
              </w:rPr>
            </w:pP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3397" w:rsidP="00483397">
            <w:pPr>
              <w:pStyle w:val="BodyText"/>
            </w:pPr>
            <w:r w:rsidRPr="00483397">
              <w:t>2</w:t>
            </w:r>
          </w:p>
        </w:tc>
        <w:tc>
          <w:tcPr>
            <w:tcW w:w="1962" w:type="dxa"/>
            <w:vMerge w:val="restart"/>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Confirm production requirements</w:t>
            </w: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2.1</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 xml:space="preserve">Confirm projected requirements regarding stock supplies, product quantities, quality and delivery schedules </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2.2</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Resolve any identified issues and problems concerning projected requirements, in collaboration with relevant personnel</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2.3</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Determine requ</w:t>
            </w:r>
            <w:r w:rsidRPr="00483397">
              <w:t>irements for implementing organisational systems</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2.4</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Comply with relevant workplace procedures</w:t>
            </w:r>
          </w:p>
        </w:tc>
      </w:tr>
      <w:tr w:rsidTr="004833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3397">
            <w:pPr>
              <w:pStyle w:val="BodyText"/>
              <w:rPr>
                <w:lang w:val="en-NZ"/>
              </w:rPr>
            </w:pP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3397" w:rsidP="00483397">
            <w:pPr>
              <w:pStyle w:val="BodyText"/>
            </w:pPr>
            <w:r w:rsidRPr="00483397">
              <w:t>3</w:t>
            </w:r>
          </w:p>
        </w:tc>
        <w:tc>
          <w:tcPr>
            <w:tcW w:w="1962" w:type="dxa"/>
            <w:vMerge w:val="restart"/>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Gather specific production information</w:t>
            </w: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3.1</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Obtain and confirm specific information relating to production capacity</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3.2</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Gather and interpret details of production line requirements regarding batch or run sizes and other relevant information to prepare production plan</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3.3</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 xml:space="preserve">Identify and confirm resources, supply requirements, availability of machines and personnel </w:t>
            </w:r>
          </w:p>
        </w:tc>
      </w:tr>
      <w:tr w:rsidTr="004833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3397">
            <w:pPr>
              <w:pStyle w:val="BodyText"/>
              <w:rPr>
                <w:lang w:val="en-NZ"/>
              </w:rPr>
            </w:pP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3397" w:rsidP="00483397">
            <w:pPr>
              <w:pStyle w:val="BodyText"/>
            </w:pPr>
            <w:r w:rsidRPr="00483397">
              <w:t>4</w:t>
            </w:r>
          </w:p>
        </w:tc>
        <w:tc>
          <w:tcPr>
            <w:tcW w:w="1962" w:type="dxa"/>
            <w:vMerge w:val="restart"/>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Participate in planning meetings and record outcomes</w:t>
            </w: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4.1</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Confirm specific requirements for meetings</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4.2</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 xml:space="preserve">Prepare production data and other planning information </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4.3</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Contribute and discuss information according to meeting procedures</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4.4</w:t>
            </w:r>
          </w:p>
        </w:tc>
        <w:tc>
          <w:tcPr>
            <w:tcW w:w="561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Take follow-up action on meeting outcomes</w:t>
            </w:r>
          </w:p>
        </w:tc>
      </w:tr>
      <w:tr w:rsidTr="00483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4.5</w:t>
            </w:r>
          </w:p>
        </w:tc>
        <w:tc>
          <w:tcPr>
            <w:tcW w:w="5610" w:type="dxa"/>
            <w:tcBorders>
              <w:top w:val="nil"/>
              <w:left w:val="nil"/>
              <w:bottom w:val="nil"/>
              <w:right w:val="nil"/>
            </w:tcBorders>
            <w:tcMar>
              <w:top w:w="0" w:type="dxa"/>
              <w:left w:w="62" w:type="dxa"/>
              <w:bottom w:w="0" w:type="dxa"/>
              <w:right w:w="62" w:type="dxa"/>
            </w:tcMar>
          </w:tcPr>
          <w:p w:rsidR="00000000" w:rsidRPr="00483397" w:rsidP="00483397">
            <w:pPr>
              <w:pStyle w:val="BodyText"/>
            </w:pPr>
            <w:r w:rsidRPr="00483397">
              <w:t>Maintain production planning records and prepare reports, where necessary</w:t>
            </w:r>
          </w:p>
        </w:tc>
      </w:tr>
    </w:tbl>
    <w:p w:rsidR="00000000" w:rsidRPr="00483397" w:rsidP="00483397">
      <w:pPr>
        <w:pStyle w:val="BodyText"/>
      </w:pPr>
    </w:p>
    <w:p w:rsidR="00000000" w:rsidRPr="00483397" w:rsidP="00483397">
      <w:pPr>
        <w:pStyle w:val="AllowPageBreak"/>
      </w:pPr>
    </w:p>
    <w:p w:rsidR="00000000" w:rsidRPr="00483397" w:rsidP="00483397">
      <w:pPr>
        <w:pStyle w:val="Heading1"/>
      </w:pPr>
      <w:bookmarkStart w:id="7" w:name="O_931727"/>
      <w:bookmarkEnd w:id="7"/>
      <w:r w:rsidRPr="00483397">
        <w:t>Foundation Skills</w:t>
      </w:r>
    </w:p>
    <w:p w:rsidR="00000000" w:rsidRPr="00483397" w:rsidP="00D50DA4">
      <w:pPr>
        <w:pStyle w:val="BodyText"/>
      </w:pPr>
      <w:r w:rsidRPr="00483397">
        <w:t>This section describes those required skills (language, literacy and numeracy) that are essentia</w:t>
      </w:r>
      <w:r w:rsidRPr="00483397">
        <w:t>l to performance.</w:t>
      </w:r>
    </w:p>
    <w:p w:rsidR="00000000" w:rsidRPr="00483397" w:rsidP="00D50DA4">
      <w:pPr>
        <w:pStyle w:val="BodyText"/>
      </w:pPr>
      <w:r w:rsidRPr="00483397">
        <w:t>Foundation skills essential to performance are explicit in the performance criteria of this unit of competency.</w:t>
      </w:r>
    </w:p>
    <w:p w:rsidR="00000000" w:rsidRPr="00483397" w:rsidP="00483397">
      <w:pPr>
        <w:pStyle w:val="Heading1"/>
      </w:pPr>
      <w:bookmarkStart w:id="8" w:name="O_931726"/>
      <w:bookmarkEnd w:id="8"/>
      <w:r w:rsidRPr="00483397">
        <w:t>Range of Conditions</w:t>
      </w:r>
    </w:p>
    <w:tbl>
      <w:tblPr>
        <w:tblW w:w="0" w:type="auto"/>
        <w:tblCellMar>
          <w:left w:w="62" w:type="dxa"/>
          <w:right w:w="62" w:type="dxa"/>
        </w:tblCellMar>
        <w:tblLook w:val="0000"/>
      </w:tblPr>
      <w:tblGrid>
        <w:gridCol w:w="2163"/>
        <w:gridCol w:w="7033"/>
      </w:tblGrid>
      <w:tr w:rsidTr="00D50D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t>This field allows for different work environments and conditions that may affect performance. Essential operating conditions that may be present (depending on the work situation, needs of the candidate, accessibility of the item, and local industry and reg</w:t>
            </w:r>
            <w:r w:rsidRPr="00483397">
              <w:t>ional contexts) are included.</w:t>
            </w:r>
          </w:p>
        </w:tc>
      </w:tr>
      <w:tr w:rsidTr="00D50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83397" w:rsidP="00483397">
            <w:pPr>
              <w:pStyle w:val="ListBullet"/>
            </w:pPr>
            <w:r w:rsidRPr="00483397">
              <w:t>requirements prescribed by legislation, awards, agreements and conditions of employment</w:t>
            </w:r>
          </w:p>
          <w:p w:rsidR="00000000" w:rsidRPr="00483397" w:rsidP="00483397">
            <w:pPr>
              <w:pStyle w:val="ListBullet"/>
            </w:pPr>
            <w:r w:rsidRPr="00483397">
              <w:t>SOPs</w:t>
            </w:r>
          </w:p>
          <w:p w:rsidR="00000000" w:rsidRPr="00483397" w:rsidP="00483397">
            <w:pPr>
              <w:pStyle w:val="ListBullet"/>
            </w:pPr>
            <w:r w:rsidRPr="00483397">
              <w:t>work instructions</w:t>
            </w:r>
          </w:p>
          <w:p w:rsidR="00000000" w:rsidRPr="00483397" w:rsidP="00483397">
            <w:pPr>
              <w:pStyle w:val="ListBullet"/>
            </w:pPr>
            <w:r w:rsidRPr="00483397">
              <w:t>oral, written and visual communication</w:t>
            </w:r>
          </w:p>
          <w:p w:rsidR="00000000" w:rsidRPr="00483397" w:rsidP="00483397">
            <w:pPr>
              <w:pStyle w:val="ListBullet"/>
            </w:pPr>
            <w:r w:rsidRPr="00483397">
              <w:t>quality practi</w:t>
            </w:r>
            <w:r w:rsidRPr="00483397">
              <w:t>ces, including responsibility for maintenance of own work quality and contribution to quality improvement of team or section output</w:t>
            </w:r>
          </w:p>
          <w:p w:rsidR="00000000" w:rsidRPr="00483397" w:rsidP="00483397">
            <w:pPr>
              <w:pStyle w:val="ListBullet"/>
            </w:pPr>
            <w:r w:rsidRPr="00483397">
              <w:t>housekeeping</w:t>
            </w:r>
          </w:p>
          <w:p w:rsidR="00000000" w:rsidRPr="00483397" w:rsidP="00483397">
            <w:pPr>
              <w:pStyle w:val="ListBullet"/>
            </w:pPr>
            <w:r w:rsidRPr="00483397">
              <w:t>tasks related to environmental protection, waste disposal, pollution control and recycling</w:t>
            </w:r>
          </w:p>
          <w:p w:rsidR="00000000" w:rsidRPr="00483397" w:rsidP="00483397">
            <w:pPr>
              <w:pStyle w:val="ListBullet"/>
            </w:pPr>
            <w:r w:rsidRPr="00483397">
              <w:t>WHS practices</w:t>
            </w:r>
          </w:p>
          <w:p w:rsidR="00000000" w:rsidP="00483397">
            <w:pPr>
              <w:pStyle w:val="BodyText"/>
              <w:rPr>
                <w:lang w:val="en-NZ"/>
              </w:rPr>
            </w:pPr>
          </w:p>
        </w:tc>
      </w:tr>
      <w:tr w:rsidTr="00D50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483397" w:rsidP="00483397">
            <w:pPr>
              <w:pStyle w:val="ListBullet"/>
            </w:pPr>
            <w:r w:rsidRPr="00483397">
              <w:t>the relevant industry or Australian Standards that are current at the time this unit is being undertaken</w:t>
            </w:r>
          </w:p>
          <w:p w:rsidR="00000000" w:rsidP="00483397">
            <w:pPr>
              <w:pStyle w:val="BodyText"/>
              <w:rPr>
                <w:lang w:val="en-NZ"/>
              </w:rPr>
            </w:pPr>
          </w:p>
        </w:tc>
      </w:tr>
      <w:tr w:rsidTr="00D50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Production requirements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483397" w:rsidP="00483397">
            <w:pPr>
              <w:pStyle w:val="ListBullet"/>
            </w:pPr>
            <w:r w:rsidRPr="00483397">
              <w:t>stock supplies</w:t>
            </w:r>
          </w:p>
          <w:p w:rsidR="00000000" w:rsidRPr="00483397" w:rsidP="00483397">
            <w:pPr>
              <w:pStyle w:val="ListBullet"/>
            </w:pPr>
            <w:r w:rsidRPr="00483397">
              <w:t>product quantities</w:t>
            </w:r>
          </w:p>
          <w:p w:rsidR="00000000" w:rsidRPr="00483397" w:rsidP="00483397">
            <w:pPr>
              <w:pStyle w:val="ListBullet"/>
            </w:pPr>
            <w:r w:rsidRPr="00483397">
              <w:t>quality</w:t>
            </w:r>
          </w:p>
          <w:p w:rsidR="00000000" w:rsidRPr="00483397" w:rsidP="00483397">
            <w:pPr>
              <w:pStyle w:val="ListBullet"/>
            </w:pPr>
            <w:r w:rsidRPr="00483397">
              <w:t>de</w:t>
            </w:r>
            <w:r w:rsidRPr="00483397">
              <w:t>livery schedules</w:t>
            </w:r>
          </w:p>
          <w:p w:rsidR="00000000" w:rsidP="00483397">
            <w:pPr>
              <w:pStyle w:val="BodyText"/>
              <w:rPr>
                <w:lang w:val="en-NZ"/>
              </w:rPr>
            </w:pPr>
          </w:p>
        </w:tc>
      </w:tr>
      <w:tr w:rsidTr="00D50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Organisational systems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83397" w:rsidP="00483397">
            <w:pPr>
              <w:pStyle w:val="ListBullet"/>
            </w:pPr>
            <w:r w:rsidRPr="00483397">
              <w:t>just in time (JIT)</w:t>
            </w:r>
          </w:p>
          <w:p w:rsidR="00000000" w:rsidRPr="00483397" w:rsidP="00483397">
            <w:pPr>
              <w:pStyle w:val="ListBullet"/>
            </w:pPr>
            <w:r w:rsidRPr="00483397">
              <w:t>value-added modelling (VAM)</w:t>
            </w:r>
          </w:p>
          <w:p w:rsidR="00000000" w:rsidRPr="00483397" w:rsidP="00483397">
            <w:pPr>
              <w:pStyle w:val="ListBullet"/>
            </w:pPr>
            <w:r w:rsidRPr="00483397">
              <w:t>quick response</w:t>
            </w:r>
          </w:p>
          <w:p w:rsidR="00000000" w:rsidRPr="00483397" w:rsidP="00483397">
            <w:pPr>
              <w:pStyle w:val="ListBullet"/>
            </w:pPr>
            <w:r w:rsidRPr="00483397">
              <w:t>quality management systems</w:t>
            </w:r>
          </w:p>
          <w:p w:rsidR="00000000" w:rsidRPr="00483397" w:rsidP="00483397">
            <w:pPr>
              <w:pStyle w:val="ListBullet"/>
            </w:pPr>
            <w:r w:rsidRPr="00483397">
              <w:t>team processes</w:t>
            </w:r>
          </w:p>
          <w:p w:rsidR="00000000" w:rsidRPr="00483397" w:rsidP="00483397">
            <w:pPr>
              <w:pStyle w:val="ListBullet"/>
            </w:pPr>
            <w:r w:rsidRPr="00483397">
              <w:t>benchmarking</w:t>
            </w:r>
          </w:p>
          <w:p w:rsidR="00000000" w:rsidP="00483397">
            <w:pPr>
              <w:pStyle w:val="BodyText"/>
              <w:rPr>
                <w:lang w:val="en-NZ"/>
              </w:rPr>
            </w:pPr>
          </w:p>
        </w:tc>
      </w:tr>
      <w:tr w:rsidTr="00D50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Product data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83397" w:rsidP="00483397">
            <w:pPr>
              <w:pStyle w:val="ListBullet"/>
            </w:pPr>
            <w:r w:rsidRPr="00483397">
              <w:t>plant layout</w:t>
            </w:r>
          </w:p>
          <w:p w:rsidR="00000000" w:rsidRPr="00483397" w:rsidP="00483397">
            <w:pPr>
              <w:pStyle w:val="ListBullet"/>
            </w:pPr>
            <w:r w:rsidRPr="00483397">
              <w:t>machine operating manuals and other equipment records</w:t>
            </w:r>
          </w:p>
          <w:p w:rsidR="00000000" w:rsidRPr="00483397" w:rsidP="00483397">
            <w:pPr>
              <w:pStyle w:val="ListBullet"/>
            </w:pPr>
            <w:r w:rsidRPr="00483397">
              <w:t>production data collected manually or electronically</w:t>
            </w:r>
          </w:p>
          <w:p w:rsidR="00000000" w:rsidRPr="00483397" w:rsidP="00483397">
            <w:pPr>
              <w:pStyle w:val="ListBullet"/>
            </w:pPr>
            <w:r w:rsidRPr="00483397">
              <w:t>quality specifications</w:t>
            </w:r>
          </w:p>
          <w:p w:rsidR="00000000" w:rsidRPr="00483397" w:rsidP="00483397">
            <w:pPr>
              <w:pStyle w:val="ListBullet"/>
            </w:pPr>
            <w:r w:rsidRPr="00483397">
              <w:t xml:space="preserve">drawings, sketches and other specifications </w:t>
            </w:r>
          </w:p>
          <w:p w:rsidR="00000000" w:rsidP="00483397">
            <w:pPr>
              <w:pStyle w:val="BodyText"/>
              <w:rPr>
                <w:lang w:val="en-NZ"/>
              </w:rPr>
            </w:pPr>
          </w:p>
        </w:tc>
      </w:tr>
      <w:tr w:rsidTr="00D50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Production planning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83397" w:rsidP="00483397">
            <w:pPr>
              <w:pStyle w:val="ListBullet"/>
            </w:pPr>
            <w:r w:rsidRPr="00483397">
              <w:t>establishing an overall plan for production and delivery</w:t>
            </w:r>
          </w:p>
          <w:p w:rsidR="00000000" w:rsidRPr="00483397" w:rsidP="00483397">
            <w:pPr>
              <w:pStyle w:val="ListBullet"/>
            </w:pPr>
            <w:r w:rsidRPr="00483397">
              <w:t>repetitive production runs</w:t>
            </w:r>
          </w:p>
          <w:p w:rsidR="00000000" w:rsidRPr="00483397" w:rsidP="00483397">
            <w:pPr>
              <w:pStyle w:val="ListBullet"/>
            </w:pPr>
            <w:r w:rsidRPr="00483397">
              <w:t>short runs</w:t>
            </w:r>
          </w:p>
          <w:p w:rsidR="00000000" w:rsidRPr="00483397" w:rsidP="00483397">
            <w:pPr>
              <w:pStyle w:val="ListBullet"/>
            </w:pPr>
            <w:r w:rsidRPr="00483397">
              <w:t>quick changes</w:t>
            </w:r>
          </w:p>
          <w:p w:rsidR="00000000" w:rsidRPr="00483397" w:rsidP="00483397">
            <w:pPr>
              <w:pStyle w:val="ListBullet"/>
            </w:pPr>
            <w:r w:rsidRPr="00483397">
              <w:t>a diversity of s</w:t>
            </w:r>
            <w:r w:rsidRPr="00483397">
              <w:t>tyles</w:t>
            </w:r>
          </w:p>
          <w:p w:rsidR="00000000" w:rsidRPr="00483397" w:rsidP="00483397">
            <w:pPr>
              <w:pStyle w:val="ListBullet"/>
            </w:pPr>
            <w:r w:rsidRPr="00483397">
              <w:t>indent orders</w:t>
            </w:r>
          </w:p>
          <w:p w:rsidR="00000000" w:rsidRPr="00483397" w:rsidP="00483397">
            <w:pPr>
              <w:pStyle w:val="ListBullet"/>
            </w:pPr>
            <w:r w:rsidRPr="00483397">
              <w:t>stock services replenishment</w:t>
            </w:r>
          </w:p>
          <w:p w:rsidR="00000000" w:rsidP="00483397">
            <w:pPr>
              <w:pStyle w:val="BodyText"/>
              <w:rPr>
                <w:lang w:val="en-NZ"/>
              </w:rPr>
            </w:pPr>
          </w:p>
        </w:tc>
      </w:tr>
      <w:tr w:rsidTr="00D50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397">
            <w:pPr>
              <w:pStyle w:val="BodyText"/>
              <w:rPr>
                <w:lang w:val="en-NZ"/>
              </w:rPr>
            </w:pPr>
            <w:r w:rsidRPr="00483397">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483397" w:rsidP="00483397">
            <w:pPr>
              <w:pStyle w:val="BodyText"/>
            </w:pPr>
            <w:r w:rsidRPr="00483397">
              <w:t xml:space="preserve">WHS practices include hazard identification and control, risk assessment and implementation of risk reduction measures specific to the tasks described by this </w:t>
            </w:r>
            <w:r w:rsidRPr="00483397">
              <w:t>unit, and include one or more of the following to:</w:t>
            </w:r>
          </w:p>
          <w:p w:rsidR="00000000" w:rsidRPr="00483397" w:rsidP="00483397">
            <w:pPr>
              <w:pStyle w:val="ListBullet"/>
            </w:pPr>
            <w:r w:rsidRPr="00483397">
              <w:t>manual handling techniques</w:t>
            </w:r>
          </w:p>
          <w:p w:rsidR="00000000" w:rsidRPr="00483397" w:rsidP="00483397">
            <w:pPr>
              <w:pStyle w:val="ListBullet"/>
            </w:pPr>
            <w:r w:rsidRPr="00483397">
              <w:t>SOPs</w:t>
            </w:r>
          </w:p>
          <w:p w:rsidR="00000000" w:rsidRPr="00483397" w:rsidP="00483397">
            <w:pPr>
              <w:pStyle w:val="ListBullet"/>
            </w:pPr>
            <w:r w:rsidRPr="00483397">
              <w:t>PPE</w:t>
            </w:r>
          </w:p>
          <w:p w:rsidR="00000000" w:rsidRPr="00483397" w:rsidP="00483397">
            <w:pPr>
              <w:pStyle w:val="ListBullet"/>
            </w:pPr>
            <w:r w:rsidRPr="00483397">
              <w:t>safe materials handling</w:t>
            </w:r>
          </w:p>
          <w:p w:rsidR="00000000" w:rsidRPr="00483397" w:rsidP="00483397">
            <w:pPr>
              <w:pStyle w:val="ListBullet"/>
            </w:pPr>
            <w:r w:rsidRPr="00483397">
              <w:t>taking of rest breaks</w:t>
            </w:r>
          </w:p>
          <w:p w:rsidR="00000000" w:rsidRPr="00483397" w:rsidP="00483397">
            <w:pPr>
              <w:pStyle w:val="ListBullet"/>
            </w:pPr>
            <w:r w:rsidRPr="00483397">
              <w:t>ergonomic arrangement of workplaces</w:t>
            </w:r>
          </w:p>
          <w:p w:rsidR="00000000" w:rsidRPr="00483397" w:rsidP="00483397">
            <w:pPr>
              <w:pStyle w:val="ListBullet"/>
            </w:pPr>
            <w:r w:rsidRPr="00483397">
              <w:t>following marked walkways</w:t>
            </w:r>
          </w:p>
          <w:p w:rsidR="00000000" w:rsidRPr="00483397" w:rsidP="00483397">
            <w:pPr>
              <w:pStyle w:val="ListBullet"/>
            </w:pPr>
            <w:r w:rsidRPr="00483397">
              <w:t>safe storage of equipment</w:t>
            </w:r>
          </w:p>
          <w:p w:rsidR="00000000" w:rsidRPr="00483397" w:rsidP="00483397">
            <w:pPr>
              <w:pStyle w:val="ListBullet"/>
            </w:pPr>
            <w:r w:rsidRPr="00483397">
              <w:t>housekeeping</w:t>
            </w:r>
          </w:p>
          <w:p w:rsidR="00000000" w:rsidRPr="00483397" w:rsidP="00483397">
            <w:pPr>
              <w:pStyle w:val="ListBullet"/>
            </w:pPr>
            <w:r w:rsidRPr="00483397">
              <w:t>reporting accidents a</w:t>
            </w:r>
            <w:r w:rsidRPr="00483397">
              <w:t>nd incidents</w:t>
            </w:r>
          </w:p>
          <w:p w:rsidR="00000000" w:rsidRPr="00483397" w:rsidP="00483397">
            <w:pPr>
              <w:pStyle w:val="ListBullet"/>
            </w:pPr>
            <w:r w:rsidRPr="00483397">
              <w:t>environmental practices</w:t>
            </w:r>
          </w:p>
        </w:tc>
      </w:tr>
    </w:tbl>
    <w:p w:rsidR="00000000" w:rsidRPr="00483397" w:rsidP="00483397">
      <w:pPr>
        <w:pStyle w:val="BodyText"/>
      </w:pPr>
    </w:p>
    <w:p w:rsidR="00000000" w:rsidRPr="00483397" w:rsidP="00483397">
      <w:pPr>
        <w:pStyle w:val="AllowPageBreak"/>
      </w:pPr>
    </w:p>
    <w:p w:rsidR="00000000" w:rsidRPr="00483397" w:rsidP="00483397">
      <w:pPr>
        <w:pStyle w:val="Heading1"/>
      </w:pPr>
      <w:bookmarkStart w:id="9" w:name="O_931725"/>
      <w:bookmarkEnd w:id="9"/>
      <w:r w:rsidRPr="00483397">
        <w:t>Unit Mapping Information</w:t>
      </w:r>
    </w:p>
    <w:p w:rsidR="00000000" w:rsidRPr="00483397" w:rsidP="00D50DA4">
      <w:pPr>
        <w:pStyle w:val="BodyText"/>
      </w:pPr>
      <w:r w:rsidRPr="00483397">
        <w:t xml:space="preserve">Release 1. Supersedes and is equivalent to LMTGN5001B Participate in production planning processes </w:t>
      </w:r>
    </w:p>
    <w:p w:rsidR="00000000" w:rsidRPr="00483397" w:rsidP="00483397">
      <w:pPr>
        <w:pStyle w:val="Heading1"/>
      </w:pPr>
      <w:bookmarkStart w:id="10" w:name="O_931718"/>
      <w:bookmarkEnd w:id="10"/>
      <w:r w:rsidRPr="00483397">
        <w:t>Links</w:t>
      </w:r>
    </w:p>
    <w:p w:rsidR="00000000" w:rsidRPr="00483397" w:rsidP="00D50DA4">
      <w:pPr>
        <w:pStyle w:val="BodyText"/>
      </w:pPr>
      <w:r w:rsidRPr="00483397">
        <w:t>Companion Volume implementation guides are fo</w:t>
      </w:r>
      <w:r w:rsidRPr="00483397">
        <w:t xml:space="preserve">und in VETNet - </w:t>
      </w:r>
      <w:r>
        <w:fldChar w:fldCharType="begin"/>
      </w:r>
      <w:r>
        <w:instrText xml:space="preserve"> HYPERLINK "https://vetnet.gov.au/Pages/TrainingDocs.aspx?q=a203ec5c-de7d-406b-b3e1-8f1a9b76e92e" </w:instrText>
      </w:r>
      <w:r>
        <w:fldChar w:fldCharType="separate"/>
      </w:r>
      <w:r w:rsidRPr="00C6720B">
        <w:rPr>
          <w:rStyle w:val="Hyperlink"/>
        </w:rPr>
        <w:t>https://vetnet.gov.au/Pages/TrainingDocs.aspx?q=a203ec5c-de7d-406b-b3e1-8f1a9b76e92e</w:t>
      </w:r>
      <w:r>
        <w:fldChar w:fldCharType="end"/>
      </w:r>
    </w:p>
    <w:p w:rsidR="00000000" w:rsidRPr="00483397" w:rsidP="00D50DA4">
      <w:pPr>
        <w:pStyle w:val="BodyText"/>
        <w:sectPr w:rsidSect="00483397">
          <w:headerReference w:type="default" r:id="rId10"/>
          <w:footerReference w:type="default" r:id="rId11"/>
          <w:pgSz w:w="11908" w:h="16833"/>
          <w:pgMar w:top="1702" w:right="1418" w:bottom="1702" w:left="1418" w:header="992" w:footer="992" w:gutter="0"/>
          <w:cols w:space="720"/>
          <w:noEndnote/>
          <w:docGrid w:linePitch="299"/>
        </w:sectPr>
      </w:pPr>
    </w:p>
    <w:p w:rsidR="00000000" w:rsidRPr="00483397" w:rsidP="00483397">
      <w:pPr>
        <w:pStyle w:val="SuperHeading"/>
      </w:pPr>
      <w:r w:rsidRPr="00483397">
        <w:t>Assessment Requirements for MSTGN5001 Participate in production planning processes</w:t>
      </w:r>
    </w:p>
    <w:p w:rsidR="00000000" w:rsidRPr="00483397" w:rsidP="00483397">
      <w:pPr>
        <w:pStyle w:val="Heading1"/>
      </w:pPr>
      <w:bookmarkStart w:id="11" w:name="O_931720"/>
      <w:bookmarkEnd w:id="11"/>
      <w:r w:rsidRPr="00483397">
        <w:t>Modification History</w:t>
      </w:r>
    </w:p>
    <w:p w:rsidR="00000000" w:rsidRPr="00483397" w:rsidP="00D50DA4">
      <w:pPr>
        <w:pStyle w:val="BodyText"/>
      </w:pPr>
      <w:r w:rsidRPr="00483397">
        <w:t xml:space="preserve">Release 1. Supersedes and is equivalent to LMTGN5001B Participate in production planning processes </w:t>
      </w:r>
    </w:p>
    <w:p w:rsidR="00000000" w:rsidRPr="00483397" w:rsidP="00483397">
      <w:pPr>
        <w:pStyle w:val="Heading1"/>
      </w:pPr>
      <w:bookmarkStart w:id="12" w:name="O_931723"/>
      <w:bookmarkEnd w:id="12"/>
      <w:r w:rsidRPr="00483397">
        <w:t>Performance Evidence</w:t>
      </w:r>
    </w:p>
    <w:p w:rsidR="00000000" w:rsidRPr="00483397" w:rsidP="00D50DA4">
      <w:pPr>
        <w:pStyle w:val="BodyText"/>
      </w:pPr>
      <w:r w:rsidRPr="00483397">
        <w:t>Evidence required to demonstrate competence in this unit must be relevant to and satisfy the requirements of the elements and performance criteria, and include:</w:t>
      </w:r>
    </w:p>
    <w:p w:rsidR="00000000" w:rsidRPr="00483397" w:rsidP="00483397">
      <w:pPr>
        <w:pStyle w:val="ListBullet"/>
      </w:pPr>
      <w:r w:rsidRPr="00483397">
        <w:t>reading and following work instructions, standard operating procedures (SOPs), safe work pract</w:t>
      </w:r>
      <w:r w:rsidRPr="00483397">
        <w:t>ices and other reference material</w:t>
      </w:r>
    </w:p>
    <w:p w:rsidR="00000000" w:rsidRPr="00483397" w:rsidP="00483397">
      <w:pPr>
        <w:pStyle w:val="ListBullet"/>
      </w:pPr>
      <w:r w:rsidRPr="00483397">
        <w:t>applying relevant standards</w:t>
      </w:r>
    </w:p>
    <w:p w:rsidR="00000000" w:rsidRPr="00483397" w:rsidP="00483397">
      <w:pPr>
        <w:pStyle w:val="ListBullet"/>
      </w:pPr>
      <w:r w:rsidRPr="00483397">
        <w:t>determining requirements for implementing organisational systems</w:t>
      </w:r>
    </w:p>
    <w:p w:rsidR="00000000" w:rsidRPr="00483397" w:rsidP="00483397">
      <w:pPr>
        <w:pStyle w:val="ListBullet"/>
      </w:pPr>
      <w:r w:rsidRPr="00483397">
        <w:t>preparing documentation to confirm resources, supply requirements, machines and personnel to prepare production plan on least two</w:t>
      </w:r>
      <w:r w:rsidRPr="00483397">
        <w:t xml:space="preserve"> (2) occasions</w:t>
      </w:r>
    </w:p>
    <w:p w:rsidR="00000000" w:rsidRPr="00483397" w:rsidP="00483397">
      <w:pPr>
        <w:pStyle w:val="ListBullet"/>
      </w:pPr>
      <w:r w:rsidRPr="00483397">
        <w:t>identifying stock supplies, product quantities, quality and delivery schedules, production capacity, batch or run sizes and other relevant information relevant to quality system</w:t>
      </w:r>
    </w:p>
    <w:p w:rsidR="00000000" w:rsidRPr="00483397" w:rsidP="00483397">
      <w:pPr>
        <w:pStyle w:val="ListBullet"/>
      </w:pPr>
      <w:r w:rsidRPr="00483397">
        <w:t>communicating effectively with individuals, work groups and sup</w:t>
      </w:r>
      <w:r w:rsidRPr="00483397">
        <w:t>ervisors in production planning and contributing to interchange of information at planning meetings</w:t>
      </w:r>
    </w:p>
    <w:p w:rsidR="00000000" w:rsidRPr="00483397" w:rsidP="00483397">
      <w:pPr>
        <w:pStyle w:val="ListBullet"/>
      </w:pPr>
      <w:r w:rsidRPr="00483397">
        <w:t>maintaining production planning records and preparing reports, where necessary.</w:t>
      </w:r>
    </w:p>
    <w:p w:rsidR="00000000" w:rsidRPr="00483397" w:rsidP="00483397">
      <w:pPr>
        <w:pStyle w:val="AllowPageBreak"/>
      </w:pPr>
    </w:p>
    <w:p w:rsidR="00000000" w:rsidRPr="00483397" w:rsidP="00483397">
      <w:pPr>
        <w:pStyle w:val="Heading1"/>
      </w:pPr>
      <w:bookmarkStart w:id="13" w:name="O_931722"/>
      <w:bookmarkEnd w:id="13"/>
      <w:r w:rsidRPr="00483397">
        <w:t>Knowledge Evidence</w:t>
      </w:r>
    </w:p>
    <w:p w:rsidR="00000000" w:rsidRPr="00483397" w:rsidP="00D50DA4">
      <w:pPr>
        <w:pStyle w:val="BodyText"/>
      </w:pPr>
      <w:r w:rsidRPr="00483397">
        <w:t>Evidence must be provided that demonstra</w:t>
      </w:r>
      <w:r w:rsidRPr="00483397">
        <w:t>tes knowledge of:</w:t>
      </w:r>
    </w:p>
    <w:p w:rsidR="00000000" w:rsidRPr="00483397" w:rsidP="00483397">
      <w:pPr>
        <w:pStyle w:val="ListBullet"/>
      </w:pPr>
      <w:r w:rsidRPr="00483397">
        <w:t>safe work practices and procedures and use of personal protective equipment (PPE)</w:t>
      </w:r>
    </w:p>
    <w:p w:rsidR="00000000" w:rsidRPr="00483397" w:rsidP="00483397">
      <w:pPr>
        <w:pStyle w:val="ListBullet"/>
      </w:pPr>
      <w:r w:rsidRPr="00483397">
        <w:t>relevant Australian Standards</w:t>
      </w:r>
    </w:p>
    <w:p w:rsidR="00000000" w:rsidRPr="00483397" w:rsidP="00483397">
      <w:pPr>
        <w:pStyle w:val="ListBullet"/>
      </w:pPr>
      <w:r w:rsidRPr="00483397">
        <w:t>production processes, products and machines</w:t>
      </w:r>
    </w:p>
    <w:p w:rsidR="00000000" w:rsidRPr="00483397" w:rsidP="00483397">
      <w:pPr>
        <w:pStyle w:val="ListBullet"/>
      </w:pPr>
      <w:r w:rsidRPr="00483397">
        <w:t>details of production line requirements</w:t>
      </w:r>
    </w:p>
    <w:p w:rsidR="00000000" w:rsidRPr="00483397" w:rsidP="00483397">
      <w:pPr>
        <w:pStyle w:val="ListBullet"/>
      </w:pPr>
      <w:r w:rsidRPr="00483397">
        <w:t>work and workplace organisation systems</w:t>
      </w:r>
    </w:p>
    <w:p w:rsidR="00000000" w:rsidRPr="00483397" w:rsidP="00483397">
      <w:pPr>
        <w:pStyle w:val="ListBullet"/>
      </w:pPr>
      <w:r w:rsidRPr="00483397">
        <w:t>r</w:t>
      </w:r>
      <w:r w:rsidRPr="00483397">
        <w:t>esource requirements, including supplies, materials and personnel</w:t>
      </w:r>
    </w:p>
    <w:p w:rsidR="00000000" w:rsidRPr="00483397" w:rsidP="00483397">
      <w:pPr>
        <w:pStyle w:val="ListBullet"/>
      </w:pPr>
      <w:r w:rsidRPr="00483397">
        <w:t>meeting procedures</w:t>
      </w:r>
    </w:p>
    <w:p w:rsidR="00000000" w:rsidRPr="00483397" w:rsidP="00483397">
      <w:pPr>
        <w:pStyle w:val="ListBullet"/>
      </w:pPr>
      <w:r w:rsidRPr="00483397">
        <w:t>workplace procedures</w:t>
      </w:r>
    </w:p>
    <w:p w:rsidR="00000000" w:rsidRPr="00483397" w:rsidP="00483397">
      <w:pPr>
        <w:pStyle w:val="ListBullet"/>
      </w:pPr>
      <w:r w:rsidRPr="00483397">
        <w:t>recording and reporting practices.</w:t>
      </w:r>
    </w:p>
    <w:p w:rsidR="00000000" w:rsidRPr="00483397" w:rsidP="00483397">
      <w:pPr>
        <w:pStyle w:val="AllowPageBreak"/>
      </w:pPr>
    </w:p>
    <w:p w:rsidR="00000000" w:rsidRPr="00483397" w:rsidP="00483397">
      <w:pPr>
        <w:pStyle w:val="Heading1"/>
      </w:pPr>
      <w:bookmarkStart w:id="14" w:name="O_931721"/>
      <w:bookmarkEnd w:id="14"/>
      <w:r w:rsidRPr="00483397">
        <w:t>Assessment Conditions</w:t>
      </w:r>
    </w:p>
    <w:p w:rsidR="00000000" w:rsidRPr="00483397" w:rsidP="00483397">
      <w:pPr>
        <w:pStyle w:val="ListBullet"/>
      </w:pPr>
      <w:r w:rsidRPr="00483397">
        <w:t>Assessors must:</w:t>
      </w:r>
    </w:p>
    <w:p w:rsidR="00000000" w:rsidRPr="00483397" w:rsidP="00483397">
      <w:pPr>
        <w:pStyle w:val="ListBullet2"/>
      </w:pPr>
      <w:r w:rsidRPr="00483397">
        <w:t>satisfy the assessor competency requirements that are in place at the time of the assessment, as set by the VET regulator</w:t>
      </w:r>
    </w:p>
    <w:p w:rsidR="00000000" w:rsidRPr="00483397" w:rsidP="00483397">
      <w:pPr>
        <w:pStyle w:val="ListBullet2"/>
      </w:pPr>
      <w:r w:rsidRPr="00483397">
        <w:t>have vocational competency in participating in production planning processes, at least to the level being assessed, with relevant indu</w:t>
      </w:r>
      <w:r w:rsidRPr="00483397">
        <w:t>stry knowledge and experience.</w:t>
      </w:r>
    </w:p>
    <w:p w:rsidR="00000000" w:rsidRPr="00483397" w:rsidP="00483397">
      <w:pPr>
        <w:pStyle w:val="ListBullet"/>
      </w:pPr>
      <w:r w:rsidRPr="00483397">
        <w:t>Assessment should occur in operational workplace situations. Where this is not possible, or where personal safety or environmental damage are limiting factors, assessment must occur in a sufficiently rigorous simulated envir</w:t>
      </w:r>
      <w:r w:rsidRPr="00483397">
        <w:t xml:space="preserve">onment reflecting realistic operational workplace conditions. This must cover all aspects of </w:t>
      </w:r>
      <w:r w:rsidRPr="00483397">
        <w:t>workplace performance, including environment, task skills, task management skills, contingency management skills and job role environment skills.</w:t>
      </w:r>
    </w:p>
    <w:p w:rsidR="00000000" w:rsidRPr="00483397" w:rsidP="00483397">
      <w:pPr>
        <w:pStyle w:val="ListBullet"/>
      </w:pPr>
      <w:r w:rsidRPr="00483397">
        <w:t>Assessment proces</w:t>
      </w:r>
      <w:r w:rsidRPr="00483397">
        <w:t>ses and techniques must be appropriate to the language, literacy and numeracy requirements of the work being performed and the needs of the candidate.</w:t>
      </w:r>
    </w:p>
    <w:p w:rsidR="00000000" w:rsidRPr="00483397" w:rsidP="00483397">
      <w:pPr>
        <w:pStyle w:val="ListBullet"/>
      </w:pPr>
      <w:r w:rsidRPr="00483397">
        <w:t>Conditions for assessment must include access to all tools, equipment, materials and documentation requir</w:t>
      </w:r>
      <w:r w:rsidRPr="00483397">
        <w:t>ed, including relevant workplace procedures, product and manufacturing specifications associated with this unit.</w:t>
      </w:r>
    </w:p>
    <w:p w:rsidR="00000000" w:rsidRPr="00483397" w:rsidP="00483397">
      <w:pPr>
        <w:pStyle w:val="ListBullet"/>
      </w:pPr>
      <w:r w:rsidRPr="00483397">
        <w:t>The unit is applicable to all TCF sectors and assessment must ensure it is delivered to suit the industry it is being applied to.</w:t>
      </w:r>
    </w:p>
    <w:p w:rsidR="00000000" w:rsidRPr="00483397" w:rsidP="00483397">
      <w:pPr>
        <w:pStyle w:val="AllowPageBreak"/>
      </w:pPr>
    </w:p>
    <w:p w:rsidR="00000000" w:rsidRPr="00483397" w:rsidP="00483397">
      <w:pPr>
        <w:pStyle w:val="Heading1"/>
      </w:pPr>
      <w:bookmarkStart w:id="15" w:name="O_931719"/>
      <w:bookmarkEnd w:id="15"/>
      <w:r w:rsidRPr="00483397">
        <w:t>Links</w:t>
      </w:r>
    </w:p>
    <w:p w:rsidR="00000000" w:rsidRPr="00483397" w:rsidP="00D50DA4">
      <w:pPr>
        <w:pStyle w:val="BodyText"/>
      </w:pPr>
      <w:r w:rsidRPr="0048339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6720B">
        <w:rPr>
          <w:rStyle w:val="Hyperlink"/>
        </w:rPr>
        <w:t>https://vetnet.gov.au/Pages/TrainingDocs.aspx?q=a203ec5c-de7d-406b-b3e1-8f1a9b76e92e</w:t>
      </w:r>
      <w:r>
        <w:fldChar w:fldCharType="end"/>
      </w:r>
    </w:p>
    <w:p w:rsidR="00000000" w:rsidRPr="00483397" w:rsidP="00483397"/>
    <w:sectPr w:rsidSect="004833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97" w:rsidRPr="00D50DA4" w:rsidP="00D50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A4" w:rsidP="00483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0DA4" w:rsidP="004833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0DA4" w:rsidP="004833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97" w:rsidP="00483397">
    <w:pPr>
      <w:pStyle w:val="Footer"/>
      <w:framePr w:wrap="around"/>
    </w:pPr>
    <w:r>
      <w:fldChar w:fldCharType="begin"/>
    </w:r>
    <w:r>
      <w:instrText xml:space="preserve"> DOCPROPERTY  Subject  \* MERGEFORMAT </w:instrText>
    </w:r>
    <w:r>
      <w:fldChar w:fldCharType="separate"/>
    </w:r>
    <w:r w:rsidR="00D50DA4">
      <w:t>Approved</w:t>
    </w:r>
    <w:r w:rsidR="00D50DA4">
      <w:fldChar w:fldCharType="end"/>
    </w:r>
    <w:r>
      <w:tab/>
      <w:t xml:space="preserve">Page </w:t>
    </w:r>
    <w:r>
      <w:fldChar w:fldCharType="begin"/>
    </w:r>
    <w:r>
      <w:instrText xml:space="preserve"> PAGE  \* Arabic  \* MERGEFORMAT </w:instrText>
    </w:r>
    <w:r>
      <w:fldChar w:fldCharType="separate"/>
    </w:r>
    <w:r w:rsidR="00D50D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0DA4">
      <w:rPr>
        <w:noProof/>
      </w:rPr>
      <w:t>5</w:t>
    </w:r>
    <w:r>
      <w:rPr>
        <w:noProof/>
      </w:rPr>
      <w:fldChar w:fldCharType="end"/>
    </w:r>
  </w:p>
  <w:p w:rsidR="00483397" w:rsidP="00483397">
    <w:pPr>
      <w:pStyle w:val="Footer"/>
      <w:framePr w:wrap="around"/>
    </w:pPr>
    <w:r>
      <w:t xml:space="preserve">© Commonwealth of Australia, </w:t>
    </w:r>
    <w:r>
      <w:fldChar w:fldCharType="begin"/>
    </w:r>
    <w:r>
      <w:instrText xml:space="preserve"> DATE  \@ "yyyy"  \* MERGEFORMAT </w:instrText>
    </w:r>
    <w:r>
      <w:fldChar w:fldCharType="separate"/>
    </w:r>
    <w:r w:rsidR="00D50DA4">
      <w:rPr>
        <w:noProof/>
      </w:rPr>
      <w:t>2025</w:t>
    </w:r>
    <w:r>
      <w:fldChar w:fldCharType="end"/>
    </w:r>
    <w:r>
      <w:tab/>
    </w:r>
    <w:r>
      <w:fldChar w:fldCharType="begin"/>
    </w:r>
    <w:r>
      <w:instrText xml:space="preserve"> DOCPROPERTY  Author  \* MERGEFORMAT </w:instrText>
    </w:r>
    <w:r>
      <w:fldChar w:fldCharType="separate"/>
    </w:r>
    <w:r w:rsidR="00D50DA4">
      <w:t>Skills Insight</w:t>
    </w:r>
    <w:r w:rsidR="00D50DA4">
      <w:fldChar w:fldCharType="end"/>
    </w:r>
  </w:p>
  <w:p w:rsidR="00483397" w:rsidP="00483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397" w:rsidRPr="00D50DA4" w:rsidP="00D50D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A4" w:rsidRPr="002D2AF8" w:rsidP="00483397">
    <w:pPr>
      <w:pStyle w:val="Header"/>
      <w:framePr w:wrap="around"/>
    </w:pPr>
    <w:r>
      <w:fldChar w:fldCharType="begin"/>
    </w:r>
    <w:r>
      <w:instrText xml:space="preserve"> TITLE   \* MERGEFORMAT </w:instrText>
    </w:r>
    <w:r>
      <w:fldChar w:fldCharType="separate"/>
    </w:r>
    <w:r>
      <w:t>MSTGN5001 Participate in production planning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0DA4" w:rsidP="004833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97" w:rsidRPr="002D2AF8" w:rsidP="00483397">
    <w:pPr>
      <w:pStyle w:val="Header"/>
      <w:framePr w:wrap="around"/>
    </w:pPr>
    <w:r>
      <w:fldChar w:fldCharType="begin"/>
    </w:r>
    <w:r>
      <w:instrText xml:space="preserve"> TITLE   \* MERGEFORMAT </w:instrText>
    </w:r>
    <w:r>
      <w:fldChar w:fldCharType="separate"/>
    </w:r>
    <w:r w:rsidR="00D50DA4">
      <w:t>MSTGN5001 Participate in production planning processes</w:t>
    </w:r>
    <w:r w:rsidR="00D50DA4">
      <w:fldChar w:fldCharType="end"/>
    </w:r>
    <w:r>
      <w:tab/>
      <w:t xml:space="preserve">Date this document was generated: </w:t>
    </w:r>
    <w:r>
      <w:fldChar w:fldCharType="begin"/>
    </w:r>
    <w:r>
      <w:instrText xml:space="preserve"> CREATEDATE  \@ "d MMMM yyyy"  \* MERGEFORMAT </w:instrText>
    </w:r>
    <w:r>
      <w:fldChar w:fldCharType="separate"/>
    </w:r>
    <w:r w:rsidR="00D50DA4">
      <w:rPr>
        <w:noProof/>
      </w:rPr>
      <w:t>2 March 2025</w:t>
    </w:r>
    <w:r>
      <w:fldChar w:fldCharType="end"/>
    </w:r>
  </w:p>
  <w:p w:rsidR="00483397" w:rsidP="00483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E8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50C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043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397"/>
    <w:pPr>
      <w:spacing w:before="360" w:after="60"/>
      <w:outlineLvl w:val="0"/>
    </w:pPr>
    <w:rPr>
      <w:sz w:val="32"/>
    </w:rPr>
  </w:style>
  <w:style w:type="paragraph" w:styleId="Heading2">
    <w:name w:val="heading 2"/>
    <w:basedOn w:val="HeadingBase"/>
    <w:next w:val="BodyText"/>
    <w:link w:val="Heading2Char"/>
    <w:qFormat/>
    <w:rsid w:val="00483397"/>
    <w:pPr>
      <w:keepLines/>
      <w:spacing w:before="240" w:after="120"/>
      <w:outlineLvl w:val="1"/>
    </w:pPr>
    <w:rPr>
      <w:sz w:val="28"/>
      <w:szCs w:val="40"/>
    </w:rPr>
  </w:style>
  <w:style w:type="paragraph" w:styleId="Heading3">
    <w:name w:val="heading 3"/>
    <w:basedOn w:val="HeadingBase"/>
    <w:next w:val="BodyText"/>
    <w:link w:val="Heading3Char"/>
    <w:qFormat/>
    <w:rsid w:val="00483397"/>
    <w:pPr>
      <w:spacing w:before="180" w:after="120"/>
      <w:outlineLvl w:val="2"/>
    </w:pPr>
    <w:rPr>
      <w:spacing w:val="-10"/>
      <w:kern w:val="32"/>
    </w:rPr>
  </w:style>
  <w:style w:type="paragraph" w:styleId="Heading4">
    <w:name w:val="heading 4"/>
    <w:basedOn w:val="HeadingBase"/>
    <w:next w:val="BodyText"/>
    <w:link w:val="Heading4Char"/>
    <w:qFormat/>
    <w:rsid w:val="00483397"/>
    <w:pPr>
      <w:spacing w:before="160" w:after="120"/>
      <w:outlineLvl w:val="3"/>
    </w:pPr>
    <w:rPr>
      <w:sz w:val="22"/>
    </w:rPr>
  </w:style>
  <w:style w:type="paragraph" w:styleId="Heading5">
    <w:name w:val="heading 5"/>
    <w:basedOn w:val="HeadingBase"/>
    <w:next w:val="Normal"/>
    <w:link w:val="Heading5Char"/>
    <w:qFormat/>
    <w:rsid w:val="00483397"/>
    <w:pPr>
      <w:spacing w:before="80"/>
      <w:outlineLvl w:val="4"/>
    </w:pPr>
    <w:rPr>
      <w:color w:val="918585"/>
      <w:sz w:val="20"/>
    </w:rPr>
  </w:style>
  <w:style w:type="paragraph" w:styleId="Heading6">
    <w:name w:val="heading 6"/>
    <w:basedOn w:val="HeadingBase"/>
    <w:next w:val="Normal"/>
    <w:link w:val="Heading6Char"/>
    <w:qFormat/>
    <w:rsid w:val="00483397"/>
    <w:pPr>
      <w:spacing w:before="60"/>
      <w:outlineLvl w:val="5"/>
    </w:pPr>
    <w:rPr>
      <w:color w:val="918585"/>
      <w:sz w:val="20"/>
    </w:rPr>
  </w:style>
  <w:style w:type="paragraph" w:styleId="Heading7">
    <w:name w:val="heading 7"/>
    <w:basedOn w:val="Normal"/>
    <w:next w:val="Normal"/>
    <w:link w:val="Heading7Char"/>
    <w:qFormat/>
    <w:rsid w:val="00483397"/>
    <w:pPr>
      <w:ind w:left="720"/>
      <w:outlineLvl w:val="6"/>
    </w:pPr>
    <w:rPr>
      <w:i/>
    </w:rPr>
  </w:style>
  <w:style w:type="paragraph" w:styleId="Heading8">
    <w:name w:val="heading 8"/>
    <w:basedOn w:val="Normal"/>
    <w:next w:val="Normal"/>
    <w:link w:val="Heading8Char"/>
    <w:qFormat/>
    <w:rsid w:val="00483397"/>
    <w:pPr>
      <w:ind w:left="720"/>
      <w:outlineLvl w:val="7"/>
    </w:pPr>
    <w:rPr>
      <w:i/>
    </w:rPr>
  </w:style>
  <w:style w:type="paragraph" w:styleId="Heading9">
    <w:name w:val="heading 9"/>
    <w:basedOn w:val="Normal"/>
    <w:next w:val="Normal"/>
    <w:link w:val="Heading9Char"/>
    <w:qFormat/>
    <w:rsid w:val="00483397"/>
    <w:pPr>
      <w:ind w:left="720"/>
      <w:outlineLvl w:val="8"/>
    </w:pPr>
    <w:rPr>
      <w:i/>
    </w:rPr>
  </w:style>
  <w:style w:type="character" w:default="1" w:styleId="DefaultParagraphFont">
    <w:name w:val="Default Paragraph Font"/>
    <w:uiPriority w:val="1"/>
    <w:unhideWhenUsed/>
    <w:rsid w:val="00483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397"/>
  </w:style>
  <w:style w:type="character" w:customStyle="1" w:styleId="Heading1Char">
    <w:name w:val="Heading 1 Char"/>
    <w:basedOn w:val="DefaultParagraphFont"/>
    <w:link w:val="Heading1"/>
    <w:rsid w:val="00483397"/>
    <w:rPr>
      <w:rFonts w:ascii="Times New Roman" w:eastAsia="Times New Roman" w:hAnsi="Times New Roman" w:cs="Times New Roman"/>
      <w:b/>
      <w:sz w:val="32"/>
      <w:szCs w:val="20"/>
      <w:lang w:eastAsia="en-US"/>
    </w:rPr>
  </w:style>
  <w:style w:type="paragraph" w:styleId="BodyText">
    <w:name w:val="Body Text"/>
    <w:basedOn w:val="Normal"/>
    <w:link w:val="BodyTextChar"/>
    <w:rsid w:val="004833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397"/>
    <w:rPr>
      <w:rFonts w:ascii="Times New Roman" w:eastAsia="Times New Roman" w:hAnsi="Times New Roman" w:cs="Times New Roman"/>
      <w:sz w:val="24"/>
      <w:lang w:eastAsia="en-US"/>
    </w:rPr>
  </w:style>
  <w:style w:type="paragraph" w:styleId="ListBullet">
    <w:name w:val="List Bullet"/>
    <w:basedOn w:val="List"/>
    <w:rsid w:val="00483397"/>
    <w:pPr>
      <w:numPr>
        <w:numId w:val="12"/>
      </w:numPr>
      <w:tabs>
        <w:tab w:val="clear" w:pos="340"/>
      </w:tabs>
      <w:spacing w:before="40" w:after="40"/>
    </w:pPr>
  </w:style>
  <w:style w:type="character" w:customStyle="1" w:styleId="SpecialBold">
    <w:name w:val="Special Bold"/>
    <w:basedOn w:val="DefaultParagraphFont"/>
    <w:rsid w:val="00483397"/>
    <w:rPr>
      <w:b/>
      <w:spacing w:val="0"/>
    </w:rPr>
  </w:style>
  <w:style w:type="paragraph" w:styleId="ListBullet2">
    <w:name w:val="List Bullet 2"/>
    <w:basedOn w:val="List2"/>
    <w:rsid w:val="00483397"/>
    <w:pPr>
      <w:numPr>
        <w:numId w:val="13"/>
      </w:numPr>
      <w:tabs>
        <w:tab w:val="clear" w:pos="680"/>
      </w:tabs>
    </w:pPr>
  </w:style>
  <w:style w:type="paragraph" w:customStyle="1" w:styleId="SuperHeading">
    <w:name w:val="SuperHeading"/>
    <w:basedOn w:val="Normal"/>
    <w:rsid w:val="00483397"/>
    <w:pPr>
      <w:spacing w:before="240" w:after="120"/>
      <w:outlineLvl w:val="0"/>
    </w:pPr>
    <w:rPr>
      <w:rFonts w:ascii="Times New Roman" w:hAnsi="Times New Roman"/>
      <w:b/>
      <w:sz w:val="32"/>
    </w:rPr>
  </w:style>
  <w:style w:type="paragraph" w:customStyle="1" w:styleId="AllowPageBreak">
    <w:name w:val="AllowPageBreak"/>
    <w:rsid w:val="00483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397"/>
    <w:rPr>
      <w:rFonts w:ascii="Courier New" w:eastAsia="Times New Roman" w:hAnsi="Courier New" w:cs="Times New Roman"/>
      <w:i/>
      <w:szCs w:val="20"/>
      <w:lang w:eastAsia="en-US"/>
    </w:rPr>
  </w:style>
  <w:style w:type="paragraph" w:customStyle="1" w:styleId="HeadingBase">
    <w:name w:val="Heading Base"/>
    <w:rsid w:val="00483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397"/>
    <w:pPr>
      <w:tabs>
        <w:tab w:val="right" w:leader="dot" w:pos="9072"/>
      </w:tabs>
      <w:ind w:left="567"/>
    </w:pPr>
    <w:rPr>
      <w:szCs w:val="22"/>
    </w:rPr>
  </w:style>
  <w:style w:type="paragraph" w:customStyle="1" w:styleId="TOCBase">
    <w:name w:val="TOC Base"/>
    <w:rsid w:val="00483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397"/>
    <w:pPr>
      <w:tabs>
        <w:tab w:val="right" w:leader="dot" w:pos="9072"/>
      </w:tabs>
      <w:spacing w:before="40" w:after="40"/>
      <w:ind w:left="284"/>
    </w:pPr>
    <w:rPr>
      <w:rFonts w:ascii="Times New Roman" w:hAnsi="Times New Roman"/>
    </w:rPr>
  </w:style>
  <w:style w:type="paragraph" w:styleId="TOC1">
    <w:name w:val="toc 1"/>
    <w:basedOn w:val="TOCBase"/>
    <w:next w:val="Normal"/>
    <w:rsid w:val="00483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397"/>
    <w:rPr>
      <w:rFonts w:ascii="Times New Roman" w:eastAsia="Times New Roman" w:hAnsi="Times New Roman" w:cs="Times New Roman"/>
      <w:sz w:val="16"/>
      <w:lang w:eastAsia="en-US"/>
    </w:rPr>
  </w:style>
  <w:style w:type="paragraph" w:styleId="Title">
    <w:name w:val="Title"/>
    <w:basedOn w:val="HeadingBase"/>
    <w:link w:val="TitleChar"/>
    <w:qFormat/>
    <w:rsid w:val="00483397"/>
    <w:pPr>
      <w:spacing w:before="5040"/>
      <w:jc w:val="center"/>
    </w:pPr>
    <w:rPr>
      <w:sz w:val="48"/>
      <w:szCs w:val="72"/>
      <w:lang w:val="en-US"/>
    </w:rPr>
  </w:style>
  <w:style w:type="character" w:customStyle="1" w:styleId="TitleChar">
    <w:name w:val="Title Char"/>
    <w:basedOn w:val="DefaultParagraphFont"/>
    <w:link w:val="Title"/>
    <w:rsid w:val="00483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397"/>
    <w:pPr>
      <w:tabs>
        <w:tab w:val="left" w:pos="3600"/>
        <w:tab w:val="left" w:pos="3958"/>
      </w:tabs>
    </w:pPr>
  </w:style>
  <w:style w:type="paragraph" w:styleId="List">
    <w:name w:val="List"/>
    <w:basedOn w:val="BodyText"/>
    <w:next w:val="BodyText"/>
    <w:rsid w:val="00483397"/>
    <w:pPr>
      <w:tabs>
        <w:tab w:val="left" w:pos="340"/>
      </w:tabs>
      <w:spacing w:before="60" w:after="60"/>
      <w:ind w:left="340" w:hanging="340"/>
    </w:pPr>
  </w:style>
  <w:style w:type="paragraph" w:customStyle="1" w:styleId="Note">
    <w:name w:val="Note"/>
    <w:basedOn w:val="BodyText"/>
    <w:rsid w:val="00483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397"/>
    <w:pPr>
      <w:framePr w:wrap="auto" w:hAnchor="text" w:y="6049"/>
    </w:pPr>
    <w:rPr>
      <w:color w:val="000000"/>
      <w:sz w:val="40"/>
    </w:rPr>
  </w:style>
  <w:style w:type="paragraph" w:customStyle="1" w:styleId="TOCTitle">
    <w:name w:val="TOCTitle"/>
    <w:basedOn w:val="Heading1"/>
    <w:rsid w:val="00483397"/>
    <w:pPr>
      <w:spacing w:after="240"/>
      <w:jc w:val="center"/>
      <w:outlineLvl w:val="9"/>
    </w:pPr>
    <w:rPr>
      <w:caps/>
    </w:rPr>
  </w:style>
  <w:style w:type="paragraph" w:customStyle="1" w:styleId="Version">
    <w:name w:val="Version"/>
    <w:rsid w:val="00483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397"/>
    <w:pPr>
      <w:keepNext w:val="0"/>
      <w:tabs>
        <w:tab w:val="right" w:pos="4176"/>
      </w:tabs>
      <w:ind w:left="198" w:hanging="198"/>
    </w:pPr>
    <w:rPr>
      <w:rFonts w:ascii="Garamond" w:hAnsi="Garamond"/>
    </w:rPr>
  </w:style>
  <w:style w:type="paragraph" w:styleId="IndexHeading">
    <w:name w:val="index heading"/>
    <w:basedOn w:val="Normal"/>
    <w:next w:val="Index1"/>
    <w:semiHidden/>
    <w:rsid w:val="00483397"/>
    <w:pPr>
      <w:spacing w:before="120" w:after="120"/>
    </w:pPr>
    <w:rPr>
      <w:rFonts w:ascii="Arial" w:hAnsi="Arial"/>
      <w:b/>
      <w:color w:val="918585"/>
      <w:sz w:val="24"/>
    </w:rPr>
  </w:style>
  <w:style w:type="paragraph" w:styleId="Header">
    <w:name w:val="header"/>
    <w:basedOn w:val="Normal"/>
    <w:link w:val="HeaderChar"/>
    <w:rsid w:val="00483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397"/>
    <w:rPr>
      <w:rFonts w:ascii="Times New Roman" w:eastAsia="Times New Roman" w:hAnsi="Times New Roman" w:cs="Times New Roman"/>
      <w:sz w:val="16"/>
      <w:szCs w:val="20"/>
      <w:lang w:val="en-GB" w:eastAsia="en-US"/>
    </w:rPr>
  </w:style>
  <w:style w:type="paragraph" w:customStyle="1" w:styleId="Chapter">
    <w:name w:val="Chapter"/>
    <w:basedOn w:val="Normal"/>
    <w:rsid w:val="00483397"/>
    <w:pPr>
      <w:spacing w:before="240"/>
    </w:pPr>
    <w:rPr>
      <w:rFonts w:ascii="Times New Roman" w:hAnsi="Times New Roman"/>
      <w:smallCaps/>
      <w:spacing w:val="80"/>
      <w:sz w:val="28"/>
    </w:rPr>
  </w:style>
  <w:style w:type="paragraph" w:customStyle="1" w:styleId="InChapter">
    <w:name w:val="InChapter"/>
    <w:basedOn w:val="Heading3"/>
    <w:rsid w:val="00483397"/>
    <w:pPr>
      <w:spacing w:after="240"/>
      <w:outlineLvl w:val="9"/>
    </w:pPr>
    <w:rPr>
      <w:noProof/>
    </w:rPr>
  </w:style>
  <w:style w:type="paragraph" w:styleId="Index2">
    <w:name w:val="index 2"/>
    <w:basedOn w:val="Normal"/>
    <w:next w:val="Normal"/>
    <w:semiHidden/>
    <w:rsid w:val="00483397"/>
    <w:pPr>
      <w:tabs>
        <w:tab w:val="right" w:pos="4176"/>
      </w:tabs>
      <w:ind w:left="568" w:hanging="284"/>
    </w:pPr>
    <w:rPr>
      <w:rFonts w:ascii="Garamond" w:hAnsi="Garamond"/>
    </w:rPr>
  </w:style>
  <w:style w:type="paragraph" w:customStyle="1" w:styleId="Byline">
    <w:name w:val="Byline"/>
    <w:rsid w:val="00483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397"/>
    <w:pPr>
      <w:tabs>
        <w:tab w:val="clear" w:pos="3600"/>
        <w:tab w:val="clear" w:pos="3958"/>
      </w:tabs>
      <w:jc w:val="right"/>
    </w:pPr>
  </w:style>
  <w:style w:type="character" w:styleId="Emphasis">
    <w:name w:val="Emphasis"/>
    <w:basedOn w:val="DefaultParagraphFont"/>
    <w:qFormat/>
    <w:rsid w:val="00483397"/>
    <w:rPr>
      <w:i/>
    </w:rPr>
  </w:style>
  <w:style w:type="paragraph" w:styleId="Caption">
    <w:name w:val="caption"/>
    <w:basedOn w:val="BodyText"/>
    <w:next w:val="Normal"/>
    <w:qFormat/>
    <w:rsid w:val="00483397"/>
    <w:pPr>
      <w:framePr w:w="2268" w:hSpace="181" w:vSpace="181" w:wrap="around" w:vAnchor="text" w:hAnchor="page" w:x="1135" w:y="285" w:anchorLock="1"/>
    </w:pPr>
    <w:rPr>
      <w:i/>
    </w:rPr>
  </w:style>
  <w:style w:type="paragraph" w:customStyle="1" w:styleId="MiniTOCTitle">
    <w:name w:val="MiniTOCTitle"/>
    <w:basedOn w:val="Heading4"/>
    <w:rsid w:val="00483397"/>
    <w:pPr>
      <w:spacing w:before="240"/>
      <w:outlineLvl w:val="9"/>
    </w:pPr>
    <w:rPr>
      <w:noProof/>
      <w:sz w:val="24"/>
    </w:rPr>
  </w:style>
  <w:style w:type="paragraph" w:customStyle="1" w:styleId="MiniTOCItem">
    <w:name w:val="MiniTOCItem"/>
    <w:basedOn w:val="ListBullet"/>
    <w:rsid w:val="00483397"/>
    <w:pPr>
      <w:numPr>
        <w:numId w:val="0"/>
      </w:numPr>
      <w:tabs>
        <w:tab w:val="right" w:leader="dot" w:pos="6521"/>
      </w:tabs>
      <w:spacing w:before="0" w:after="0"/>
    </w:pPr>
  </w:style>
  <w:style w:type="paragraph" w:customStyle="1" w:styleId="TOFTitle">
    <w:name w:val="TOFTitle"/>
    <w:basedOn w:val="TOCTitle"/>
    <w:rsid w:val="00483397"/>
  </w:style>
  <w:style w:type="paragraph" w:styleId="TableofFigures">
    <w:name w:val="table of figures"/>
    <w:basedOn w:val="Normal"/>
    <w:next w:val="Normal"/>
    <w:semiHidden/>
    <w:rsid w:val="00483397"/>
    <w:pPr>
      <w:tabs>
        <w:tab w:val="right" w:leader="dot" w:pos="9072"/>
      </w:tabs>
      <w:ind w:left="970" w:hanging="403"/>
    </w:pPr>
    <w:rPr>
      <w:rFonts w:ascii="Times New Roman" w:hAnsi="Times New Roman"/>
      <w:b/>
    </w:rPr>
  </w:style>
  <w:style w:type="paragraph" w:styleId="ListNumber">
    <w:name w:val="List Number"/>
    <w:basedOn w:val="List"/>
    <w:rsid w:val="00483397"/>
    <w:pPr>
      <w:numPr>
        <w:numId w:val="15"/>
      </w:numPr>
      <w:tabs>
        <w:tab w:val="clear" w:pos="340"/>
      </w:tabs>
    </w:pPr>
  </w:style>
  <w:style w:type="character" w:customStyle="1" w:styleId="WingdingSymbols">
    <w:name w:val="Wingding Symbols"/>
    <w:rsid w:val="00483397"/>
    <w:rPr>
      <w:rFonts w:ascii="Wingdings" w:hAnsi="Wingdings"/>
    </w:rPr>
  </w:style>
  <w:style w:type="paragraph" w:customStyle="1" w:styleId="TableHeading">
    <w:name w:val="Table Heading"/>
    <w:basedOn w:val="HeadingBase"/>
    <w:rsid w:val="00483397"/>
    <w:pPr>
      <w:keepLines/>
      <w:pBdr>
        <w:bottom w:val="single" w:sz="6" w:space="1" w:color="918585"/>
      </w:pBdr>
      <w:spacing w:before="240"/>
    </w:pPr>
  </w:style>
  <w:style w:type="character" w:customStyle="1" w:styleId="HotSpot">
    <w:name w:val="HotSpot"/>
    <w:rsid w:val="00483397"/>
    <w:rPr>
      <w:color w:val="0033CC"/>
      <w:u w:val="none"/>
    </w:rPr>
  </w:style>
  <w:style w:type="paragraph" w:customStyle="1" w:styleId="BodyTextRight">
    <w:name w:val="Body Text Right"/>
    <w:basedOn w:val="BodyText"/>
    <w:rsid w:val="00483397"/>
    <w:pPr>
      <w:spacing w:before="0" w:after="0"/>
      <w:jc w:val="right"/>
    </w:pPr>
  </w:style>
  <w:style w:type="paragraph" w:styleId="Index3">
    <w:name w:val="index 3"/>
    <w:basedOn w:val="ListNumber2"/>
    <w:next w:val="Normal"/>
    <w:semiHidden/>
    <w:rsid w:val="00483397"/>
    <w:pPr>
      <w:numPr>
        <w:numId w:val="0"/>
      </w:numPr>
      <w:tabs>
        <w:tab w:val="right" w:leader="dot" w:pos="4176"/>
      </w:tabs>
    </w:pPr>
  </w:style>
  <w:style w:type="paragraph" w:styleId="ListNumber2">
    <w:name w:val="List Number 2"/>
    <w:basedOn w:val="List2"/>
    <w:rsid w:val="00483397"/>
    <w:pPr>
      <w:numPr>
        <w:numId w:val="10"/>
      </w:numPr>
      <w:tabs>
        <w:tab w:val="clear" w:pos="1060"/>
      </w:tabs>
    </w:pPr>
  </w:style>
  <w:style w:type="paragraph" w:customStyle="1" w:styleId="MarginNote">
    <w:name w:val="Margin Note"/>
    <w:basedOn w:val="BodyText"/>
    <w:rsid w:val="00483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397"/>
    <w:rPr>
      <w:sz w:val="32"/>
    </w:rPr>
  </w:style>
  <w:style w:type="paragraph" w:customStyle="1" w:styleId="HeadingProcedure">
    <w:name w:val="Heading Procedure"/>
    <w:basedOn w:val="HeadingBase"/>
    <w:next w:val="Normal"/>
    <w:rsid w:val="00483397"/>
    <w:pPr>
      <w:tabs>
        <w:tab w:val="left" w:pos="0"/>
      </w:tabs>
      <w:spacing w:before="120" w:after="60"/>
    </w:pPr>
    <w:rPr>
      <w:i/>
      <w:color w:val="918585"/>
      <w:sz w:val="22"/>
    </w:rPr>
  </w:style>
  <w:style w:type="paragraph" w:customStyle="1" w:styleId="TableBodyText">
    <w:name w:val="Table Body Text"/>
    <w:basedOn w:val="BodyText"/>
    <w:rsid w:val="00483397"/>
    <w:pPr>
      <w:spacing w:before="60" w:after="60"/>
    </w:pPr>
  </w:style>
  <w:style w:type="paragraph" w:styleId="ListContinue">
    <w:name w:val="List Continue"/>
    <w:basedOn w:val="List"/>
    <w:rsid w:val="00483397"/>
    <w:pPr>
      <w:ind w:firstLine="0"/>
    </w:pPr>
  </w:style>
  <w:style w:type="paragraph" w:customStyle="1" w:styleId="ListNote">
    <w:name w:val="List Note"/>
    <w:basedOn w:val="List"/>
    <w:rsid w:val="00483397"/>
    <w:pPr>
      <w:pBdr>
        <w:top w:val="single" w:sz="6" w:space="2" w:color="918585"/>
        <w:bottom w:val="single" w:sz="6" w:space="2" w:color="918585"/>
      </w:pBdr>
      <w:tabs>
        <w:tab w:val="left" w:pos="1021"/>
      </w:tabs>
      <w:ind w:firstLine="0"/>
    </w:pPr>
  </w:style>
  <w:style w:type="paragraph" w:customStyle="1" w:styleId="Warning">
    <w:name w:val="Warning"/>
    <w:basedOn w:val="BodyText"/>
    <w:rsid w:val="00483397"/>
    <w:pPr>
      <w:shd w:val="clear" w:color="auto" w:fill="D9D9D9"/>
      <w:tabs>
        <w:tab w:val="left" w:pos="992"/>
      </w:tabs>
      <w:ind w:left="119" w:right="119"/>
    </w:pPr>
    <w:rPr>
      <w:sz w:val="20"/>
    </w:rPr>
  </w:style>
  <w:style w:type="paragraph" w:customStyle="1" w:styleId="MarginIcons">
    <w:name w:val="Margin Icons"/>
    <w:basedOn w:val="BodyText"/>
    <w:rsid w:val="00483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397"/>
    <w:rPr>
      <w:rFonts w:ascii="Courier New" w:hAnsi="Courier New"/>
    </w:rPr>
  </w:style>
  <w:style w:type="paragraph" w:customStyle="1" w:styleId="NoteBullet">
    <w:name w:val="Note Bullet"/>
    <w:basedOn w:val="Note"/>
    <w:rsid w:val="00483397"/>
    <w:pPr>
      <w:tabs>
        <w:tab w:val="clear" w:pos="680"/>
      </w:tabs>
      <w:spacing w:before="60" w:after="60"/>
    </w:pPr>
  </w:style>
  <w:style w:type="paragraph" w:customStyle="1" w:styleId="SubHeading2">
    <w:name w:val="SubHeading2"/>
    <w:basedOn w:val="HeadingBase"/>
    <w:rsid w:val="00483397"/>
    <w:pPr>
      <w:spacing w:before="240" w:after="60"/>
    </w:pPr>
    <w:rPr>
      <w:sz w:val="20"/>
    </w:rPr>
  </w:style>
  <w:style w:type="paragraph" w:customStyle="1" w:styleId="SubHeading1">
    <w:name w:val="SubHeading1"/>
    <w:basedOn w:val="HeadingBase"/>
    <w:rsid w:val="00483397"/>
    <w:pPr>
      <w:spacing w:before="240" w:after="60"/>
    </w:pPr>
    <w:rPr>
      <w:color w:val="918585"/>
      <w:sz w:val="22"/>
    </w:rPr>
  </w:style>
  <w:style w:type="paragraph" w:customStyle="1" w:styleId="SideHeading">
    <w:name w:val="Side Heading"/>
    <w:basedOn w:val="HeadingBase"/>
    <w:rsid w:val="00483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397"/>
    <w:pPr>
      <w:tabs>
        <w:tab w:val="num" w:pos="360"/>
      </w:tabs>
    </w:pPr>
  </w:style>
  <w:style w:type="paragraph" w:styleId="PlainText">
    <w:name w:val="Plain Text"/>
    <w:basedOn w:val="Normal"/>
    <w:link w:val="PlainTextChar"/>
    <w:rsid w:val="00483397"/>
    <w:rPr>
      <w:sz w:val="20"/>
    </w:rPr>
  </w:style>
  <w:style w:type="character" w:customStyle="1" w:styleId="PlainTextChar">
    <w:name w:val="Plain Text Char"/>
    <w:basedOn w:val="DefaultParagraphFont"/>
    <w:link w:val="PlainText"/>
    <w:rsid w:val="00483397"/>
    <w:rPr>
      <w:rFonts w:ascii="Courier New" w:eastAsia="Times New Roman" w:hAnsi="Courier New" w:cs="Times New Roman"/>
      <w:sz w:val="20"/>
      <w:szCs w:val="20"/>
      <w:lang w:eastAsia="en-US"/>
    </w:rPr>
  </w:style>
  <w:style w:type="character" w:customStyle="1" w:styleId="MenuOption">
    <w:name w:val="Menu Option"/>
    <w:basedOn w:val="DefaultParagraphFont"/>
    <w:rsid w:val="00483397"/>
    <w:rPr>
      <w:b/>
      <w:smallCaps/>
    </w:rPr>
  </w:style>
  <w:style w:type="paragraph" w:customStyle="1" w:styleId="TableListNumber">
    <w:name w:val="Table List Number"/>
    <w:basedOn w:val="ListNumber"/>
    <w:rsid w:val="00483397"/>
    <w:pPr>
      <w:numPr>
        <w:numId w:val="0"/>
      </w:numPr>
    </w:pPr>
  </w:style>
  <w:style w:type="paragraph" w:styleId="TOC4">
    <w:name w:val="toc 4"/>
    <w:basedOn w:val="TOCBase"/>
    <w:next w:val="Normal"/>
    <w:semiHidden/>
    <w:rsid w:val="00483397"/>
    <w:pPr>
      <w:tabs>
        <w:tab w:val="right" w:leader="dot" w:pos="9071"/>
      </w:tabs>
      <w:ind w:left="1701"/>
    </w:pPr>
  </w:style>
  <w:style w:type="paragraph" w:customStyle="1" w:styleId="ListAlpha">
    <w:name w:val="List Alpha"/>
    <w:basedOn w:val="List"/>
    <w:rsid w:val="00483397"/>
    <w:pPr>
      <w:numPr>
        <w:numId w:val="9"/>
      </w:numPr>
    </w:pPr>
  </w:style>
  <w:style w:type="paragraph" w:customStyle="1" w:styleId="ListAlpha2">
    <w:name w:val="List Alpha 2"/>
    <w:basedOn w:val="List2"/>
    <w:rsid w:val="00483397"/>
    <w:pPr>
      <w:numPr>
        <w:numId w:val="8"/>
      </w:numPr>
    </w:pPr>
  </w:style>
  <w:style w:type="paragraph" w:styleId="List2">
    <w:name w:val="List 2"/>
    <w:basedOn w:val="BodyText"/>
    <w:rsid w:val="00483397"/>
    <w:pPr>
      <w:tabs>
        <w:tab w:val="left" w:pos="680"/>
      </w:tabs>
      <w:spacing w:before="60" w:after="60"/>
      <w:ind w:left="680" w:hanging="340"/>
    </w:pPr>
  </w:style>
  <w:style w:type="paragraph" w:styleId="List3">
    <w:name w:val="List 3"/>
    <w:basedOn w:val="BodyText"/>
    <w:rsid w:val="00483397"/>
    <w:pPr>
      <w:tabs>
        <w:tab w:val="left" w:pos="1021"/>
      </w:tabs>
      <w:spacing w:before="60" w:after="60"/>
      <w:ind w:left="1020" w:hanging="340"/>
    </w:pPr>
  </w:style>
  <w:style w:type="paragraph" w:styleId="List4">
    <w:name w:val="List 4"/>
    <w:basedOn w:val="BodyText"/>
    <w:rsid w:val="00483397"/>
    <w:pPr>
      <w:tabs>
        <w:tab w:val="left" w:pos="1361"/>
      </w:tabs>
      <w:spacing w:before="60" w:after="60"/>
      <w:ind w:left="1361" w:hanging="340"/>
    </w:pPr>
  </w:style>
  <w:style w:type="paragraph" w:styleId="List5">
    <w:name w:val="List 5"/>
    <w:basedOn w:val="BodyText"/>
    <w:rsid w:val="00483397"/>
    <w:pPr>
      <w:tabs>
        <w:tab w:val="left" w:pos="1701"/>
      </w:tabs>
      <w:spacing w:before="60" w:after="60"/>
      <w:ind w:left="1701" w:hanging="340"/>
    </w:pPr>
  </w:style>
  <w:style w:type="paragraph" w:styleId="ListBullet3">
    <w:name w:val="List Bullet 3"/>
    <w:basedOn w:val="List3"/>
    <w:rsid w:val="00483397"/>
    <w:pPr>
      <w:numPr>
        <w:numId w:val="14"/>
      </w:numPr>
      <w:tabs>
        <w:tab w:val="clear" w:pos="1021"/>
      </w:tabs>
      <w:ind w:left="1037" w:hanging="357"/>
    </w:pPr>
  </w:style>
  <w:style w:type="paragraph" w:styleId="ListBullet4">
    <w:name w:val="List Bullet 4"/>
    <w:basedOn w:val="List4"/>
    <w:rsid w:val="00483397"/>
    <w:pPr>
      <w:numPr>
        <w:numId w:val="3"/>
      </w:numPr>
      <w:tabs>
        <w:tab w:val="clear" w:pos="1361"/>
      </w:tabs>
    </w:pPr>
  </w:style>
  <w:style w:type="paragraph" w:styleId="ListBullet5">
    <w:name w:val="List Bullet 5"/>
    <w:basedOn w:val="List5"/>
    <w:rsid w:val="00483397"/>
    <w:pPr>
      <w:numPr>
        <w:numId w:val="4"/>
      </w:numPr>
    </w:pPr>
  </w:style>
  <w:style w:type="paragraph" w:styleId="ListContinue2">
    <w:name w:val="List Continue 2"/>
    <w:basedOn w:val="List2"/>
    <w:rsid w:val="00483397"/>
    <w:pPr>
      <w:ind w:firstLine="0"/>
    </w:pPr>
  </w:style>
  <w:style w:type="paragraph" w:styleId="ListContinue3">
    <w:name w:val="List Continue 3"/>
    <w:basedOn w:val="List3"/>
    <w:rsid w:val="00483397"/>
    <w:pPr>
      <w:ind w:left="1021" w:firstLine="0"/>
    </w:pPr>
  </w:style>
  <w:style w:type="paragraph" w:styleId="ListContinue4">
    <w:name w:val="List Continue 4"/>
    <w:basedOn w:val="List4"/>
    <w:rsid w:val="00483397"/>
    <w:pPr>
      <w:ind w:firstLine="0"/>
    </w:pPr>
  </w:style>
  <w:style w:type="paragraph" w:styleId="ListContinue5">
    <w:name w:val="List Continue 5"/>
    <w:basedOn w:val="List5"/>
    <w:rsid w:val="00483397"/>
    <w:pPr>
      <w:ind w:firstLine="0"/>
    </w:pPr>
  </w:style>
  <w:style w:type="paragraph" w:styleId="ListNumber3">
    <w:name w:val="List Number 3"/>
    <w:basedOn w:val="List3"/>
    <w:rsid w:val="00483397"/>
    <w:pPr>
      <w:numPr>
        <w:numId w:val="5"/>
      </w:numPr>
    </w:pPr>
  </w:style>
  <w:style w:type="paragraph" w:styleId="ListNumber4">
    <w:name w:val="List Number 4"/>
    <w:basedOn w:val="List4"/>
    <w:rsid w:val="00483397"/>
    <w:pPr>
      <w:numPr>
        <w:numId w:val="6"/>
      </w:numPr>
    </w:pPr>
  </w:style>
  <w:style w:type="paragraph" w:styleId="ListNumber5">
    <w:name w:val="List Number 5"/>
    <w:basedOn w:val="List5"/>
    <w:rsid w:val="00483397"/>
    <w:pPr>
      <w:numPr>
        <w:numId w:val="7"/>
      </w:numPr>
    </w:pPr>
  </w:style>
  <w:style w:type="paragraph" w:styleId="BlockText">
    <w:name w:val="Block Text"/>
    <w:basedOn w:val="Normal"/>
    <w:rsid w:val="00483397"/>
    <w:pPr>
      <w:spacing w:after="120"/>
      <w:ind w:left="1440" w:right="1440"/>
    </w:pPr>
  </w:style>
  <w:style w:type="character" w:customStyle="1" w:styleId="Subscript">
    <w:name w:val="Subscript"/>
    <w:basedOn w:val="DefaultParagraphFont"/>
    <w:rsid w:val="00483397"/>
    <w:rPr>
      <w:sz w:val="16"/>
      <w:vertAlign w:val="subscript"/>
    </w:rPr>
  </w:style>
  <w:style w:type="character" w:customStyle="1" w:styleId="Superscript">
    <w:name w:val="Superscript"/>
    <w:basedOn w:val="DefaultParagraphFont"/>
    <w:rsid w:val="00483397"/>
    <w:rPr>
      <w:sz w:val="16"/>
      <w:vertAlign w:val="superscript"/>
    </w:rPr>
  </w:style>
  <w:style w:type="character" w:customStyle="1" w:styleId="Symbols">
    <w:name w:val="Symbols"/>
    <w:basedOn w:val="DefaultParagraphFont"/>
    <w:rsid w:val="00483397"/>
    <w:rPr>
      <w:rFonts w:ascii="Symbol" w:hAnsi="Symbol"/>
    </w:rPr>
  </w:style>
  <w:style w:type="character" w:customStyle="1" w:styleId="MenuOptions">
    <w:name w:val="Menu Options"/>
    <w:basedOn w:val="DefaultParagraphFont"/>
    <w:rsid w:val="00483397"/>
    <w:rPr>
      <w:rFonts w:ascii="Arial Narrow" w:hAnsi="Arial Narrow"/>
      <w:smallCaps/>
    </w:rPr>
  </w:style>
  <w:style w:type="character" w:customStyle="1" w:styleId="Buttons">
    <w:name w:val="Buttons"/>
    <w:basedOn w:val="DefaultParagraphFont"/>
    <w:rsid w:val="00483397"/>
    <w:rPr>
      <w:b/>
    </w:rPr>
  </w:style>
  <w:style w:type="character" w:customStyle="1" w:styleId="Underlined">
    <w:name w:val="Underlined"/>
    <w:basedOn w:val="DefaultParagraphFont"/>
    <w:rsid w:val="00483397"/>
    <w:rPr>
      <w:u w:val="single"/>
    </w:rPr>
  </w:style>
  <w:style w:type="paragraph" w:customStyle="1" w:styleId="TableBodyTextRight">
    <w:name w:val="Table Body Text Right"/>
    <w:basedOn w:val="TableBodyText"/>
    <w:rsid w:val="00483397"/>
    <w:pPr>
      <w:widowControl w:val="0"/>
      <w:autoSpaceDE w:val="0"/>
      <w:autoSpaceDN w:val="0"/>
      <w:adjustRightInd w:val="0"/>
      <w:jc w:val="right"/>
    </w:pPr>
    <w:rPr>
      <w:rFonts w:cs="Arial"/>
      <w:szCs w:val="18"/>
    </w:rPr>
  </w:style>
  <w:style w:type="paragraph" w:customStyle="1" w:styleId="CopyrightText">
    <w:name w:val="Copyright Text"/>
    <w:basedOn w:val="BodyText"/>
    <w:rsid w:val="00483397"/>
    <w:rPr>
      <w:sz w:val="18"/>
    </w:rPr>
  </w:style>
  <w:style w:type="paragraph" w:customStyle="1" w:styleId="BodySmallRight">
    <w:name w:val="Body Small Right"/>
    <w:basedOn w:val="BodyTextRight"/>
    <w:rsid w:val="00483397"/>
    <w:rPr>
      <w:sz w:val="18"/>
      <w:szCs w:val="18"/>
    </w:rPr>
  </w:style>
  <w:style w:type="paragraph" w:customStyle="1" w:styleId="MarginEdition">
    <w:name w:val="Margin Edition"/>
    <w:basedOn w:val="MarginNote"/>
    <w:rsid w:val="00483397"/>
    <w:pPr>
      <w:spacing w:before="0" w:after="0"/>
    </w:pPr>
    <w:rPr>
      <w:rFonts w:ascii="Times New Roman" w:hAnsi="Times New Roman"/>
      <w:color w:val="999999"/>
    </w:rPr>
  </w:style>
  <w:style w:type="paragraph" w:customStyle="1" w:styleId="Spacer">
    <w:name w:val="Spacer"/>
    <w:basedOn w:val="Normal"/>
    <w:rsid w:val="00483397"/>
    <w:rPr>
      <w:sz w:val="2"/>
      <w:szCs w:val="2"/>
    </w:rPr>
  </w:style>
  <w:style w:type="character" w:customStyle="1" w:styleId="Small">
    <w:name w:val="Small"/>
    <w:basedOn w:val="DefaultParagraphFont"/>
    <w:rsid w:val="00483397"/>
    <w:rPr>
      <w:sz w:val="16"/>
    </w:rPr>
  </w:style>
  <w:style w:type="paragraph" w:customStyle="1" w:styleId="WideTable">
    <w:name w:val="Wide Table"/>
    <w:basedOn w:val="Normal"/>
    <w:rsid w:val="00483397"/>
    <w:pPr>
      <w:ind w:left="-1418"/>
    </w:pPr>
    <w:rPr>
      <w:sz w:val="2"/>
      <w:szCs w:val="2"/>
    </w:rPr>
  </w:style>
  <w:style w:type="character" w:styleId="PageNumber">
    <w:name w:val="page number"/>
    <w:basedOn w:val="DefaultParagraphFont"/>
    <w:rsid w:val="00483397"/>
  </w:style>
  <w:style w:type="paragraph" w:styleId="Quote">
    <w:name w:val="Quote"/>
    <w:basedOn w:val="Heading1"/>
    <w:link w:val="QuoteChar"/>
    <w:qFormat/>
    <w:rsid w:val="00483397"/>
    <w:rPr>
      <w:b w:val="0"/>
      <w:sz w:val="72"/>
      <w:szCs w:val="72"/>
      <w:lang w:val="en-NZ"/>
    </w:rPr>
  </w:style>
  <w:style w:type="character" w:customStyle="1" w:styleId="QuoteChar">
    <w:name w:val="Quote Char"/>
    <w:basedOn w:val="DefaultParagraphFont"/>
    <w:link w:val="Quote"/>
    <w:rsid w:val="00483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397"/>
    <w:pPr>
      <w:pageBreakBefore/>
    </w:pPr>
  </w:style>
  <w:style w:type="paragraph" w:customStyle="1" w:styleId="Border">
    <w:name w:val="Border"/>
    <w:basedOn w:val="Normal"/>
    <w:qFormat/>
    <w:rsid w:val="00483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397"/>
    <w:rPr>
      <w:b/>
      <w:bCs/>
      <w:i/>
      <w:iCs/>
      <w:color w:val="auto"/>
    </w:rPr>
  </w:style>
  <w:style w:type="paragraph" w:styleId="IntenseQuote">
    <w:name w:val="Intense Quote"/>
    <w:basedOn w:val="Normal"/>
    <w:next w:val="Normal"/>
    <w:link w:val="IntenseQuoteChar"/>
    <w:uiPriority w:val="30"/>
    <w:qFormat/>
    <w:rsid w:val="00483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397"/>
    <w:rPr>
      <w:smallCaps/>
      <w:color w:val="auto"/>
      <w:u w:val="single"/>
    </w:rPr>
  </w:style>
  <w:style w:type="character" w:styleId="IntenseReference">
    <w:name w:val="Intense Reference"/>
    <w:basedOn w:val="DefaultParagraphFont"/>
    <w:uiPriority w:val="32"/>
    <w:qFormat/>
    <w:rsid w:val="00483397"/>
    <w:rPr>
      <w:b/>
      <w:bCs/>
      <w:smallCaps/>
      <w:color w:val="auto"/>
      <w:spacing w:val="5"/>
      <w:u w:val="single"/>
    </w:rPr>
  </w:style>
  <w:style w:type="paragraph" w:customStyle="1" w:styleId="2ColumnHeading">
    <w:name w:val="2Column Heading"/>
    <w:basedOn w:val="BodyText"/>
    <w:qFormat/>
    <w:rsid w:val="00483397"/>
    <w:pPr>
      <w:spacing w:after="60"/>
      <w:ind w:left="-2268"/>
    </w:pPr>
    <w:rPr>
      <w:b/>
    </w:rPr>
  </w:style>
  <w:style w:type="paragraph" w:customStyle="1" w:styleId="Heading1TOC">
    <w:name w:val="Heading1 TOC"/>
    <w:basedOn w:val="Normal"/>
    <w:qFormat/>
    <w:rsid w:val="00483397"/>
    <w:pPr>
      <w:spacing w:before="240" w:after="120"/>
    </w:pPr>
    <w:rPr>
      <w:rFonts w:ascii="Times New Roman" w:hAnsi="Times New Roman"/>
      <w:b/>
      <w:sz w:val="32"/>
    </w:rPr>
  </w:style>
  <w:style w:type="paragraph" w:customStyle="1" w:styleId="Heading2TOC">
    <w:name w:val="Heading2 TOC"/>
    <w:basedOn w:val="Normal"/>
    <w:qFormat/>
    <w:rsid w:val="00483397"/>
    <w:pPr>
      <w:spacing w:before="240" w:after="60"/>
    </w:pPr>
    <w:rPr>
      <w:rFonts w:ascii="Times New Roman" w:hAnsi="Times New Roman"/>
      <w:b/>
      <w:sz w:val="28"/>
    </w:rPr>
  </w:style>
  <w:style w:type="character" w:customStyle="1" w:styleId="Underline">
    <w:name w:val="Underline"/>
    <w:basedOn w:val="DefaultParagraphFont"/>
    <w:qFormat/>
    <w:rsid w:val="00483397"/>
    <w:rPr>
      <w:u w:val="single"/>
    </w:rPr>
  </w:style>
  <w:style w:type="character" w:customStyle="1" w:styleId="BoldandItalics">
    <w:name w:val="Bold and Italics"/>
    <w:qFormat/>
    <w:rsid w:val="00483397"/>
    <w:rPr>
      <w:b/>
      <w:i/>
      <w:u w:val="none"/>
    </w:rPr>
  </w:style>
  <w:style w:type="paragraph" w:styleId="BalloonText">
    <w:name w:val="Balloon Text"/>
    <w:basedOn w:val="Normal"/>
    <w:link w:val="BalloonTextChar"/>
    <w:rsid w:val="00483397"/>
    <w:rPr>
      <w:rFonts w:ascii="Tahoma" w:hAnsi="Tahoma" w:cs="Tahoma"/>
      <w:sz w:val="16"/>
      <w:szCs w:val="16"/>
    </w:rPr>
  </w:style>
  <w:style w:type="character" w:customStyle="1" w:styleId="BalloonTextChar">
    <w:name w:val="Balloon Text Char"/>
    <w:basedOn w:val="DefaultParagraphFont"/>
    <w:link w:val="BalloonText"/>
    <w:rsid w:val="00483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3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397"/>
    <w:rPr>
      <w:b/>
      <w:color w:val="660033"/>
      <w:spacing w:val="0"/>
    </w:rPr>
  </w:style>
  <w:style w:type="paragraph" w:customStyle="1" w:styleId="Nameditemlist">
    <w:name w:val="Named item list"/>
    <w:basedOn w:val="BodyText"/>
    <w:qFormat/>
    <w:rsid w:val="00483397"/>
    <w:pPr>
      <w:tabs>
        <w:tab w:val="left" w:pos="2835"/>
      </w:tabs>
      <w:ind w:left="2835" w:hanging="2835"/>
    </w:pPr>
  </w:style>
  <w:style w:type="paragraph" w:customStyle="1" w:styleId="BodyTextnopadding">
    <w:name w:val="Body Text no padding"/>
    <w:basedOn w:val="BodyText"/>
    <w:qFormat/>
    <w:rsid w:val="00483397"/>
    <w:pPr>
      <w:spacing w:before="0" w:after="0"/>
    </w:pPr>
  </w:style>
  <w:style w:type="paragraph" w:customStyle="1" w:styleId="BodyTextBold">
    <w:name w:val="Body Text Bold"/>
    <w:basedOn w:val="BodyText"/>
    <w:qFormat/>
    <w:rsid w:val="00483397"/>
    <w:rPr>
      <w:b/>
    </w:rPr>
  </w:style>
  <w:style w:type="character" w:styleId="Hyperlink">
    <w:name w:val="Hyperlink"/>
    <w:basedOn w:val="DefaultParagraphFont"/>
    <w:uiPriority w:val="99"/>
    <w:unhideWhenUsed/>
    <w:rsid w:val="00D50D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7604</Characters>
  <Application>Microsoft Office Word</Application>
  <DocSecurity>0</DocSecurity>
  <Lines>304</Lines>
  <Paragraphs>178</Paragraphs>
  <ScaleCrop>false</ScaleCrop>
  <Company>Author-it Software Corporation Ltd.</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MSTGN5001 Participate in production planning processes</dc:title>
  <dc:subject>Approved</dc:subject>
  <dc:creator>Skills Insight</dc:creator>
  <cp:keywords>Release: 1</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