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3173" w:rsidP="00A231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MSTGN4024 Quality assure textile products</w:t>
      </w:r>
      <w:r>
        <w:fldChar w:fldCharType="end"/>
      </w:r>
    </w:p>
    <w:p w:rsidR="00A23173" w:rsidP="00A23173">
      <w:pPr>
        <w:pStyle w:val="Version"/>
        <w:sectPr w:rsidSect="00274D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4D9B" w:rsidP="00274D9B">
      <w:pPr>
        <w:pStyle w:val="SuperHeading"/>
      </w:pPr>
      <w:r w:rsidRPr="00274D9B">
        <w:t>Assessment Requirements for MSTGN4024 Quality assure textile products</w:t>
      </w:r>
    </w:p>
    <w:p w:rsidR="00000000" w:rsidRPr="00274D9B" w:rsidP="00274D9B">
      <w:pPr>
        <w:pStyle w:val="Heading1"/>
      </w:pPr>
      <w:bookmarkStart w:id="1" w:name="O_1255107"/>
      <w:bookmarkEnd w:id="1"/>
      <w:r w:rsidRPr="00274D9B">
        <w:t>Modification History</w:t>
      </w:r>
    </w:p>
    <w:p w:rsidR="00000000" w:rsidRPr="00274D9B" w:rsidP="00A23173">
      <w:pPr>
        <w:pStyle w:val="BodyText"/>
      </w:pPr>
      <w:r w:rsidRPr="00274D9B">
        <w:t>Release 1. Unit Code, Title and Application changed. </w:t>
      </w:r>
      <w:r w:rsidRPr="00274D9B">
        <w:t xml:space="preserve">Unit broadened to encompass products other than garments. Elements and Performance Criteria simplified with Element 1 removed. Foundation Skills field populated. Range of Conditions removed. Assessment Requirements clarified with generic foundation skills </w:t>
      </w:r>
      <w:r w:rsidRPr="00274D9B">
        <w:t>statements moved to appropriate section and duplication with Performance Criteria removed. Supersedes and is not equivalent to MSTFD4007 Conduct quality assurance for patterns and garments.</w:t>
      </w:r>
    </w:p>
    <w:p w:rsidR="00000000" w:rsidRPr="00274D9B" w:rsidP="00274D9B">
      <w:pPr>
        <w:pStyle w:val="Heading1"/>
      </w:pPr>
      <w:bookmarkStart w:id="2" w:name="O_1255108"/>
      <w:bookmarkEnd w:id="2"/>
      <w:r w:rsidRPr="00274D9B">
        <w:t>Performance Evidence</w:t>
      </w:r>
    </w:p>
    <w:p w:rsidR="00000000" w:rsidRPr="00274D9B" w:rsidP="00A23173">
      <w:pPr>
        <w:pStyle w:val="BodyText"/>
      </w:pPr>
      <w:r w:rsidRPr="00274D9B">
        <w:t>There must be evidence the</w:t>
      </w:r>
      <w:r w:rsidRPr="00274D9B">
        <w:t xml:space="preserve"> candidate has completed the tasks outlined in the elements and performance criteria of this unit, and demonstrated the ability to:</w:t>
      </w:r>
    </w:p>
    <w:p w:rsidR="00000000" w:rsidRPr="00274D9B" w:rsidP="00274D9B">
      <w:pPr>
        <w:pStyle w:val="ListBullet"/>
      </w:pPr>
      <w:r w:rsidRPr="00274D9B">
        <w:t>complete the product quality assurance process on at least two occasions, using all of the following processes to confirm s</w:t>
      </w:r>
      <w:r w:rsidRPr="00274D9B">
        <w:t>pecifications have been met on each occasion:</w:t>
      </w:r>
    </w:p>
    <w:p w:rsidR="00000000" w:rsidRPr="00274D9B" w:rsidP="00274D9B">
      <w:pPr>
        <w:pStyle w:val="ListBullet2"/>
      </w:pPr>
      <w:r w:rsidRPr="00274D9B">
        <w:t xml:space="preserve">checking construction </w:t>
      </w:r>
    </w:p>
    <w:p w:rsidR="00000000" w:rsidRPr="00274D9B" w:rsidP="00274D9B">
      <w:pPr>
        <w:pStyle w:val="ListBullet2"/>
      </w:pPr>
      <w:r w:rsidRPr="00274D9B">
        <w:t>checking finishing</w:t>
      </w:r>
    </w:p>
    <w:p w:rsidR="00000000" w:rsidRPr="00274D9B" w:rsidP="00274D9B">
      <w:pPr>
        <w:pStyle w:val="ListBullet2"/>
      </w:pPr>
      <w:r w:rsidRPr="00274D9B">
        <w:t>measuring and comparing.</w:t>
      </w:r>
    </w:p>
    <w:p w:rsidR="00000000" w:rsidRPr="00274D9B" w:rsidP="00274D9B">
      <w:pPr>
        <w:pStyle w:val="AllowPageBreak"/>
      </w:pPr>
    </w:p>
    <w:p w:rsidR="00000000" w:rsidRPr="00274D9B" w:rsidP="00274D9B">
      <w:pPr>
        <w:pStyle w:val="Heading1"/>
      </w:pPr>
      <w:bookmarkStart w:id="3" w:name="O_1255109"/>
      <w:bookmarkEnd w:id="3"/>
      <w:r w:rsidRPr="00274D9B">
        <w:t>Knowledge Evidence</w:t>
      </w:r>
    </w:p>
    <w:p w:rsidR="00000000" w:rsidRPr="00274D9B" w:rsidP="00A23173">
      <w:pPr>
        <w:pStyle w:val="BodyText"/>
      </w:pPr>
      <w:r w:rsidRPr="00274D9B">
        <w:t>There must be evidence the candidate has knowledge of:</w:t>
      </w:r>
    </w:p>
    <w:p w:rsidR="00000000" w:rsidRPr="00274D9B" w:rsidP="00274D9B">
      <w:pPr>
        <w:pStyle w:val="ListBullet"/>
      </w:pPr>
      <w:r w:rsidRPr="00274D9B">
        <w:t>key requirements and steps for the quality assur</w:t>
      </w:r>
      <w:r w:rsidRPr="00274D9B">
        <w:t>ance process</w:t>
      </w:r>
    </w:p>
    <w:p w:rsidR="00000000" w:rsidRPr="00274D9B" w:rsidP="00274D9B">
      <w:pPr>
        <w:pStyle w:val="ListBullet"/>
      </w:pPr>
      <w:r w:rsidRPr="00274D9B">
        <w:t>key quality assurance considerations for the product being quality assured, including</w:t>
      </w:r>
    </w:p>
    <w:p w:rsidR="00000000" w:rsidRPr="00274D9B" w:rsidP="00274D9B">
      <w:pPr>
        <w:pStyle w:val="ListBullet2"/>
      </w:pPr>
      <w:r w:rsidRPr="00274D9B">
        <w:t xml:space="preserve">construction and finishing methods </w:t>
      </w:r>
    </w:p>
    <w:p w:rsidR="00000000" w:rsidRPr="00274D9B" w:rsidP="00274D9B">
      <w:pPr>
        <w:pStyle w:val="ListBullet2"/>
      </w:pPr>
      <w:r w:rsidRPr="00274D9B">
        <w:t>essential measurements to be taken and checked</w:t>
      </w:r>
    </w:p>
    <w:p w:rsidR="00000000" w:rsidRPr="00274D9B" w:rsidP="00274D9B">
      <w:pPr>
        <w:pStyle w:val="ListBullet2"/>
      </w:pPr>
      <w:r w:rsidRPr="00274D9B">
        <w:t>sizing verification processes</w:t>
      </w:r>
    </w:p>
    <w:p w:rsidR="00000000" w:rsidRPr="00274D9B" w:rsidP="00274D9B">
      <w:pPr>
        <w:pStyle w:val="ListBullet2"/>
      </w:pPr>
      <w:r w:rsidRPr="00274D9B">
        <w:t>types of product faults, quality deviations and production problems:</w:t>
      </w:r>
    </w:p>
    <w:p w:rsidR="00000000" w:rsidRPr="00274D9B" w:rsidP="00274D9B">
      <w:pPr>
        <w:pStyle w:val="ListBullet3"/>
      </w:pPr>
      <w:r w:rsidRPr="00274D9B">
        <w:t>material faults</w:t>
      </w:r>
    </w:p>
    <w:p w:rsidR="00000000" w:rsidRPr="00274D9B" w:rsidP="00274D9B">
      <w:pPr>
        <w:pStyle w:val="ListBullet3"/>
      </w:pPr>
      <w:r w:rsidRPr="00274D9B">
        <w:t>construction process faults</w:t>
      </w:r>
    </w:p>
    <w:p w:rsidR="00000000" w:rsidRPr="00274D9B" w:rsidP="00274D9B">
      <w:pPr>
        <w:pStyle w:val="ListBullet3"/>
      </w:pPr>
      <w:r w:rsidRPr="00274D9B">
        <w:t>labelling and specifications faults</w:t>
      </w:r>
    </w:p>
    <w:p w:rsidR="00000000" w:rsidRPr="00274D9B" w:rsidP="00274D9B">
      <w:pPr>
        <w:pStyle w:val="ListBullet"/>
      </w:pPr>
      <w:r w:rsidRPr="00274D9B">
        <w:t>workplace procedures and quality requirements.</w:t>
      </w:r>
    </w:p>
    <w:p w:rsidR="00000000" w:rsidRPr="00274D9B" w:rsidP="00274D9B">
      <w:pPr>
        <w:pStyle w:val="AllowPageBreak"/>
      </w:pPr>
    </w:p>
    <w:p w:rsidR="00000000" w:rsidRPr="00274D9B" w:rsidP="00274D9B">
      <w:pPr>
        <w:pStyle w:val="Heading1"/>
      </w:pPr>
      <w:bookmarkStart w:id="4" w:name="O_1255110"/>
      <w:bookmarkEnd w:id="4"/>
      <w:r w:rsidRPr="00274D9B">
        <w:t>Assessment Conditions</w:t>
      </w:r>
    </w:p>
    <w:p w:rsidR="00000000" w:rsidRPr="00274D9B" w:rsidP="00A23173">
      <w:pPr>
        <w:pStyle w:val="BodyText"/>
      </w:pPr>
      <w:r w:rsidRPr="00274D9B">
        <w:t>Skills must have been demonstrated in the workplace or in a simulated environment that reflects workplace conditions and contingencies. The following conditions must be met for this unit:</w:t>
      </w:r>
    </w:p>
    <w:p w:rsidR="00000000" w:rsidRPr="00274D9B" w:rsidP="00274D9B">
      <w:pPr>
        <w:pStyle w:val="ListBullet"/>
      </w:pPr>
      <w:r w:rsidRPr="00274D9B">
        <w:t>use of suitable facilities, equipment and resources, including:</w:t>
      </w:r>
    </w:p>
    <w:p w:rsidR="00000000" w:rsidRPr="00274D9B" w:rsidP="00274D9B">
      <w:pPr>
        <w:pStyle w:val="ListBullet2"/>
      </w:pPr>
      <w:r w:rsidRPr="00274D9B">
        <w:t>pr</w:t>
      </w:r>
      <w:r w:rsidRPr="00274D9B">
        <w:t>oducts to be quality assured</w:t>
      </w:r>
    </w:p>
    <w:p w:rsidR="00000000" w:rsidRPr="00274D9B" w:rsidP="00274D9B">
      <w:pPr>
        <w:pStyle w:val="ListBullet2"/>
      </w:pPr>
      <w:r w:rsidRPr="00274D9B">
        <w:t>despatch materials</w:t>
      </w:r>
    </w:p>
    <w:p w:rsidR="00000000" w:rsidRPr="00274D9B" w:rsidP="00274D9B">
      <w:pPr>
        <w:pStyle w:val="ListBullet2"/>
      </w:pPr>
      <w:r w:rsidRPr="00274D9B">
        <w:t>workplace procedures.</w:t>
      </w:r>
    </w:p>
    <w:p w:rsidR="00000000" w:rsidRPr="00274D9B" w:rsidP="00A23173">
      <w:pPr>
        <w:pStyle w:val="BodyText"/>
      </w:pPr>
      <w:r w:rsidRPr="00274D9B">
        <w:t>Assessors must satisfy the NVR/AQTF mandatory competency requirements for assessors.</w:t>
      </w:r>
    </w:p>
    <w:p w:rsidR="00000000" w:rsidRPr="00274D9B" w:rsidP="00274D9B">
      <w:pPr>
        <w:pStyle w:val="Heading1"/>
      </w:pPr>
      <w:bookmarkStart w:id="5" w:name="O_1255113"/>
      <w:bookmarkEnd w:id="5"/>
      <w:r w:rsidRPr="00274D9B">
        <w:t>Links</w:t>
      </w:r>
    </w:p>
    <w:p w:rsidR="00000000" w:rsidRPr="00274D9B" w:rsidP="00A23173">
      <w:pPr>
        <w:pStyle w:val="BodyText"/>
      </w:pPr>
      <w:r w:rsidRPr="00274D9B">
        <w:t>Companion Volume implementation guides are found in VETNet</w:t>
      </w:r>
      <w:r w:rsidRPr="00274D9B">
        <w:t xml:space="preserve">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B0C0A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274D9B" w:rsidP="00274D9B"/>
    <w:sectPr w:rsidSect="00274D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D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D9B" w:rsidRPr="00A23173" w:rsidP="00A231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D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173" w:rsidP="00274D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3173" w:rsidP="00274D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23173" w:rsidP="00274D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D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1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4D9B" w:rsidRPr="00A23173" w:rsidP="00A231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D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173" w:rsidRPr="002D2AF8" w:rsidP="00274D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MSTGN4024 Quality assure textile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A23173" w:rsidP="00274D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5A3C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42E7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62F2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D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4D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4D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4D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4D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4D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4D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4D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4D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4D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4D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4D9B"/>
  </w:style>
  <w:style w:type="character" w:customStyle="1" w:styleId="Heading1Char">
    <w:name w:val="Heading 1 Char"/>
    <w:basedOn w:val="DefaultParagraphFont"/>
    <w:link w:val="Heading1"/>
    <w:rsid w:val="00274D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4D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4D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4D9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4D9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4D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4D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74D9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74D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4D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4D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4D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4D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4D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4D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4D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4D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4D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4D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4D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4D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4D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4D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4D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4D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4D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4D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4D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4D9B"/>
    <w:rPr>
      <w:b/>
      <w:spacing w:val="0"/>
    </w:rPr>
  </w:style>
  <w:style w:type="paragraph" w:customStyle="1" w:styleId="SuperTitle">
    <w:name w:val="SuperTitle"/>
    <w:basedOn w:val="Title"/>
    <w:rsid w:val="00274D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4D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4D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4D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4D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4D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4D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4D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4D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4D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4D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4D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4D9B"/>
    <w:rPr>
      <w:i/>
    </w:rPr>
  </w:style>
  <w:style w:type="paragraph" w:styleId="Caption">
    <w:name w:val="caption"/>
    <w:basedOn w:val="BodyText"/>
    <w:next w:val="Normal"/>
    <w:qFormat/>
    <w:rsid w:val="00274D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4D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4D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4D9B"/>
  </w:style>
  <w:style w:type="paragraph" w:styleId="TableofFigures">
    <w:name w:val="table of figures"/>
    <w:basedOn w:val="Normal"/>
    <w:next w:val="Normal"/>
    <w:semiHidden/>
    <w:rsid w:val="00274D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4D9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74D9B"/>
    <w:rPr>
      <w:rFonts w:ascii="Wingdings" w:hAnsi="Wingdings"/>
    </w:rPr>
  </w:style>
  <w:style w:type="paragraph" w:customStyle="1" w:styleId="TableHeading">
    <w:name w:val="Table Heading"/>
    <w:basedOn w:val="HeadingBase"/>
    <w:rsid w:val="00274D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4D9B"/>
    <w:rPr>
      <w:color w:val="0033CC"/>
      <w:u w:val="none"/>
    </w:rPr>
  </w:style>
  <w:style w:type="paragraph" w:customStyle="1" w:styleId="BodyTextRight">
    <w:name w:val="Body Text Right"/>
    <w:basedOn w:val="BodyText"/>
    <w:rsid w:val="00274D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4D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4D9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4D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4D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4D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4D9B"/>
    <w:rPr>
      <w:sz w:val="32"/>
    </w:rPr>
  </w:style>
  <w:style w:type="paragraph" w:customStyle="1" w:styleId="HeadingProcedure">
    <w:name w:val="Heading Procedure"/>
    <w:basedOn w:val="HeadingBase"/>
    <w:next w:val="Normal"/>
    <w:rsid w:val="00274D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4D9B"/>
    <w:pPr>
      <w:spacing w:before="60" w:after="60"/>
    </w:pPr>
  </w:style>
  <w:style w:type="paragraph" w:styleId="ListContinue">
    <w:name w:val="List Continue"/>
    <w:basedOn w:val="List"/>
    <w:rsid w:val="00274D9B"/>
    <w:pPr>
      <w:ind w:firstLine="0"/>
    </w:pPr>
  </w:style>
  <w:style w:type="paragraph" w:customStyle="1" w:styleId="ListNote">
    <w:name w:val="List Note"/>
    <w:basedOn w:val="List"/>
    <w:rsid w:val="00274D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4D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4D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4D9B"/>
    <w:rPr>
      <w:rFonts w:ascii="Courier New" w:hAnsi="Courier New"/>
    </w:rPr>
  </w:style>
  <w:style w:type="paragraph" w:customStyle="1" w:styleId="NoteBullet">
    <w:name w:val="Note Bullet"/>
    <w:basedOn w:val="Note"/>
    <w:rsid w:val="00274D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4D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4D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4D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4D9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74D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4D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4D9B"/>
    <w:rPr>
      <w:b/>
      <w:smallCaps/>
    </w:rPr>
  </w:style>
  <w:style w:type="paragraph" w:customStyle="1" w:styleId="TableListNumber">
    <w:name w:val="Table List Number"/>
    <w:basedOn w:val="ListNumber"/>
    <w:rsid w:val="00274D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4D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4D9B"/>
    <w:pPr>
      <w:numPr>
        <w:numId w:val="10"/>
      </w:numPr>
    </w:pPr>
  </w:style>
  <w:style w:type="paragraph" w:customStyle="1" w:styleId="ListAlpha2">
    <w:name w:val="List Alpha 2"/>
    <w:basedOn w:val="List2"/>
    <w:rsid w:val="00274D9B"/>
    <w:pPr>
      <w:numPr>
        <w:numId w:val="9"/>
      </w:numPr>
    </w:pPr>
  </w:style>
  <w:style w:type="paragraph" w:styleId="List2">
    <w:name w:val="List 2"/>
    <w:basedOn w:val="BodyText"/>
    <w:rsid w:val="00274D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4D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4D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4D9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74D9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74D9B"/>
    <w:pPr>
      <w:numPr>
        <w:numId w:val="5"/>
      </w:numPr>
    </w:pPr>
  </w:style>
  <w:style w:type="paragraph" w:styleId="ListContinue2">
    <w:name w:val="List Continue 2"/>
    <w:basedOn w:val="List2"/>
    <w:rsid w:val="00274D9B"/>
    <w:pPr>
      <w:ind w:firstLine="0"/>
    </w:pPr>
  </w:style>
  <w:style w:type="paragraph" w:styleId="ListContinue3">
    <w:name w:val="List Continue 3"/>
    <w:basedOn w:val="List3"/>
    <w:rsid w:val="00274D9B"/>
    <w:pPr>
      <w:ind w:left="1021" w:firstLine="0"/>
    </w:pPr>
  </w:style>
  <w:style w:type="paragraph" w:styleId="ListContinue4">
    <w:name w:val="List Continue 4"/>
    <w:basedOn w:val="List4"/>
    <w:rsid w:val="00274D9B"/>
    <w:pPr>
      <w:ind w:firstLine="0"/>
    </w:pPr>
  </w:style>
  <w:style w:type="paragraph" w:styleId="ListContinue5">
    <w:name w:val="List Continue 5"/>
    <w:basedOn w:val="List5"/>
    <w:rsid w:val="00274D9B"/>
    <w:pPr>
      <w:ind w:firstLine="0"/>
    </w:pPr>
  </w:style>
  <w:style w:type="paragraph" w:styleId="ListNumber3">
    <w:name w:val="List Number 3"/>
    <w:basedOn w:val="List3"/>
    <w:rsid w:val="00274D9B"/>
    <w:pPr>
      <w:numPr>
        <w:numId w:val="6"/>
      </w:numPr>
    </w:pPr>
  </w:style>
  <w:style w:type="paragraph" w:styleId="ListNumber4">
    <w:name w:val="List Number 4"/>
    <w:basedOn w:val="List4"/>
    <w:rsid w:val="00274D9B"/>
    <w:pPr>
      <w:numPr>
        <w:numId w:val="7"/>
      </w:numPr>
    </w:pPr>
  </w:style>
  <w:style w:type="paragraph" w:styleId="ListNumber5">
    <w:name w:val="List Number 5"/>
    <w:basedOn w:val="List5"/>
    <w:rsid w:val="00274D9B"/>
    <w:pPr>
      <w:numPr>
        <w:numId w:val="8"/>
      </w:numPr>
    </w:pPr>
  </w:style>
  <w:style w:type="paragraph" w:styleId="BlockText">
    <w:name w:val="Block Text"/>
    <w:basedOn w:val="Normal"/>
    <w:rsid w:val="00274D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4D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4D9B"/>
    <w:rPr>
      <w:sz w:val="16"/>
      <w:vertAlign w:val="superscript"/>
    </w:rPr>
  </w:style>
  <w:style w:type="character" w:customStyle="1" w:styleId="Symbols">
    <w:name w:val="Symbols"/>
    <w:basedOn w:val="DefaultParagraphFont"/>
    <w:rsid w:val="00274D9B"/>
    <w:rPr>
      <w:rFonts w:ascii="Symbol" w:hAnsi="Symbol"/>
    </w:rPr>
  </w:style>
  <w:style w:type="character" w:customStyle="1" w:styleId="MenuOptions">
    <w:name w:val="Menu Options"/>
    <w:basedOn w:val="DefaultParagraphFont"/>
    <w:rsid w:val="00274D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4D9B"/>
    <w:rPr>
      <w:b/>
    </w:rPr>
  </w:style>
  <w:style w:type="character" w:customStyle="1" w:styleId="Underlined">
    <w:name w:val="Underlined"/>
    <w:basedOn w:val="DefaultParagraphFont"/>
    <w:rsid w:val="00274D9B"/>
    <w:rPr>
      <w:u w:val="single"/>
    </w:rPr>
  </w:style>
  <w:style w:type="paragraph" w:customStyle="1" w:styleId="TableBodyTextRight">
    <w:name w:val="Table Body Text Right"/>
    <w:basedOn w:val="TableBodyText"/>
    <w:rsid w:val="00274D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4D9B"/>
    <w:rPr>
      <w:sz w:val="18"/>
    </w:rPr>
  </w:style>
  <w:style w:type="paragraph" w:customStyle="1" w:styleId="BodySmallRight">
    <w:name w:val="Body Small Right"/>
    <w:basedOn w:val="BodyTextRight"/>
    <w:rsid w:val="00274D9B"/>
    <w:rPr>
      <w:sz w:val="18"/>
      <w:szCs w:val="18"/>
    </w:rPr>
  </w:style>
  <w:style w:type="paragraph" w:customStyle="1" w:styleId="MarginEdition">
    <w:name w:val="Margin Edition"/>
    <w:basedOn w:val="MarginNote"/>
    <w:rsid w:val="00274D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4D9B"/>
    <w:rPr>
      <w:sz w:val="2"/>
      <w:szCs w:val="2"/>
    </w:rPr>
  </w:style>
  <w:style w:type="character" w:customStyle="1" w:styleId="Small">
    <w:name w:val="Small"/>
    <w:basedOn w:val="DefaultParagraphFont"/>
    <w:rsid w:val="00274D9B"/>
    <w:rPr>
      <w:sz w:val="16"/>
    </w:rPr>
  </w:style>
  <w:style w:type="paragraph" w:customStyle="1" w:styleId="WideTable">
    <w:name w:val="Wide Table"/>
    <w:basedOn w:val="Normal"/>
    <w:rsid w:val="00274D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4D9B"/>
  </w:style>
  <w:style w:type="paragraph" w:styleId="Quote">
    <w:name w:val="Quote"/>
    <w:basedOn w:val="Heading1"/>
    <w:link w:val="QuoteChar"/>
    <w:qFormat/>
    <w:rsid w:val="00274D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4D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4D9B"/>
    <w:pPr>
      <w:pageBreakBefore/>
    </w:pPr>
  </w:style>
  <w:style w:type="paragraph" w:customStyle="1" w:styleId="Border">
    <w:name w:val="Border"/>
    <w:basedOn w:val="Normal"/>
    <w:qFormat/>
    <w:rsid w:val="00274D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4D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D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D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4D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4D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4D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4D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4D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4D9B"/>
    <w:rPr>
      <w:u w:val="single"/>
    </w:rPr>
  </w:style>
  <w:style w:type="character" w:customStyle="1" w:styleId="BoldandItalics">
    <w:name w:val="Bold and Italics"/>
    <w:qFormat/>
    <w:rsid w:val="00274D9B"/>
    <w:rPr>
      <w:b/>
      <w:i/>
      <w:u w:val="none"/>
    </w:rPr>
  </w:style>
  <w:style w:type="paragraph" w:styleId="BalloonText">
    <w:name w:val="Balloon Text"/>
    <w:basedOn w:val="Normal"/>
    <w:link w:val="BalloonTextChar"/>
    <w:rsid w:val="00274D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4D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4D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4D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4D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4D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4D9B"/>
    <w:pPr>
      <w:spacing w:before="0" w:after="0"/>
    </w:pPr>
  </w:style>
  <w:style w:type="paragraph" w:customStyle="1" w:styleId="BodyTextBold">
    <w:name w:val="Body Text Bold"/>
    <w:basedOn w:val="BodyText"/>
    <w:qFormat/>
    <w:rsid w:val="00274D9B"/>
    <w:rPr>
      <w:b/>
    </w:rPr>
  </w:style>
  <w:style w:type="character" w:styleId="Hyperlink">
    <w:name w:val="Hyperlink"/>
    <w:basedOn w:val="DefaultParagraphFont"/>
    <w:uiPriority w:val="99"/>
    <w:unhideWhenUsed/>
    <w:rsid w:val="00A231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2071</Characters>
  <Application>Microsoft Office Word</Application>
  <DocSecurity>0</DocSecurity>
  <Lines>53</Lines>
  <Paragraphs>38</Paragraphs>
  <ScaleCrop>false</ScaleCrop>
  <Company>Author-it Software Corporation Ltd.</Company>
  <LinksUpToDate>false</LinksUpToDate>
  <CharactersWithSpaces>2334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MSTGN4024 Quality assure textile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2022-12-22T00:25:00Z</dcterms:created>
  <dcterms:modified xsi:type="dcterms:W3CDTF">2022-12-22T00:25:00Z</dcterms:modified>
</cp:coreProperties>
</file>