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5FA" w:rsidP="004B65FA">
      <w:pPr>
        <w:pStyle w:val="Title"/>
      </w:pPr>
      <w:r>
        <w:fldChar w:fldCharType="begin"/>
      </w:r>
      <w:r>
        <w:instrText xml:space="preserve"> TITLE   \* MERGEFORMAT </w:instrText>
      </w:r>
      <w:r>
        <w:fldChar w:fldCharType="separate"/>
      </w:r>
      <w:r>
        <w:t>MSTGN4020 Contribute to the development of products or processes</w:t>
      </w:r>
      <w:r>
        <w:fldChar w:fldCharType="end"/>
      </w:r>
    </w:p>
    <w:p w:rsidR="004B65FA" w:rsidP="004B65FA">
      <w:pPr>
        <w:pStyle w:val="Version"/>
        <w:sectPr w:rsidSect="006F0E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E13" w:rsidP="006F0E13">
      <w:pPr>
        <w:pStyle w:val="SuperHeading"/>
      </w:pPr>
      <w:r w:rsidRPr="006F0E13">
        <w:t>MSTGN4020 Contribute to the development of products or processes</w:t>
      </w:r>
    </w:p>
    <w:p w:rsidR="00000000" w:rsidRPr="006F0E13" w:rsidP="006F0E13">
      <w:pPr>
        <w:pStyle w:val="Heading1"/>
      </w:pPr>
      <w:bookmarkStart w:id="1" w:name="O_1257029"/>
      <w:bookmarkEnd w:id="1"/>
      <w:r w:rsidRPr="006F0E13">
        <w:t>Modification History</w:t>
      </w:r>
    </w:p>
    <w:p w:rsidR="004B65FA" w:rsidP="004B65FA">
      <w:pPr>
        <w:pStyle w:val="BodyText"/>
      </w:pPr>
      <w:r w:rsidRPr="006F0E13">
        <w:t xml:space="preserve">Release 1. Unit Code and Application changed. Elements and Performance Criteria simplified with Element 1 removed. Foundation Skills field populated. </w:t>
      </w:r>
      <w:r w:rsidRPr="006F0E13">
        <w:t>Range of Conditions removed with relevant information moved to Knowledge Evidence. Assessment Requirements clarified with generic foundation skills statements moved to appropriate section and duplication with Performance Criteria removed.  Supersedes and i</w:t>
      </w:r>
      <w:r w:rsidRPr="006F0E13">
        <w:t>s equivalent to MSTGN4007 Contribute to the development of products or processes.</w:t>
      </w:r>
    </w:p>
    <w:p w:rsidR="00000000" w:rsidRPr="006F0E13" w:rsidP="006F0E13">
      <w:pPr>
        <w:pStyle w:val="Heading1"/>
      </w:pPr>
      <w:bookmarkStart w:id="2" w:name="O_1257030"/>
      <w:bookmarkEnd w:id="2"/>
      <w:r w:rsidRPr="006F0E13">
        <w:t>Application</w:t>
      </w:r>
    </w:p>
    <w:p w:rsidR="00000000" w:rsidRPr="006F0E13" w:rsidP="004B65FA">
      <w:pPr>
        <w:pStyle w:val="BodyText"/>
      </w:pPr>
      <w:r w:rsidRPr="006F0E13">
        <w:t>This unit describes the skills and knowledge required to participate in workplace activities used to adapt or develop products and work proces</w:t>
      </w:r>
      <w:r w:rsidRPr="006F0E13">
        <w:t>ses. It includes conducting and reporting on trials.</w:t>
      </w:r>
    </w:p>
    <w:p w:rsidR="00000000" w:rsidRPr="006F0E13" w:rsidP="004B65FA">
      <w:pPr>
        <w:pStyle w:val="BodyText"/>
      </w:pPr>
      <w:r w:rsidRPr="006F0E13">
        <w:t>This unit applies to individuals who use judgement to plan and select processes for self and others to achieve work outcomes.</w:t>
      </w:r>
    </w:p>
    <w:p w:rsidR="004B65FA" w:rsidP="004B65FA">
      <w:pPr>
        <w:pStyle w:val="BodyText"/>
      </w:pPr>
      <w:r w:rsidRPr="006F0E13">
        <w:t xml:space="preserve">No licensing or certification requirements exist at the time of publication. </w:t>
      </w:r>
      <w:r w:rsidRPr="006F0E13">
        <w:t>Relevant legislation, industry standards and codes of practice within Australia must be applied.</w:t>
      </w:r>
    </w:p>
    <w:p w:rsidR="00000000" w:rsidRPr="006F0E13" w:rsidP="006F0E13">
      <w:pPr>
        <w:pStyle w:val="Heading1"/>
      </w:pPr>
      <w:bookmarkStart w:id="3" w:name="O_1257032"/>
      <w:bookmarkEnd w:id="3"/>
      <w:r w:rsidRPr="006F0E13">
        <w:t>Competency Field</w:t>
      </w:r>
    </w:p>
    <w:p w:rsidR="00000000" w:rsidRPr="006F0E13" w:rsidP="004B65FA">
      <w:pPr>
        <w:pStyle w:val="BodyText"/>
      </w:pPr>
      <w:r w:rsidRPr="006F0E13">
        <w:t>Generic</w:t>
      </w:r>
    </w:p>
    <w:p w:rsidR="00000000" w:rsidRPr="006F0E13" w:rsidP="006F0E13">
      <w:pPr>
        <w:pStyle w:val="Heading1"/>
      </w:pPr>
      <w:bookmarkStart w:id="4" w:name="O_1257034"/>
      <w:bookmarkEnd w:id="4"/>
      <w:r w:rsidRPr="006F0E13">
        <w:t>Elements and Performance Criteria</w:t>
      </w:r>
    </w:p>
    <w:tbl>
      <w:tblPr>
        <w:tblW w:w="9639" w:type="dxa"/>
        <w:tblLayout w:type="fixed"/>
        <w:tblCellMar>
          <w:left w:w="62" w:type="dxa"/>
          <w:right w:w="62" w:type="dxa"/>
        </w:tblCellMar>
        <w:tblLook w:val="0000"/>
      </w:tblPr>
      <w:tblGrid>
        <w:gridCol w:w="2502"/>
        <w:gridCol w:w="7137"/>
      </w:tblGrid>
      <w:tr w:rsidTr="004B65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0E13" w:rsidP="006F0E13">
            <w:pPr>
              <w:pStyle w:val="BodyText"/>
            </w:pPr>
            <w:r w:rsidRPr="006F0E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0E13">
            <w:pPr>
              <w:pStyle w:val="BodyText"/>
              <w:rPr>
                <w:lang w:val="en-NZ"/>
              </w:rPr>
            </w:pPr>
            <w:r w:rsidRPr="006F0E13">
              <w:rPr>
                <w:rStyle w:val="SpecialBold"/>
              </w:rPr>
              <w:t>Performance Criteria</w:t>
            </w:r>
          </w:p>
        </w:tc>
      </w:tr>
      <w:tr w:rsidTr="004B65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Elements describe the essenti</w:t>
            </w:r>
            <w:r w:rsidRPr="006F0E13">
              <w:t>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Performance criteria describe the performance needed to demonstrate achievement of the element.</w:t>
            </w:r>
          </w:p>
        </w:tc>
      </w:tr>
      <w:tr w:rsidTr="004B65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1. Prepare for development of products or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E13" w:rsidP="006F0E13">
            <w:pPr>
              <w:pStyle w:val="BodyText"/>
            </w:pPr>
            <w:r w:rsidRPr="006F0E13">
              <w:t>1.1 Identify and interpret provisional specifications and determine feasibility study requirements in consultation with others</w:t>
            </w:r>
          </w:p>
          <w:p w:rsidR="00000000" w:rsidP="006F0E13">
            <w:pPr>
              <w:pStyle w:val="BodyText"/>
              <w:rPr>
                <w:lang w:val="en-NZ"/>
              </w:rPr>
            </w:pPr>
            <w:r w:rsidRPr="006F0E13">
              <w:t>1.2 Follow processes for selected feasibility study and provide input that is based on outcomes</w:t>
            </w:r>
          </w:p>
        </w:tc>
      </w:tr>
      <w:tr w:rsidTr="004B65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2. Assist in development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E13" w:rsidP="006F0E13">
            <w:pPr>
              <w:pStyle w:val="BodyText"/>
            </w:pPr>
            <w:r w:rsidRPr="006F0E13">
              <w:t>2.1 Develop preliminary specifications from feasibility study</w:t>
            </w:r>
          </w:p>
          <w:p w:rsidR="00000000" w:rsidRPr="006F0E13" w:rsidP="006F0E13">
            <w:pPr>
              <w:pStyle w:val="BodyText"/>
            </w:pPr>
            <w:r w:rsidRPr="006F0E13">
              <w:t xml:space="preserve">2.2 Use specifications as the basis for product development and </w:t>
            </w:r>
            <w:r w:rsidRPr="006F0E13">
              <w:t xml:space="preserve">engineering </w:t>
            </w:r>
          </w:p>
          <w:p w:rsidR="00000000" w:rsidRPr="006F0E13" w:rsidP="006F0E13">
            <w:pPr>
              <w:pStyle w:val="BodyText"/>
            </w:pPr>
            <w:r w:rsidRPr="006F0E13">
              <w:t>2.3 Investigate and select raw materials to meet requirements</w:t>
            </w:r>
          </w:p>
          <w:p w:rsidR="00000000" w:rsidP="006F0E13">
            <w:pPr>
              <w:pStyle w:val="BodyText"/>
              <w:rPr>
                <w:lang w:val="en-NZ"/>
              </w:rPr>
            </w:pPr>
            <w:r w:rsidRPr="006F0E13">
              <w:t>2.4 Determine equipment and skill availability to meet</w:t>
            </w:r>
            <w:r w:rsidRPr="006F0E13">
              <w:t xml:space="preserve"> requirements</w:t>
            </w:r>
          </w:p>
        </w:tc>
      </w:tr>
      <w:tr w:rsidTr="004B65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3. Conduct trials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E13" w:rsidP="006F0E13">
            <w:pPr>
              <w:pStyle w:val="BodyText"/>
            </w:pPr>
            <w:r w:rsidRPr="006F0E13">
              <w:t>3.1 Confirm and clarify requirements for trials to establish procedures and parameters as per workplace policies and procedures</w:t>
            </w:r>
          </w:p>
          <w:p w:rsidR="00000000" w:rsidP="006F0E13">
            <w:pPr>
              <w:pStyle w:val="BodyText"/>
              <w:rPr>
                <w:lang w:val="en-NZ"/>
              </w:rPr>
            </w:pPr>
            <w:r w:rsidRPr="006F0E13">
              <w:t>3.2 Liaise with production areas to organise and conduct trials as per workplace policies and p</w:t>
            </w:r>
            <w:r w:rsidRPr="006F0E13">
              <w:t>rocedures</w:t>
            </w:r>
          </w:p>
        </w:tc>
      </w:tr>
      <w:tr w:rsidTr="004B65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E13">
            <w:pPr>
              <w:pStyle w:val="BodyText"/>
              <w:rPr>
                <w:lang w:val="en-NZ"/>
              </w:rPr>
            </w:pPr>
            <w:r w:rsidRPr="006F0E13">
              <w:t>4. Interpret and report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E13" w:rsidP="006F0E13">
            <w:pPr>
              <w:pStyle w:val="BodyText"/>
            </w:pPr>
            <w:r w:rsidRPr="006F0E13">
              <w:t>4.1 Analyse results of trials and determine if performance is suitable for production to proceed</w:t>
            </w:r>
          </w:p>
          <w:p w:rsidR="00000000" w:rsidRPr="006F0E13" w:rsidP="006F0E13">
            <w:pPr>
              <w:pStyle w:val="BodyText"/>
            </w:pPr>
            <w:r w:rsidRPr="006F0E13">
              <w:t>4.2 Prepare reports on performance that include data needed for production implementation</w:t>
            </w:r>
          </w:p>
          <w:p w:rsidR="00000000" w:rsidRPr="006F0E13" w:rsidP="006F0E13">
            <w:pPr>
              <w:pStyle w:val="BodyText"/>
            </w:pPr>
            <w:r w:rsidRPr="006F0E13">
              <w:t>4.3 Maintain trial records in accordance with workplace procedures</w:t>
            </w:r>
          </w:p>
        </w:tc>
      </w:tr>
    </w:tbl>
    <w:p w:rsidR="004B65FA" w:rsidP="006F0E13">
      <w:pPr>
        <w:pStyle w:val="BodyText"/>
      </w:pPr>
    </w:p>
    <w:p w:rsidR="004B65FA" w:rsidP="006F0E13">
      <w:pPr>
        <w:pStyle w:val="BodyText"/>
      </w:pPr>
    </w:p>
    <w:p w:rsidR="00000000" w:rsidRPr="006F0E13" w:rsidP="006F0E13">
      <w:pPr>
        <w:pStyle w:val="Heading1"/>
      </w:pPr>
      <w:bookmarkStart w:id="5" w:name="O_1257035"/>
      <w:bookmarkEnd w:id="5"/>
      <w:r w:rsidRPr="006F0E13">
        <w:t>Foundation Skills</w:t>
      </w:r>
    </w:p>
    <w:p w:rsidR="00000000" w:rsidRPr="006F0E13" w:rsidP="004B65FA">
      <w:pPr>
        <w:pStyle w:val="BodyText"/>
      </w:pPr>
      <w:r w:rsidRPr="006F0E13">
        <w:t>This section describes those language, literacy, numeracy and employment skills that are essential to performance but not explicit in the performance</w:t>
      </w:r>
      <w:r w:rsidRPr="006F0E13">
        <w:t xml:space="preserve"> criteria.</w:t>
      </w:r>
    </w:p>
    <w:p w:rsidR="00000000" w:rsidRPr="006F0E13" w:rsidP="006F0E13">
      <w:pPr>
        <w:pStyle w:val="ListBullet"/>
      </w:pPr>
      <w:r w:rsidRPr="006F0E13">
        <w:t>Reading skills to integrate information from a range of sources and use logical structure in drafting options and recommendations</w:t>
      </w:r>
    </w:p>
    <w:p w:rsidR="00000000" w:rsidRPr="006F0E13" w:rsidP="006F0E13">
      <w:pPr>
        <w:pStyle w:val="ListBullet"/>
      </w:pPr>
      <w:r w:rsidRPr="006F0E13">
        <w:t>Writing skills to integrate information from a range of sources and use logical structure in drafting reports</w:t>
      </w:r>
    </w:p>
    <w:p w:rsidR="00000000" w:rsidRPr="006F0E13" w:rsidP="006F0E13">
      <w:pPr>
        <w:pStyle w:val="ListBullet"/>
      </w:pPr>
      <w:r w:rsidRPr="006F0E13">
        <w:t>Oral</w:t>
      </w:r>
      <w:r w:rsidRPr="006F0E13">
        <w:t xml:space="preserve"> communication skills to liaise with others and contribute ideas in a team environment</w:t>
      </w:r>
    </w:p>
    <w:p w:rsidR="00000000" w:rsidRPr="006F0E13" w:rsidP="006F0E13">
      <w:pPr>
        <w:pStyle w:val="ListBullet"/>
      </w:pPr>
      <w:r w:rsidRPr="006F0E13">
        <w:t>Numeracy skills to interpret trial data.</w:t>
      </w:r>
    </w:p>
    <w:p w:rsidR="004B65FA" w:rsidP="004B65FA">
      <w:pPr>
        <w:pStyle w:val="BodyText"/>
      </w:pPr>
      <w:r w:rsidRPr="006F0E13">
        <w:t>Other foundation skills essential to performance are explicit in the performance criteria of this unit.</w:t>
      </w:r>
    </w:p>
    <w:p w:rsidR="00000000" w:rsidRPr="006F0E13" w:rsidP="006F0E13">
      <w:pPr>
        <w:pStyle w:val="Heading1"/>
      </w:pPr>
      <w:bookmarkStart w:id="6" w:name="O_1257037"/>
      <w:bookmarkEnd w:id="6"/>
      <w:r w:rsidRPr="006F0E13">
        <w:t>Unit Mapping Information</w:t>
      </w:r>
    </w:p>
    <w:p w:rsidR="004B65FA" w:rsidP="004B65FA">
      <w:pPr>
        <w:pStyle w:val="BodyText"/>
      </w:pPr>
      <w:r w:rsidRPr="006F0E13">
        <w:t>Supersedes and is equivalent to MSTGN4007 Contribute to the development of products or processes.</w:t>
      </w:r>
    </w:p>
    <w:p w:rsidR="00000000" w:rsidRPr="006F0E13" w:rsidP="006F0E13">
      <w:pPr>
        <w:pStyle w:val="Heading1"/>
      </w:pPr>
      <w:bookmarkStart w:id="7" w:name="O_1257044"/>
      <w:bookmarkEnd w:id="7"/>
      <w:r w:rsidRPr="006F0E13">
        <w:t>Links</w:t>
      </w:r>
    </w:p>
    <w:p w:rsidR="00000000" w:rsidRPr="006F0E13" w:rsidP="004B65FA">
      <w:pPr>
        <w:pStyle w:val="BodyText"/>
      </w:pPr>
      <w:r w:rsidRPr="006F0E13">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C717E9">
        <w:rPr>
          <w:rStyle w:val="Hyperlink"/>
        </w:rPr>
        <w:t>https://vetnet.gov.au/Pages/TrainingDocs.aspx?q=a203ec5c-de7d-406b-b3e1-8f1a9b76e92e</w:t>
      </w:r>
      <w:r>
        <w:fldChar w:fldCharType="end"/>
      </w:r>
    </w:p>
    <w:p w:rsidR="00000000" w:rsidRPr="006F0E13" w:rsidP="006F0E13"/>
    <w:sectPr w:rsidSect="006F0E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13" w:rsidRPr="004B65FA" w:rsidP="004B6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FA" w:rsidP="006F0E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5FA" w:rsidP="006F0E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5FA" w:rsidP="006F0E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E13" w:rsidRPr="004B65FA" w:rsidP="004B6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E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FA" w:rsidRPr="002D2AF8" w:rsidP="006F0E13">
    <w:pPr>
      <w:pStyle w:val="Header"/>
      <w:framePr w:wrap="around"/>
    </w:pPr>
    <w:r>
      <w:fldChar w:fldCharType="begin"/>
    </w:r>
    <w:r>
      <w:instrText xml:space="preserve"> TITLE   \* MERGEFORMAT </w:instrText>
    </w:r>
    <w:r>
      <w:fldChar w:fldCharType="separate"/>
    </w:r>
    <w:r>
      <w:t>MSTGN4020 Contribute to the development of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B65FA" w:rsidP="006F0E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0614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BEA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E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E13"/>
    <w:pPr>
      <w:spacing w:before="360" w:after="60"/>
      <w:outlineLvl w:val="0"/>
    </w:pPr>
    <w:rPr>
      <w:sz w:val="32"/>
    </w:rPr>
  </w:style>
  <w:style w:type="paragraph" w:styleId="Heading2">
    <w:name w:val="heading 2"/>
    <w:basedOn w:val="HeadingBase"/>
    <w:next w:val="BodyText"/>
    <w:link w:val="Heading2Char"/>
    <w:qFormat/>
    <w:rsid w:val="006F0E13"/>
    <w:pPr>
      <w:keepLines/>
      <w:spacing w:before="240" w:after="120"/>
      <w:outlineLvl w:val="1"/>
    </w:pPr>
    <w:rPr>
      <w:sz w:val="28"/>
      <w:szCs w:val="40"/>
    </w:rPr>
  </w:style>
  <w:style w:type="paragraph" w:styleId="Heading3">
    <w:name w:val="heading 3"/>
    <w:basedOn w:val="HeadingBase"/>
    <w:next w:val="BodyText"/>
    <w:link w:val="Heading3Char"/>
    <w:qFormat/>
    <w:rsid w:val="006F0E13"/>
    <w:pPr>
      <w:spacing w:before="180" w:after="120"/>
      <w:outlineLvl w:val="2"/>
    </w:pPr>
    <w:rPr>
      <w:spacing w:val="-10"/>
      <w:kern w:val="32"/>
    </w:rPr>
  </w:style>
  <w:style w:type="paragraph" w:styleId="Heading4">
    <w:name w:val="heading 4"/>
    <w:basedOn w:val="HeadingBase"/>
    <w:next w:val="BodyText"/>
    <w:link w:val="Heading4Char"/>
    <w:qFormat/>
    <w:rsid w:val="006F0E13"/>
    <w:pPr>
      <w:spacing w:before="160" w:after="120"/>
      <w:outlineLvl w:val="3"/>
    </w:pPr>
    <w:rPr>
      <w:sz w:val="22"/>
    </w:rPr>
  </w:style>
  <w:style w:type="paragraph" w:styleId="Heading5">
    <w:name w:val="heading 5"/>
    <w:basedOn w:val="HeadingBase"/>
    <w:next w:val="Normal"/>
    <w:link w:val="Heading5Char"/>
    <w:qFormat/>
    <w:rsid w:val="006F0E13"/>
    <w:pPr>
      <w:spacing w:before="80"/>
      <w:outlineLvl w:val="4"/>
    </w:pPr>
    <w:rPr>
      <w:color w:val="918585"/>
      <w:sz w:val="20"/>
    </w:rPr>
  </w:style>
  <w:style w:type="paragraph" w:styleId="Heading6">
    <w:name w:val="heading 6"/>
    <w:basedOn w:val="HeadingBase"/>
    <w:next w:val="Normal"/>
    <w:link w:val="Heading6Char"/>
    <w:qFormat/>
    <w:rsid w:val="006F0E13"/>
    <w:pPr>
      <w:spacing w:before="60"/>
      <w:outlineLvl w:val="5"/>
    </w:pPr>
    <w:rPr>
      <w:color w:val="918585"/>
      <w:sz w:val="20"/>
    </w:rPr>
  </w:style>
  <w:style w:type="paragraph" w:styleId="Heading7">
    <w:name w:val="heading 7"/>
    <w:basedOn w:val="Normal"/>
    <w:next w:val="Normal"/>
    <w:link w:val="Heading7Char"/>
    <w:qFormat/>
    <w:rsid w:val="006F0E13"/>
    <w:pPr>
      <w:ind w:left="720"/>
      <w:outlineLvl w:val="6"/>
    </w:pPr>
    <w:rPr>
      <w:i/>
    </w:rPr>
  </w:style>
  <w:style w:type="paragraph" w:styleId="Heading8">
    <w:name w:val="heading 8"/>
    <w:basedOn w:val="Normal"/>
    <w:next w:val="Normal"/>
    <w:link w:val="Heading8Char"/>
    <w:qFormat/>
    <w:rsid w:val="006F0E13"/>
    <w:pPr>
      <w:ind w:left="720"/>
      <w:outlineLvl w:val="7"/>
    </w:pPr>
    <w:rPr>
      <w:i/>
    </w:rPr>
  </w:style>
  <w:style w:type="paragraph" w:styleId="Heading9">
    <w:name w:val="heading 9"/>
    <w:basedOn w:val="Normal"/>
    <w:next w:val="Normal"/>
    <w:link w:val="Heading9Char"/>
    <w:qFormat/>
    <w:rsid w:val="006F0E13"/>
    <w:pPr>
      <w:ind w:left="720"/>
      <w:outlineLvl w:val="8"/>
    </w:pPr>
    <w:rPr>
      <w:i/>
    </w:rPr>
  </w:style>
  <w:style w:type="character" w:default="1" w:styleId="DefaultParagraphFont">
    <w:name w:val="Default Paragraph Font"/>
    <w:uiPriority w:val="1"/>
    <w:unhideWhenUsed/>
    <w:rsid w:val="006F0E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E13"/>
  </w:style>
  <w:style w:type="character" w:customStyle="1" w:styleId="Heading1Char">
    <w:name w:val="Heading 1 Char"/>
    <w:basedOn w:val="DefaultParagraphFont"/>
    <w:link w:val="Heading1"/>
    <w:rsid w:val="006F0E13"/>
    <w:rPr>
      <w:rFonts w:ascii="Times New Roman" w:eastAsia="Times New Roman" w:hAnsi="Times New Roman" w:cs="Times New Roman"/>
      <w:b/>
      <w:sz w:val="32"/>
      <w:szCs w:val="20"/>
      <w:lang w:eastAsia="en-US"/>
    </w:rPr>
  </w:style>
  <w:style w:type="paragraph" w:styleId="BodyText">
    <w:name w:val="Body Text"/>
    <w:basedOn w:val="Normal"/>
    <w:link w:val="BodyTextChar"/>
    <w:rsid w:val="006F0E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E13"/>
    <w:rPr>
      <w:rFonts w:ascii="Times New Roman" w:eastAsia="Times New Roman" w:hAnsi="Times New Roman" w:cs="Times New Roman"/>
      <w:sz w:val="24"/>
      <w:lang w:eastAsia="en-US"/>
    </w:rPr>
  </w:style>
  <w:style w:type="paragraph" w:styleId="ListBullet">
    <w:name w:val="List Bullet"/>
    <w:basedOn w:val="List"/>
    <w:rsid w:val="006F0E13"/>
    <w:pPr>
      <w:numPr>
        <w:numId w:val="11"/>
      </w:numPr>
      <w:tabs>
        <w:tab w:val="clear" w:pos="340"/>
      </w:tabs>
      <w:spacing w:before="40" w:after="40"/>
    </w:pPr>
  </w:style>
  <w:style w:type="character" w:customStyle="1" w:styleId="SpecialBold">
    <w:name w:val="Special Bold"/>
    <w:basedOn w:val="DefaultParagraphFont"/>
    <w:rsid w:val="006F0E13"/>
    <w:rPr>
      <w:b/>
      <w:spacing w:val="0"/>
    </w:rPr>
  </w:style>
  <w:style w:type="paragraph" w:customStyle="1" w:styleId="SuperHeading">
    <w:name w:val="SuperHeading"/>
    <w:basedOn w:val="Normal"/>
    <w:rsid w:val="006F0E13"/>
    <w:pPr>
      <w:spacing w:before="240" w:after="120"/>
      <w:outlineLvl w:val="0"/>
    </w:pPr>
    <w:rPr>
      <w:rFonts w:ascii="Times New Roman" w:hAnsi="Times New Roman"/>
      <w:b/>
      <w:sz w:val="32"/>
    </w:rPr>
  </w:style>
  <w:style w:type="paragraph" w:customStyle="1" w:styleId="AllowPageBreak">
    <w:name w:val="AllowPageBreak"/>
    <w:rsid w:val="006F0E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E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E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E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E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E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E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E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E13"/>
    <w:rPr>
      <w:rFonts w:ascii="Courier New" w:eastAsia="Times New Roman" w:hAnsi="Courier New" w:cs="Times New Roman"/>
      <w:i/>
      <w:szCs w:val="20"/>
      <w:lang w:eastAsia="en-US"/>
    </w:rPr>
  </w:style>
  <w:style w:type="paragraph" w:customStyle="1" w:styleId="HeadingBase">
    <w:name w:val="Heading Base"/>
    <w:rsid w:val="006F0E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E13"/>
    <w:pPr>
      <w:tabs>
        <w:tab w:val="right" w:leader="dot" w:pos="9072"/>
      </w:tabs>
      <w:ind w:left="567"/>
    </w:pPr>
    <w:rPr>
      <w:szCs w:val="22"/>
    </w:rPr>
  </w:style>
  <w:style w:type="paragraph" w:customStyle="1" w:styleId="TOCBase">
    <w:name w:val="TOC Base"/>
    <w:rsid w:val="006F0E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E13"/>
    <w:pPr>
      <w:tabs>
        <w:tab w:val="right" w:leader="dot" w:pos="9072"/>
      </w:tabs>
      <w:spacing w:before="40" w:after="40"/>
      <w:ind w:left="284"/>
    </w:pPr>
    <w:rPr>
      <w:rFonts w:ascii="Times New Roman" w:hAnsi="Times New Roman"/>
    </w:rPr>
  </w:style>
  <w:style w:type="paragraph" w:styleId="TOC1">
    <w:name w:val="toc 1"/>
    <w:basedOn w:val="TOCBase"/>
    <w:next w:val="Normal"/>
    <w:rsid w:val="006F0E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E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E13"/>
    <w:rPr>
      <w:rFonts w:ascii="Times New Roman" w:eastAsia="Times New Roman" w:hAnsi="Times New Roman" w:cs="Times New Roman"/>
      <w:sz w:val="16"/>
      <w:lang w:eastAsia="en-US"/>
    </w:rPr>
  </w:style>
  <w:style w:type="paragraph" w:styleId="Title">
    <w:name w:val="Title"/>
    <w:basedOn w:val="HeadingBase"/>
    <w:link w:val="TitleChar"/>
    <w:qFormat/>
    <w:rsid w:val="006F0E13"/>
    <w:pPr>
      <w:spacing w:before="5040"/>
      <w:jc w:val="center"/>
    </w:pPr>
    <w:rPr>
      <w:sz w:val="48"/>
      <w:szCs w:val="72"/>
      <w:lang w:val="en-US"/>
    </w:rPr>
  </w:style>
  <w:style w:type="character" w:customStyle="1" w:styleId="TitleChar">
    <w:name w:val="Title Char"/>
    <w:basedOn w:val="DefaultParagraphFont"/>
    <w:link w:val="Title"/>
    <w:rsid w:val="006F0E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E13"/>
    <w:pPr>
      <w:tabs>
        <w:tab w:val="left" w:pos="3600"/>
        <w:tab w:val="left" w:pos="3958"/>
      </w:tabs>
    </w:pPr>
  </w:style>
  <w:style w:type="paragraph" w:styleId="List">
    <w:name w:val="List"/>
    <w:basedOn w:val="BodyText"/>
    <w:next w:val="BodyText"/>
    <w:rsid w:val="006F0E13"/>
    <w:pPr>
      <w:tabs>
        <w:tab w:val="left" w:pos="340"/>
      </w:tabs>
      <w:spacing w:before="60" w:after="60"/>
      <w:ind w:left="340" w:hanging="340"/>
    </w:pPr>
  </w:style>
  <w:style w:type="paragraph" w:customStyle="1" w:styleId="Note">
    <w:name w:val="Note"/>
    <w:basedOn w:val="BodyText"/>
    <w:rsid w:val="006F0E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E13"/>
    <w:pPr>
      <w:framePr w:wrap="auto" w:hAnchor="text" w:y="6049"/>
    </w:pPr>
    <w:rPr>
      <w:color w:val="000000"/>
      <w:sz w:val="40"/>
    </w:rPr>
  </w:style>
  <w:style w:type="paragraph" w:customStyle="1" w:styleId="TOCTitle">
    <w:name w:val="TOCTitle"/>
    <w:basedOn w:val="Heading1"/>
    <w:rsid w:val="006F0E13"/>
    <w:pPr>
      <w:spacing w:after="240"/>
      <w:jc w:val="center"/>
      <w:outlineLvl w:val="9"/>
    </w:pPr>
    <w:rPr>
      <w:caps/>
    </w:rPr>
  </w:style>
  <w:style w:type="paragraph" w:customStyle="1" w:styleId="Version">
    <w:name w:val="Version"/>
    <w:rsid w:val="006F0E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E13"/>
    <w:pPr>
      <w:numPr>
        <w:numId w:val="12"/>
      </w:numPr>
      <w:tabs>
        <w:tab w:val="clear" w:pos="680"/>
      </w:tabs>
    </w:pPr>
  </w:style>
  <w:style w:type="paragraph" w:styleId="Index1">
    <w:name w:val="index 1"/>
    <w:basedOn w:val="Normal"/>
    <w:next w:val="Normal"/>
    <w:semiHidden/>
    <w:rsid w:val="006F0E13"/>
    <w:pPr>
      <w:keepNext w:val="0"/>
      <w:tabs>
        <w:tab w:val="right" w:pos="4176"/>
      </w:tabs>
      <w:ind w:left="198" w:hanging="198"/>
    </w:pPr>
    <w:rPr>
      <w:rFonts w:ascii="Garamond" w:hAnsi="Garamond"/>
    </w:rPr>
  </w:style>
  <w:style w:type="paragraph" w:styleId="IndexHeading">
    <w:name w:val="index heading"/>
    <w:basedOn w:val="Normal"/>
    <w:next w:val="Index1"/>
    <w:semiHidden/>
    <w:rsid w:val="006F0E13"/>
    <w:pPr>
      <w:spacing w:before="120" w:after="120"/>
    </w:pPr>
    <w:rPr>
      <w:rFonts w:ascii="Arial" w:hAnsi="Arial"/>
      <w:b/>
      <w:color w:val="918585"/>
      <w:sz w:val="24"/>
    </w:rPr>
  </w:style>
  <w:style w:type="paragraph" w:styleId="Header">
    <w:name w:val="header"/>
    <w:basedOn w:val="Normal"/>
    <w:link w:val="HeaderChar"/>
    <w:rsid w:val="006F0E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E13"/>
    <w:rPr>
      <w:rFonts w:ascii="Times New Roman" w:eastAsia="Times New Roman" w:hAnsi="Times New Roman" w:cs="Times New Roman"/>
      <w:sz w:val="16"/>
      <w:szCs w:val="20"/>
      <w:lang w:val="en-GB" w:eastAsia="en-US"/>
    </w:rPr>
  </w:style>
  <w:style w:type="paragraph" w:customStyle="1" w:styleId="Chapter">
    <w:name w:val="Chapter"/>
    <w:basedOn w:val="Normal"/>
    <w:rsid w:val="006F0E13"/>
    <w:pPr>
      <w:spacing w:before="240"/>
    </w:pPr>
    <w:rPr>
      <w:rFonts w:ascii="Times New Roman" w:hAnsi="Times New Roman"/>
      <w:smallCaps/>
      <w:spacing w:val="80"/>
      <w:sz w:val="28"/>
    </w:rPr>
  </w:style>
  <w:style w:type="paragraph" w:customStyle="1" w:styleId="InChapter">
    <w:name w:val="InChapter"/>
    <w:basedOn w:val="Heading3"/>
    <w:rsid w:val="006F0E13"/>
    <w:pPr>
      <w:spacing w:after="240"/>
      <w:outlineLvl w:val="9"/>
    </w:pPr>
    <w:rPr>
      <w:noProof/>
    </w:rPr>
  </w:style>
  <w:style w:type="paragraph" w:styleId="Index2">
    <w:name w:val="index 2"/>
    <w:basedOn w:val="Normal"/>
    <w:next w:val="Normal"/>
    <w:semiHidden/>
    <w:rsid w:val="006F0E13"/>
    <w:pPr>
      <w:tabs>
        <w:tab w:val="right" w:pos="4176"/>
      </w:tabs>
      <w:ind w:left="568" w:hanging="284"/>
    </w:pPr>
    <w:rPr>
      <w:rFonts w:ascii="Garamond" w:hAnsi="Garamond"/>
    </w:rPr>
  </w:style>
  <w:style w:type="paragraph" w:customStyle="1" w:styleId="Byline">
    <w:name w:val="Byline"/>
    <w:rsid w:val="006F0E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E13"/>
    <w:pPr>
      <w:tabs>
        <w:tab w:val="clear" w:pos="3600"/>
        <w:tab w:val="clear" w:pos="3958"/>
      </w:tabs>
      <w:jc w:val="right"/>
    </w:pPr>
  </w:style>
  <w:style w:type="character" w:styleId="Emphasis">
    <w:name w:val="Emphasis"/>
    <w:basedOn w:val="DefaultParagraphFont"/>
    <w:qFormat/>
    <w:rsid w:val="006F0E13"/>
    <w:rPr>
      <w:i/>
    </w:rPr>
  </w:style>
  <w:style w:type="paragraph" w:styleId="Caption">
    <w:name w:val="caption"/>
    <w:basedOn w:val="BodyText"/>
    <w:next w:val="Normal"/>
    <w:qFormat/>
    <w:rsid w:val="006F0E13"/>
    <w:pPr>
      <w:framePr w:w="2268" w:hSpace="181" w:vSpace="181" w:wrap="around" w:vAnchor="text" w:hAnchor="page" w:x="1135" w:y="285" w:anchorLock="1"/>
    </w:pPr>
    <w:rPr>
      <w:i/>
    </w:rPr>
  </w:style>
  <w:style w:type="paragraph" w:customStyle="1" w:styleId="MiniTOCTitle">
    <w:name w:val="MiniTOCTitle"/>
    <w:basedOn w:val="Heading4"/>
    <w:rsid w:val="006F0E13"/>
    <w:pPr>
      <w:spacing w:before="240"/>
      <w:outlineLvl w:val="9"/>
    </w:pPr>
    <w:rPr>
      <w:noProof/>
      <w:sz w:val="24"/>
    </w:rPr>
  </w:style>
  <w:style w:type="paragraph" w:customStyle="1" w:styleId="MiniTOCItem">
    <w:name w:val="MiniTOCItem"/>
    <w:basedOn w:val="ListBullet"/>
    <w:rsid w:val="006F0E13"/>
    <w:pPr>
      <w:numPr>
        <w:numId w:val="0"/>
      </w:numPr>
      <w:tabs>
        <w:tab w:val="right" w:leader="dot" w:pos="6521"/>
      </w:tabs>
      <w:spacing w:before="0" w:after="0"/>
    </w:pPr>
  </w:style>
  <w:style w:type="paragraph" w:customStyle="1" w:styleId="TOFTitle">
    <w:name w:val="TOFTitle"/>
    <w:basedOn w:val="TOCTitle"/>
    <w:rsid w:val="006F0E13"/>
  </w:style>
  <w:style w:type="paragraph" w:styleId="TableofFigures">
    <w:name w:val="table of figures"/>
    <w:basedOn w:val="Normal"/>
    <w:next w:val="Normal"/>
    <w:semiHidden/>
    <w:rsid w:val="006F0E13"/>
    <w:pPr>
      <w:tabs>
        <w:tab w:val="right" w:leader="dot" w:pos="9072"/>
      </w:tabs>
      <w:ind w:left="970" w:hanging="403"/>
    </w:pPr>
    <w:rPr>
      <w:rFonts w:ascii="Times New Roman" w:hAnsi="Times New Roman"/>
      <w:b/>
    </w:rPr>
  </w:style>
  <w:style w:type="paragraph" w:styleId="ListNumber">
    <w:name w:val="List Number"/>
    <w:basedOn w:val="List"/>
    <w:rsid w:val="006F0E13"/>
    <w:pPr>
      <w:numPr>
        <w:numId w:val="14"/>
      </w:numPr>
      <w:tabs>
        <w:tab w:val="clear" w:pos="340"/>
      </w:tabs>
    </w:pPr>
  </w:style>
  <w:style w:type="character" w:customStyle="1" w:styleId="WingdingSymbols">
    <w:name w:val="Wingding Symbols"/>
    <w:rsid w:val="006F0E13"/>
    <w:rPr>
      <w:rFonts w:ascii="Wingdings" w:hAnsi="Wingdings"/>
    </w:rPr>
  </w:style>
  <w:style w:type="paragraph" w:customStyle="1" w:styleId="TableHeading">
    <w:name w:val="Table Heading"/>
    <w:basedOn w:val="HeadingBase"/>
    <w:rsid w:val="006F0E13"/>
    <w:pPr>
      <w:keepLines/>
      <w:pBdr>
        <w:bottom w:val="single" w:sz="6" w:space="1" w:color="918585"/>
      </w:pBdr>
      <w:spacing w:before="240"/>
    </w:pPr>
  </w:style>
  <w:style w:type="character" w:customStyle="1" w:styleId="HotSpot">
    <w:name w:val="HotSpot"/>
    <w:rsid w:val="006F0E13"/>
    <w:rPr>
      <w:color w:val="0033CC"/>
      <w:u w:val="none"/>
    </w:rPr>
  </w:style>
  <w:style w:type="paragraph" w:customStyle="1" w:styleId="BodyTextRight">
    <w:name w:val="Body Text Right"/>
    <w:basedOn w:val="BodyText"/>
    <w:rsid w:val="006F0E13"/>
    <w:pPr>
      <w:spacing w:before="0" w:after="0"/>
      <w:jc w:val="right"/>
    </w:pPr>
  </w:style>
  <w:style w:type="paragraph" w:styleId="Index3">
    <w:name w:val="index 3"/>
    <w:basedOn w:val="ListNumber2"/>
    <w:next w:val="Normal"/>
    <w:semiHidden/>
    <w:rsid w:val="006F0E13"/>
    <w:pPr>
      <w:numPr>
        <w:numId w:val="0"/>
      </w:numPr>
      <w:tabs>
        <w:tab w:val="right" w:leader="dot" w:pos="4176"/>
      </w:tabs>
    </w:pPr>
  </w:style>
  <w:style w:type="paragraph" w:styleId="ListNumber2">
    <w:name w:val="List Number 2"/>
    <w:basedOn w:val="List2"/>
    <w:rsid w:val="006F0E13"/>
    <w:pPr>
      <w:numPr>
        <w:numId w:val="9"/>
      </w:numPr>
      <w:tabs>
        <w:tab w:val="clear" w:pos="1060"/>
      </w:tabs>
    </w:pPr>
  </w:style>
  <w:style w:type="paragraph" w:customStyle="1" w:styleId="MarginNote">
    <w:name w:val="Margin Note"/>
    <w:basedOn w:val="BodyText"/>
    <w:rsid w:val="006F0E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E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E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E13"/>
    <w:rPr>
      <w:sz w:val="32"/>
    </w:rPr>
  </w:style>
  <w:style w:type="paragraph" w:customStyle="1" w:styleId="HeadingProcedure">
    <w:name w:val="Heading Procedure"/>
    <w:basedOn w:val="HeadingBase"/>
    <w:next w:val="Normal"/>
    <w:rsid w:val="006F0E13"/>
    <w:pPr>
      <w:tabs>
        <w:tab w:val="left" w:pos="0"/>
      </w:tabs>
      <w:spacing w:before="120" w:after="60"/>
    </w:pPr>
    <w:rPr>
      <w:i/>
      <w:color w:val="918585"/>
      <w:sz w:val="22"/>
    </w:rPr>
  </w:style>
  <w:style w:type="paragraph" w:customStyle="1" w:styleId="TableBodyText">
    <w:name w:val="Table Body Text"/>
    <w:basedOn w:val="BodyText"/>
    <w:rsid w:val="006F0E13"/>
    <w:pPr>
      <w:spacing w:before="60" w:after="60"/>
    </w:pPr>
  </w:style>
  <w:style w:type="paragraph" w:styleId="ListContinue">
    <w:name w:val="List Continue"/>
    <w:basedOn w:val="List"/>
    <w:rsid w:val="006F0E13"/>
    <w:pPr>
      <w:ind w:firstLine="0"/>
    </w:pPr>
  </w:style>
  <w:style w:type="paragraph" w:customStyle="1" w:styleId="ListNote">
    <w:name w:val="List Note"/>
    <w:basedOn w:val="List"/>
    <w:rsid w:val="006F0E13"/>
    <w:pPr>
      <w:pBdr>
        <w:top w:val="single" w:sz="6" w:space="2" w:color="918585"/>
        <w:bottom w:val="single" w:sz="6" w:space="2" w:color="918585"/>
      </w:pBdr>
      <w:tabs>
        <w:tab w:val="left" w:pos="1021"/>
      </w:tabs>
      <w:ind w:firstLine="0"/>
    </w:pPr>
  </w:style>
  <w:style w:type="paragraph" w:customStyle="1" w:styleId="Warning">
    <w:name w:val="Warning"/>
    <w:basedOn w:val="BodyText"/>
    <w:rsid w:val="006F0E13"/>
    <w:pPr>
      <w:shd w:val="clear" w:color="auto" w:fill="D9D9D9"/>
      <w:tabs>
        <w:tab w:val="left" w:pos="992"/>
      </w:tabs>
      <w:ind w:left="119" w:right="119"/>
    </w:pPr>
    <w:rPr>
      <w:sz w:val="20"/>
    </w:rPr>
  </w:style>
  <w:style w:type="paragraph" w:customStyle="1" w:styleId="MarginIcons">
    <w:name w:val="Margin Icons"/>
    <w:basedOn w:val="BodyText"/>
    <w:rsid w:val="006F0E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E13"/>
    <w:rPr>
      <w:rFonts w:ascii="Courier New" w:hAnsi="Courier New"/>
    </w:rPr>
  </w:style>
  <w:style w:type="paragraph" w:customStyle="1" w:styleId="NoteBullet">
    <w:name w:val="Note Bullet"/>
    <w:basedOn w:val="Note"/>
    <w:rsid w:val="006F0E13"/>
    <w:pPr>
      <w:tabs>
        <w:tab w:val="clear" w:pos="680"/>
      </w:tabs>
      <w:spacing w:before="60" w:after="60"/>
    </w:pPr>
  </w:style>
  <w:style w:type="paragraph" w:customStyle="1" w:styleId="SubHeading2">
    <w:name w:val="SubHeading2"/>
    <w:basedOn w:val="HeadingBase"/>
    <w:rsid w:val="006F0E13"/>
    <w:pPr>
      <w:spacing w:before="240" w:after="60"/>
    </w:pPr>
    <w:rPr>
      <w:sz w:val="20"/>
    </w:rPr>
  </w:style>
  <w:style w:type="paragraph" w:customStyle="1" w:styleId="SubHeading1">
    <w:name w:val="SubHeading1"/>
    <w:basedOn w:val="HeadingBase"/>
    <w:rsid w:val="006F0E13"/>
    <w:pPr>
      <w:spacing w:before="240" w:after="60"/>
    </w:pPr>
    <w:rPr>
      <w:color w:val="918585"/>
      <w:sz w:val="22"/>
    </w:rPr>
  </w:style>
  <w:style w:type="paragraph" w:customStyle="1" w:styleId="SideHeading">
    <w:name w:val="Side Heading"/>
    <w:basedOn w:val="HeadingBase"/>
    <w:rsid w:val="006F0E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E13"/>
    <w:pPr>
      <w:numPr>
        <w:numId w:val="10"/>
      </w:numPr>
    </w:pPr>
  </w:style>
  <w:style w:type="paragraph" w:styleId="PlainText">
    <w:name w:val="Plain Text"/>
    <w:basedOn w:val="Normal"/>
    <w:link w:val="PlainTextChar"/>
    <w:rsid w:val="006F0E13"/>
    <w:rPr>
      <w:sz w:val="20"/>
    </w:rPr>
  </w:style>
  <w:style w:type="character" w:customStyle="1" w:styleId="PlainTextChar">
    <w:name w:val="Plain Text Char"/>
    <w:basedOn w:val="DefaultParagraphFont"/>
    <w:link w:val="PlainText"/>
    <w:rsid w:val="006F0E13"/>
    <w:rPr>
      <w:rFonts w:ascii="Courier New" w:eastAsia="Times New Roman" w:hAnsi="Courier New" w:cs="Times New Roman"/>
      <w:sz w:val="20"/>
      <w:szCs w:val="20"/>
      <w:lang w:eastAsia="en-US"/>
    </w:rPr>
  </w:style>
  <w:style w:type="character" w:customStyle="1" w:styleId="MenuOption">
    <w:name w:val="Menu Option"/>
    <w:basedOn w:val="DefaultParagraphFont"/>
    <w:rsid w:val="006F0E13"/>
    <w:rPr>
      <w:b/>
      <w:smallCaps/>
    </w:rPr>
  </w:style>
  <w:style w:type="paragraph" w:customStyle="1" w:styleId="TableListNumber">
    <w:name w:val="Table List Number"/>
    <w:basedOn w:val="ListNumber"/>
    <w:rsid w:val="006F0E13"/>
    <w:pPr>
      <w:numPr>
        <w:numId w:val="0"/>
      </w:numPr>
    </w:pPr>
  </w:style>
  <w:style w:type="paragraph" w:styleId="TOC4">
    <w:name w:val="toc 4"/>
    <w:basedOn w:val="TOCBase"/>
    <w:next w:val="Normal"/>
    <w:semiHidden/>
    <w:rsid w:val="006F0E13"/>
    <w:pPr>
      <w:tabs>
        <w:tab w:val="right" w:leader="dot" w:pos="9071"/>
      </w:tabs>
      <w:ind w:left="1701"/>
    </w:pPr>
  </w:style>
  <w:style w:type="paragraph" w:customStyle="1" w:styleId="ListAlpha">
    <w:name w:val="List Alpha"/>
    <w:basedOn w:val="List"/>
    <w:rsid w:val="006F0E13"/>
    <w:pPr>
      <w:numPr>
        <w:numId w:val="8"/>
      </w:numPr>
    </w:pPr>
  </w:style>
  <w:style w:type="paragraph" w:customStyle="1" w:styleId="ListAlpha2">
    <w:name w:val="List Alpha 2"/>
    <w:basedOn w:val="List2"/>
    <w:rsid w:val="006F0E13"/>
    <w:pPr>
      <w:numPr>
        <w:numId w:val="7"/>
      </w:numPr>
    </w:pPr>
  </w:style>
  <w:style w:type="paragraph" w:styleId="List2">
    <w:name w:val="List 2"/>
    <w:basedOn w:val="BodyText"/>
    <w:rsid w:val="006F0E13"/>
    <w:pPr>
      <w:tabs>
        <w:tab w:val="left" w:pos="680"/>
      </w:tabs>
      <w:spacing w:before="60" w:after="60"/>
      <w:ind w:left="680" w:hanging="340"/>
    </w:pPr>
  </w:style>
  <w:style w:type="paragraph" w:styleId="List3">
    <w:name w:val="List 3"/>
    <w:basedOn w:val="BodyText"/>
    <w:rsid w:val="006F0E13"/>
    <w:pPr>
      <w:tabs>
        <w:tab w:val="left" w:pos="1021"/>
      </w:tabs>
      <w:spacing w:before="60" w:after="60"/>
      <w:ind w:left="1020" w:hanging="340"/>
    </w:pPr>
  </w:style>
  <w:style w:type="paragraph" w:styleId="List4">
    <w:name w:val="List 4"/>
    <w:basedOn w:val="BodyText"/>
    <w:rsid w:val="006F0E13"/>
    <w:pPr>
      <w:tabs>
        <w:tab w:val="left" w:pos="1361"/>
      </w:tabs>
      <w:spacing w:before="60" w:after="60"/>
      <w:ind w:left="1361" w:hanging="340"/>
    </w:pPr>
  </w:style>
  <w:style w:type="paragraph" w:styleId="List5">
    <w:name w:val="List 5"/>
    <w:basedOn w:val="BodyText"/>
    <w:rsid w:val="006F0E13"/>
    <w:pPr>
      <w:tabs>
        <w:tab w:val="left" w:pos="1701"/>
      </w:tabs>
      <w:spacing w:before="60" w:after="60"/>
      <w:ind w:left="1701" w:hanging="340"/>
    </w:pPr>
  </w:style>
  <w:style w:type="paragraph" w:styleId="ListBullet3">
    <w:name w:val="List Bullet 3"/>
    <w:basedOn w:val="List3"/>
    <w:rsid w:val="006F0E13"/>
    <w:pPr>
      <w:numPr>
        <w:numId w:val="13"/>
      </w:numPr>
      <w:tabs>
        <w:tab w:val="clear" w:pos="1021"/>
      </w:tabs>
      <w:ind w:left="1037" w:hanging="357"/>
    </w:pPr>
  </w:style>
  <w:style w:type="paragraph" w:styleId="ListBullet4">
    <w:name w:val="List Bullet 4"/>
    <w:basedOn w:val="List4"/>
    <w:rsid w:val="006F0E13"/>
    <w:pPr>
      <w:numPr>
        <w:numId w:val="2"/>
      </w:numPr>
      <w:tabs>
        <w:tab w:val="clear" w:pos="1361"/>
      </w:tabs>
    </w:pPr>
  </w:style>
  <w:style w:type="paragraph" w:styleId="ListBullet5">
    <w:name w:val="List Bullet 5"/>
    <w:basedOn w:val="List5"/>
    <w:rsid w:val="006F0E13"/>
    <w:pPr>
      <w:numPr>
        <w:numId w:val="3"/>
      </w:numPr>
    </w:pPr>
  </w:style>
  <w:style w:type="paragraph" w:styleId="ListContinue2">
    <w:name w:val="List Continue 2"/>
    <w:basedOn w:val="List2"/>
    <w:rsid w:val="006F0E13"/>
    <w:pPr>
      <w:ind w:firstLine="0"/>
    </w:pPr>
  </w:style>
  <w:style w:type="paragraph" w:styleId="ListContinue3">
    <w:name w:val="List Continue 3"/>
    <w:basedOn w:val="List3"/>
    <w:rsid w:val="006F0E13"/>
    <w:pPr>
      <w:ind w:left="1021" w:firstLine="0"/>
    </w:pPr>
  </w:style>
  <w:style w:type="paragraph" w:styleId="ListContinue4">
    <w:name w:val="List Continue 4"/>
    <w:basedOn w:val="List4"/>
    <w:rsid w:val="006F0E13"/>
    <w:pPr>
      <w:ind w:firstLine="0"/>
    </w:pPr>
  </w:style>
  <w:style w:type="paragraph" w:styleId="ListContinue5">
    <w:name w:val="List Continue 5"/>
    <w:basedOn w:val="List5"/>
    <w:rsid w:val="006F0E13"/>
    <w:pPr>
      <w:ind w:firstLine="0"/>
    </w:pPr>
  </w:style>
  <w:style w:type="paragraph" w:styleId="ListNumber3">
    <w:name w:val="List Number 3"/>
    <w:basedOn w:val="List3"/>
    <w:rsid w:val="006F0E13"/>
    <w:pPr>
      <w:numPr>
        <w:numId w:val="4"/>
      </w:numPr>
    </w:pPr>
  </w:style>
  <w:style w:type="paragraph" w:styleId="ListNumber4">
    <w:name w:val="List Number 4"/>
    <w:basedOn w:val="List4"/>
    <w:rsid w:val="006F0E13"/>
    <w:pPr>
      <w:numPr>
        <w:numId w:val="5"/>
      </w:numPr>
    </w:pPr>
  </w:style>
  <w:style w:type="paragraph" w:styleId="ListNumber5">
    <w:name w:val="List Number 5"/>
    <w:basedOn w:val="List5"/>
    <w:rsid w:val="006F0E13"/>
    <w:pPr>
      <w:numPr>
        <w:numId w:val="6"/>
      </w:numPr>
    </w:pPr>
  </w:style>
  <w:style w:type="paragraph" w:styleId="BlockText">
    <w:name w:val="Block Text"/>
    <w:basedOn w:val="Normal"/>
    <w:rsid w:val="006F0E13"/>
    <w:pPr>
      <w:spacing w:after="120"/>
      <w:ind w:left="1440" w:right="1440"/>
    </w:pPr>
  </w:style>
  <w:style w:type="character" w:customStyle="1" w:styleId="Subscript">
    <w:name w:val="Subscript"/>
    <w:basedOn w:val="DefaultParagraphFont"/>
    <w:rsid w:val="006F0E13"/>
    <w:rPr>
      <w:sz w:val="16"/>
      <w:vertAlign w:val="subscript"/>
    </w:rPr>
  </w:style>
  <w:style w:type="character" w:customStyle="1" w:styleId="Superscript">
    <w:name w:val="Superscript"/>
    <w:basedOn w:val="DefaultParagraphFont"/>
    <w:rsid w:val="006F0E13"/>
    <w:rPr>
      <w:sz w:val="16"/>
      <w:vertAlign w:val="superscript"/>
    </w:rPr>
  </w:style>
  <w:style w:type="character" w:customStyle="1" w:styleId="Symbols">
    <w:name w:val="Symbols"/>
    <w:basedOn w:val="DefaultParagraphFont"/>
    <w:rsid w:val="006F0E13"/>
    <w:rPr>
      <w:rFonts w:ascii="Symbol" w:hAnsi="Symbol"/>
    </w:rPr>
  </w:style>
  <w:style w:type="character" w:customStyle="1" w:styleId="MenuOptions">
    <w:name w:val="Menu Options"/>
    <w:basedOn w:val="DefaultParagraphFont"/>
    <w:rsid w:val="006F0E13"/>
    <w:rPr>
      <w:rFonts w:ascii="Arial Narrow" w:hAnsi="Arial Narrow"/>
      <w:smallCaps/>
    </w:rPr>
  </w:style>
  <w:style w:type="character" w:customStyle="1" w:styleId="Buttons">
    <w:name w:val="Buttons"/>
    <w:basedOn w:val="DefaultParagraphFont"/>
    <w:rsid w:val="006F0E13"/>
    <w:rPr>
      <w:b/>
    </w:rPr>
  </w:style>
  <w:style w:type="character" w:customStyle="1" w:styleId="Underlined">
    <w:name w:val="Underlined"/>
    <w:basedOn w:val="DefaultParagraphFont"/>
    <w:rsid w:val="006F0E13"/>
    <w:rPr>
      <w:u w:val="single"/>
    </w:rPr>
  </w:style>
  <w:style w:type="paragraph" w:customStyle="1" w:styleId="TableBodyTextRight">
    <w:name w:val="Table Body Text Right"/>
    <w:basedOn w:val="TableBodyText"/>
    <w:rsid w:val="006F0E13"/>
    <w:pPr>
      <w:widowControl w:val="0"/>
      <w:autoSpaceDE w:val="0"/>
      <w:autoSpaceDN w:val="0"/>
      <w:adjustRightInd w:val="0"/>
      <w:jc w:val="right"/>
    </w:pPr>
    <w:rPr>
      <w:rFonts w:cs="Arial"/>
      <w:szCs w:val="18"/>
    </w:rPr>
  </w:style>
  <w:style w:type="paragraph" w:customStyle="1" w:styleId="CopyrightText">
    <w:name w:val="Copyright Text"/>
    <w:basedOn w:val="BodyText"/>
    <w:rsid w:val="006F0E13"/>
    <w:rPr>
      <w:sz w:val="18"/>
    </w:rPr>
  </w:style>
  <w:style w:type="paragraph" w:customStyle="1" w:styleId="BodySmallRight">
    <w:name w:val="Body Small Right"/>
    <w:basedOn w:val="BodyTextRight"/>
    <w:rsid w:val="006F0E13"/>
    <w:rPr>
      <w:sz w:val="18"/>
      <w:szCs w:val="18"/>
    </w:rPr>
  </w:style>
  <w:style w:type="paragraph" w:customStyle="1" w:styleId="MarginEdition">
    <w:name w:val="Margin Edition"/>
    <w:basedOn w:val="MarginNote"/>
    <w:rsid w:val="006F0E13"/>
    <w:pPr>
      <w:spacing w:before="0" w:after="0"/>
    </w:pPr>
    <w:rPr>
      <w:rFonts w:ascii="Times New Roman" w:hAnsi="Times New Roman"/>
      <w:color w:val="999999"/>
    </w:rPr>
  </w:style>
  <w:style w:type="paragraph" w:customStyle="1" w:styleId="Spacer">
    <w:name w:val="Spacer"/>
    <w:basedOn w:val="Normal"/>
    <w:rsid w:val="006F0E13"/>
    <w:rPr>
      <w:sz w:val="2"/>
      <w:szCs w:val="2"/>
    </w:rPr>
  </w:style>
  <w:style w:type="character" w:customStyle="1" w:styleId="Small">
    <w:name w:val="Small"/>
    <w:basedOn w:val="DefaultParagraphFont"/>
    <w:rsid w:val="006F0E13"/>
    <w:rPr>
      <w:sz w:val="16"/>
    </w:rPr>
  </w:style>
  <w:style w:type="paragraph" w:customStyle="1" w:styleId="WideTable">
    <w:name w:val="Wide Table"/>
    <w:basedOn w:val="Normal"/>
    <w:rsid w:val="006F0E13"/>
    <w:pPr>
      <w:ind w:left="-1418"/>
    </w:pPr>
    <w:rPr>
      <w:sz w:val="2"/>
      <w:szCs w:val="2"/>
    </w:rPr>
  </w:style>
  <w:style w:type="character" w:styleId="PageNumber">
    <w:name w:val="page number"/>
    <w:basedOn w:val="DefaultParagraphFont"/>
    <w:rsid w:val="006F0E13"/>
  </w:style>
  <w:style w:type="paragraph" w:styleId="Quote">
    <w:name w:val="Quote"/>
    <w:basedOn w:val="Heading1"/>
    <w:link w:val="QuoteChar"/>
    <w:qFormat/>
    <w:rsid w:val="006F0E13"/>
    <w:rPr>
      <w:b w:val="0"/>
      <w:sz w:val="72"/>
      <w:szCs w:val="72"/>
      <w:lang w:val="en-NZ"/>
    </w:rPr>
  </w:style>
  <w:style w:type="character" w:customStyle="1" w:styleId="QuoteChar">
    <w:name w:val="Quote Char"/>
    <w:basedOn w:val="DefaultParagraphFont"/>
    <w:link w:val="Quote"/>
    <w:rsid w:val="006F0E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E13"/>
    <w:pPr>
      <w:pageBreakBefore/>
    </w:pPr>
  </w:style>
  <w:style w:type="paragraph" w:customStyle="1" w:styleId="Border">
    <w:name w:val="Border"/>
    <w:basedOn w:val="Normal"/>
    <w:qFormat/>
    <w:rsid w:val="006F0E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E13"/>
    <w:rPr>
      <w:b/>
      <w:bCs/>
      <w:i/>
      <w:iCs/>
      <w:color w:val="auto"/>
    </w:rPr>
  </w:style>
  <w:style w:type="paragraph" w:styleId="IntenseQuote">
    <w:name w:val="Intense Quote"/>
    <w:basedOn w:val="Normal"/>
    <w:next w:val="Normal"/>
    <w:link w:val="IntenseQuoteChar"/>
    <w:uiPriority w:val="30"/>
    <w:qFormat/>
    <w:rsid w:val="006F0E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E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E13"/>
    <w:rPr>
      <w:smallCaps/>
      <w:color w:val="auto"/>
      <w:u w:val="single"/>
    </w:rPr>
  </w:style>
  <w:style w:type="character" w:styleId="IntenseReference">
    <w:name w:val="Intense Reference"/>
    <w:basedOn w:val="DefaultParagraphFont"/>
    <w:uiPriority w:val="32"/>
    <w:qFormat/>
    <w:rsid w:val="006F0E13"/>
    <w:rPr>
      <w:b/>
      <w:bCs/>
      <w:smallCaps/>
      <w:color w:val="auto"/>
      <w:spacing w:val="5"/>
      <w:u w:val="single"/>
    </w:rPr>
  </w:style>
  <w:style w:type="paragraph" w:customStyle="1" w:styleId="2ColumnHeading">
    <w:name w:val="2Column Heading"/>
    <w:basedOn w:val="BodyText"/>
    <w:qFormat/>
    <w:rsid w:val="006F0E13"/>
    <w:pPr>
      <w:spacing w:after="60"/>
      <w:ind w:left="-2268"/>
    </w:pPr>
    <w:rPr>
      <w:b/>
    </w:rPr>
  </w:style>
  <w:style w:type="paragraph" w:customStyle="1" w:styleId="Heading1TOC">
    <w:name w:val="Heading1 TOC"/>
    <w:basedOn w:val="Normal"/>
    <w:qFormat/>
    <w:rsid w:val="006F0E13"/>
    <w:pPr>
      <w:spacing w:before="240" w:after="120"/>
    </w:pPr>
    <w:rPr>
      <w:rFonts w:ascii="Times New Roman" w:hAnsi="Times New Roman"/>
      <w:b/>
      <w:sz w:val="32"/>
    </w:rPr>
  </w:style>
  <w:style w:type="paragraph" w:customStyle="1" w:styleId="Heading2TOC">
    <w:name w:val="Heading2 TOC"/>
    <w:basedOn w:val="Normal"/>
    <w:qFormat/>
    <w:rsid w:val="006F0E13"/>
    <w:pPr>
      <w:spacing w:before="240" w:after="60"/>
    </w:pPr>
    <w:rPr>
      <w:rFonts w:ascii="Times New Roman" w:hAnsi="Times New Roman"/>
      <w:b/>
      <w:sz w:val="28"/>
    </w:rPr>
  </w:style>
  <w:style w:type="character" w:customStyle="1" w:styleId="Underline">
    <w:name w:val="Underline"/>
    <w:basedOn w:val="DefaultParagraphFont"/>
    <w:qFormat/>
    <w:rsid w:val="006F0E13"/>
    <w:rPr>
      <w:u w:val="single"/>
    </w:rPr>
  </w:style>
  <w:style w:type="character" w:customStyle="1" w:styleId="BoldandItalics">
    <w:name w:val="Bold and Italics"/>
    <w:qFormat/>
    <w:rsid w:val="006F0E13"/>
    <w:rPr>
      <w:b/>
      <w:i/>
      <w:u w:val="none"/>
    </w:rPr>
  </w:style>
  <w:style w:type="paragraph" w:styleId="BalloonText">
    <w:name w:val="Balloon Text"/>
    <w:basedOn w:val="Normal"/>
    <w:link w:val="BalloonTextChar"/>
    <w:rsid w:val="006F0E13"/>
    <w:rPr>
      <w:rFonts w:ascii="Tahoma" w:hAnsi="Tahoma" w:cs="Tahoma"/>
      <w:sz w:val="16"/>
      <w:szCs w:val="16"/>
    </w:rPr>
  </w:style>
  <w:style w:type="character" w:customStyle="1" w:styleId="BalloonTextChar">
    <w:name w:val="Balloon Text Char"/>
    <w:basedOn w:val="DefaultParagraphFont"/>
    <w:link w:val="BalloonText"/>
    <w:rsid w:val="006F0E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E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E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E13"/>
    <w:rPr>
      <w:b/>
      <w:color w:val="660033"/>
      <w:spacing w:val="0"/>
    </w:rPr>
  </w:style>
  <w:style w:type="paragraph" w:customStyle="1" w:styleId="Nameditemlist">
    <w:name w:val="Named item list"/>
    <w:basedOn w:val="BodyText"/>
    <w:qFormat/>
    <w:rsid w:val="006F0E13"/>
    <w:pPr>
      <w:tabs>
        <w:tab w:val="left" w:pos="2835"/>
      </w:tabs>
      <w:ind w:left="2835" w:hanging="2835"/>
    </w:pPr>
  </w:style>
  <w:style w:type="paragraph" w:customStyle="1" w:styleId="BodyTextnopadding">
    <w:name w:val="Body Text no padding"/>
    <w:basedOn w:val="BodyText"/>
    <w:qFormat/>
    <w:rsid w:val="006F0E13"/>
    <w:pPr>
      <w:spacing w:before="0" w:after="0"/>
    </w:pPr>
  </w:style>
  <w:style w:type="paragraph" w:customStyle="1" w:styleId="BodyTextBold">
    <w:name w:val="Body Text Bold"/>
    <w:basedOn w:val="BodyText"/>
    <w:qFormat/>
    <w:rsid w:val="006F0E13"/>
    <w:rPr>
      <w:b/>
    </w:rPr>
  </w:style>
  <w:style w:type="character" w:styleId="Hyperlink">
    <w:name w:val="Hyperlink"/>
    <w:basedOn w:val="DefaultParagraphFont"/>
    <w:uiPriority w:val="99"/>
    <w:unhideWhenUsed/>
    <w:rsid w:val="004B6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3117</Characters>
  <Application>Microsoft Office Word</Application>
  <DocSecurity>0</DocSecurity>
  <Lines>86</Lines>
  <Paragraphs>50</Paragraphs>
  <ScaleCrop>false</ScaleCrop>
  <Company>Author-it Software Corporation Ltd.</Company>
  <LinksUpToDate>false</LinksUpToDate>
  <CharactersWithSpaces>3558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MSTGN4020 Contribute to the development of products or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