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431" w:rsidP="00A80431">
      <w:pPr>
        <w:pStyle w:val="Title"/>
      </w:pPr>
      <w:r>
        <w:fldChar w:fldCharType="begin"/>
      </w:r>
      <w:r>
        <w:instrText xml:space="preserve"> TITLE   \* MERGEFORMAT </w:instrText>
      </w:r>
      <w:r>
        <w:fldChar w:fldCharType="separate"/>
      </w:r>
      <w:r>
        <w:t>MSTGN4019 Plan and implement production within a work area</w:t>
      </w:r>
      <w:r>
        <w:fldChar w:fldCharType="end"/>
      </w:r>
    </w:p>
    <w:p w:rsidR="00A80431" w:rsidP="00A80431">
      <w:pPr>
        <w:pStyle w:val="Version"/>
        <w:sectPr w:rsidSect="005D35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5B4" w:rsidP="005D35B4">
      <w:pPr>
        <w:pStyle w:val="SuperHeading"/>
      </w:pPr>
      <w:r w:rsidRPr="005D35B4">
        <w:t>MSTGN4019 Plan and implement production within a work area</w:t>
      </w:r>
    </w:p>
    <w:p w:rsidR="00000000" w:rsidRPr="005D35B4" w:rsidP="005D35B4">
      <w:pPr>
        <w:pStyle w:val="Heading1"/>
      </w:pPr>
      <w:bookmarkStart w:id="1" w:name="O_1256933"/>
      <w:bookmarkEnd w:id="1"/>
      <w:r w:rsidRPr="005D35B4">
        <w:t>Modification History</w:t>
      </w:r>
    </w:p>
    <w:p w:rsidR="00A80431" w:rsidP="00A80431">
      <w:pPr>
        <w:pStyle w:val="BodyText"/>
      </w:pPr>
      <w:r w:rsidRPr="005D35B4">
        <w:t>Release 1. Unit Code and Application changed. Elements and Performance Criteria simplified with Element 1 removed. Foundation Skills field populated. Range of Conditions removed with relevant information moved to Know</w:t>
      </w:r>
      <w:r w:rsidRPr="005D35B4">
        <w:t>ledge Evidence. Assessment Requirements clarified with generic foundation skills statements moved to appropriate section and duplication with Performance Criteria removed.  Supersedes and is equivalent to MSTGN4005 Plan and implement production within a wo</w:t>
      </w:r>
      <w:r w:rsidRPr="005D35B4">
        <w:t>rk area.</w:t>
      </w:r>
    </w:p>
    <w:p w:rsidR="00000000" w:rsidRPr="005D35B4" w:rsidP="005D35B4">
      <w:pPr>
        <w:pStyle w:val="Heading1"/>
      </w:pPr>
      <w:bookmarkStart w:id="2" w:name="O_1256934"/>
      <w:bookmarkEnd w:id="2"/>
      <w:r w:rsidRPr="005D35B4">
        <w:t>Application</w:t>
      </w:r>
    </w:p>
    <w:p w:rsidR="00000000" w:rsidRPr="005D35B4" w:rsidP="00A80431">
      <w:pPr>
        <w:pStyle w:val="BodyText"/>
      </w:pPr>
      <w:r w:rsidRPr="005D35B4">
        <w:t>This unit describes the skills and knowledge required to establish production requirements, organise human and physical production resources and monitor work flow to ensure production efficiency in a textiles, cloth</w:t>
      </w:r>
      <w:r w:rsidRPr="005D35B4">
        <w:t>ing and footwear (TCF) workplace.</w:t>
      </w:r>
    </w:p>
    <w:p w:rsidR="00000000" w:rsidRPr="005D35B4" w:rsidP="00A80431">
      <w:pPr>
        <w:pStyle w:val="BodyText"/>
      </w:pPr>
      <w:r w:rsidRPr="005D35B4">
        <w:t>This unit applies to individuals organising production within a team. Discretion and judgement may be required, for both self and others, in planning and selecting processes, procedures or outcomes.</w:t>
      </w:r>
    </w:p>
    <w:p w:rsidR="00A80431" w:rsidP="00A80431">
      <w:pPr>
        <w:pStyle w:val="BodyText"/>
      </w:pPr>
      <w:r w:rsidRPr="005D35B4">
        <w:t>No licensing or certifi</w:t>
      </w:r>
      <w:r w:rsidRPr="005D35B4">
        <w:t>cation requirements exist at the time of publication. Relevant legislation, industry standards and codes of practice within Australia must be applied.</w:t>
      </w:r>
    </w:p>
    <w:p w:rsidR="00000000" w:rsidRPr="005D35B4" w:rsidP="005D35B4">
      <w:pPr>
        <w:pStyle w:val="Heading1"/>
      </w:pPr>
      <w:bookmarkStart w:id="3" w:name="O_1256936"/>
      <w:bookmarkEnd w:id="3"/>
      <w:r w:rsidRPr="005D35B4">
        <w:t>Competency Field</w:t>
      </w:r>
    </w:p>
    <w:p w:rsidR="00000000" w:rsidRPr="005D35B4" w:rsidP="00A80431">
      <w:pPr>
        <w:pStyle w:val="BodyText"/>
      </w:pPr>
      <w:r w:rsidRPr="005D35B4">
        <w:t>Generic</w:t>
      </w:r>
    </w:p>
    <w:p w:rsidR="00000000" w:rsidRPr="005D35B4" w:rsidP="005D35B4">
      <w:pPr>
        <w:pStyle w:val="Heading1"/>
      </w:pPr>
      <w:bookmarkStart w:id="4" w:name="O_1256938"/>
      <w:bookmarkEnd w:id="4"/>
      <w:r w:rsidRPr="005D35B4">
        <w:t>Elements and Performance Criteria</w:t>
      </w:r>
    </w:p>
    <w:tbl>
      <w:tblPr>
        <w:tblW w:w="9639" w:type="dxa"/>
        <w:tblLayout w:type="fixed"/>
        <w:tblCellMar>
          <w:left w:w="62" w:type="dxa"/>
          <w:right w:w="62" w:type="dxa"/>
        </w:tblCellMar>
        <w:tblLook w:val="0000"/>
      </w:tblPr>
      <w:tblGrid>
        <w:gridCol w:w="2502"/>
        <w:gridCol w:w="7137"/>
      </w:tblGrid>
      <w:tr w:rsidTr="00A8043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35B4" w:rsidP="005D35B4">
            <w:pPr>
              <w:pStyle w:val="BodyText"/>
            </w:pPr>
            <w:r w:rsidRPr="005D35B4">
              <w:rPr>
                <w:rStyle w:val="SpecialBold"/>
              </w:rPr>
              <w:t>Elemen</w:t>
            </w:r>
            <w:r w:rsidRPr="005D35B4">
              <w:rPr>
                <w:rStyle w:val="SpecialBold"/>
              </w:rPr>
              <w:t>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35B4">
            <w:pPr>
              <w:pStyle w:val="BodyText"/>
              <w:rPr>
                <w:lang w:val="en-NZ"/>
              </w:rPr>
            </w:pPr>
            <w:r w:rsidRPr="005D35B4">
              <w:rPr>
                <w:rStyle w:val="SpecialBold"/>
              </w:rPr>
              <w:t>Performance Criteria</w:t>
            </w:r>
          </w:p>
        </w:tc>
      </w:tr>
      <w:tr w:rsidTr="00A8043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35B4">
            <w:pPr>
              <w:pStyle w:val="BodyText"/>
              <w:rPr>
                <w:lang w:val="en-NZ"/>
              </w:rPr>
            </w:pPr>
            <w:r w:rsidRPr="005D35B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35B4">
            <w:pPr>
              <w:pStyle w:val="BodyText"/>
              <w:rPr>
                <w:lang w:val="en-NZ"/>
              </w:rPr>
            </w:pPr>
            <w:r w:rsidRPr="005D35B4">
              <w:t>Performance criteria describe the performance needed to demonstrate achievement of the element.</w:t>
            </w:r>
          </w:p>
        </w:tc>
      </w:tr>
      <w:tr w:rsidTr="00A804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B4">
            <w:pPr>
              <w:pStyle w:val="BodyText"/>
              <w:rPr>
                <w:lang w:val="en-NZ"/>
              </w:rPr>
            </w:pPr>
            <w:r w:rsidRPr="005D35B4">
              <w:t xml:space="preserve">1. Prepare for production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B4" w:rsidP="005D35B4">
            <w:pPr>
              <w:pStyle w:val="BodyText"/>
            </w:pPr>
            <w:r w:rsidRPr="005D35B4">
              <w:t>1.1 Identify projected quantity and quality requirements from work documentation</w:t>
            </w:r>
          </w:p>
          <w:p w:rsidR="00000000" w:rsidRPr="005D35B4" w:rsidP="005D35B4">
            <w:pPr>
              <w:pStyle w:val="BodyText"/>
            </w:pPr>
            <w:r w:rsidRPr="005D35B4">
              <w:t xml:space="preserve">1.2 Identify production capacity, process and material handling options </w:t>
            </w:r>
          </w:p>
          <w:p w:rsidR="00000000" w:rsidRPr="005D35B4" w:rsidP="005D35B4">
            <w:pPr>
              <w:pStyle w:val="BodyText"/>
            </w:pPr>
            <w:r w:rsidRPr="005D35B4">
              <w:t xml:space="preserve">1.3 Establish human and physical resources required for production </w:t>
            </w:r>
          </w:p>
          <w:p w:rsidR="00000000" w:rsidRPr="005D35B4" w:rsidP="005D35B4">
            <w:pPr>
              <w:pStyle w:val="BodyText"/>
            </w:pPr>
            <w:r w:rsidRPr="005D35B4">
              <w:t>1.4 Prioritise work and identify p</w:t>
            </w:r>
            <w:r w:rsidRPr="005D35B4">
              <w:t>rocess steps required to ensure efficient use of resources</w:t>
            </w:r>
          </w:p>
          <w:p w:rsidR="00000000" w:rsidP="005D35B4">
            <w:pPr>
              <w:pStyle w:val="BodyText"/>
              <w:rPr>
                <w:lang w:val="en-NZ"/>
              </w:rPr>
            </w:pPr>
            <w:r w:rsidRPr="005D35B4">
              <w:t>1.5 Prepare production schedule and supporting documentation in accordance with workplace procedures</w:t>
            </w:r>
          </w:p>
        </w:tc>
      </w:tr>
      <w:tr w:rsidTr="00A804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B4">
            <w:pPr>
              <w:pStyle w:val="BodyText"/>
              <w:rPr>
                <w:lang w:val="en-NZ"/>
              </w:rPr>
            </w:pPr>
            <w:r w:rsidRPr="005D35B4">
              <w:t>2. Organise resources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B4" w:rsidP="005D35B4">
            <w:pPr>
              <w:pStyle w:val="BodyText"/>
            </w:pPr>
            <w:r w:rsidRPr="005D35B4">
              <w:t>2.1 Organise work team based on production needs and in accordance with w</w:t>
            </w:r>
            <w:r w:rsidRPr="005D35B4">
              <w:t>orkplace procedures and industry practices</w:t>
            </w:r>
          </w:p>
          <w:p w:rsidR="00000000" w:rsidP="005D35B4">
            <w:pPr>
              <w:pStyle w:val="BodyText"/>
              <w:rPr>
                <w:lang w:val="en-NZ"/>
              </w:rPr>
            </w:pPr>
            <w:r w:rsidRPr="005D35B4">
              <w:t>2.2 Organise required facility, equipment and materials in accordance with production schedule and work health and safety requirements</w:t>
            </w:r>
          </w:p>
        </w:tc>
      </w:tr>
      <w:tr w:rsidTr="00A8043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5B4">
            <w:pPr>
              <w:pStyle w:val="BodyText"/>
              <w:rPr>
                <w:lang w:val="en-NZ"/>
              </w:rPr>
            </w:pPr>
            <w:r w:rsidRPr="005D35B4">
              <w:t>3. Implement and monitor work flow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5B4" w:rsidP="005D35B4">
            <w:pPr>
              <w:pStyle w:val="BodyText"/>
            </w:pPr>
            <w:r w:rsidRPr="005D35B4">
              <w:t>3.1 Implement production in accordance wit</w:t>
            </w:r>
            <w:r w:rsidRPr="005D35B4">
              <w:t>h schedule and monitor work flow to make sure schedule is maintained</w:t>
            </w:r>
          </w:p>
          <w:p w:rsidR="00000000" w:rsidRPr="005D35B4" w:rsidP="005D35B4">
            <w:pPr>
              <w:pStyle w:val="BodyText"/>
            </w:pPr>
            <w:r w:rsidRPr="005D35B4">
              <w:t>3.2 Use workplace methods to direct work to each work area or location</w:t>
            </w:r>
          </w:p>
          <w:p w:rsidR="00000000" w:rsidRPr="005D35B4" w:rsidP="005D35B4">
            <w:pPr>
              <w:pStyle w:val="BodyText"/>
            </w:pPr>
            <w:r w:rsidRPr="005D35B4">
              <w:t>3.3 Identify potential and actual congestion areas and take action to streamline work flow</w:t>
            </w:r>
          </w:p>
          <w:p w:rsidR="00000000" w:rsidRPr="005D35B4" w:rsidP="005D35B4">
            <w:pPr>
              <w:pStyle w:val="BodyText"/>
            </w:pPr>
            <w:r w:rsidRPr="005D35B4">
              <w:t>3.4 Identify potential areas for troubleshooting and prepare contingency measures</w:t>
            </w:r>
          </w:p>
          <w:p w:rsidR="00000000" w:rsidRPr="005D35B4" w:rsidP="005D35B4">
            <w:pPr>
              <w:pStyle w:val="BodyText"/>
            </w:pPr>
            <w:r w:rsidRPr="005D35B4">
              <w:t>3.5 Coordinate systematic variations to the production plan to ensure production meets the schedule and specifications</w:t>
            </w:r>
          </w:p>
          <w:p w:rsidR="00000000" w:rsidRPr="005D35B4" w:rsidP="005D35B4">
            <w:pPr>
              <w:pStyle w:val="BodyText"/>
            </w:pPr>
            <w:r w:rsidRPr="005D35B4">
              <w:t xml:space="preserve">3.6 Maintain production records and prepare reports in </w:t>
            </w:r>
            <w:r w:rsidRPr="005D35B4">
              <w:t>accordance with workplace procedures</w:t>
            </w:r>
          </w:p>
        </w:tc>
      </w:tr>
    </w:tbl>
    <w:p w:rsidR="00A80431" w:rsidP="005D35B4">
      <w:pPr>
        <w:pStyle w:val="BodyText"/>
      </w:pPr>
    </w:p>
    <w:p w:rsidR="00A80431" w:rsidP="005D35B4">
      <w:pPr>
        <w:pStyle w:val="BodyText"/>
      </w:pPr>
    </w:p>
    <w:p w:rsidR="00000000" w:rsidRPr="005D35B4" w:rsidP="005D35B4">
      <w:pPr>
        <w:pStyle w:val="Heading1"/>
      </w:pPr>
      <w:bookmarkStart w:id="5" w:name="O_1256939"/>
      <w:bookmarkEnd w:id="5"/>
      <w:r w:rsidRPr="005D35B4">
        <w:t>Foundation Skills</w:t>
      </w:r>
    </w:p>
    <w:p w:rsidR="00000000" w:rsidRPr="005D35B4" w:rsidP="00A80431">
      <w:pPr>
        <w:pStyle w:val="BodyText"/>
      </w:pPr>
      <w:r w:rsidRPr="005D35B4">
        <w:t>This section describes those language, literacy, numeracy and employment skills that are essential to performance but not explicit in the performance criteria.</w:t>
      </w:r>
    </w:p>
    <w:p w:rsidR="00000000" w:rsidRPr="005D35B4" w:rsidP="005D35B4">
      <w:pPr>
        <w:pStyle w:val="ListBullet"/>
      </w:pPr>
      <w:r w:rsidRPr="005D35B4">
        <w:t xml:space="preserve">Reading skills to </w:t>
      </w:r>
      <w:r w:rsidRPr="005D35B4">
        <w:t>interpret potentially detailed and technical production and materials information</w:t>
      </w:r>
    </w:p>
    <w:p w:rsidR="00000000" w:rsidRPr="005D35B4" w:rsidP="005D35B4">
      <w:pPr>
        <w:pStyle w:val="ListBullet"/>
      </w:pPr>
      <w:r w:rsidRPr="005D35B4">
        <w:t>Writing skills to integrate information from a range of sources and use logical structure in drafting reports</w:t>
      </w:r>
    </w:p>
    <w:p w:rsidR="00000000" w:rsidRPr="005D35B4" w:rsidP="005D35B4">
      <w:pPr>
        <w:pStyle w:val="ListBullet"/>
      </w:pPr>
      <w:r w:rsidRPr="005D35B4">
        <w:t>Oral communication skills to provide production instructions and</w:t>
      </w:r>
      <w:r w:rsidRPr="005D35B4">
        <w:t xml:space="preserve"> guidance to team members</w:t>
      </w:r>
    </w:p>
    <w:p w:rsidR="00000000" w:rsidRPr="005D35B4" w:rsidP="005D35B4">
      <w:pPr>
        <w:pStyle w:val="ListBullet"/>
      </w:pPr>
      <w:r w:rsidRPr="005D35B4">
        <w:t>Numeracy skills to make estimates for production scheduling.</w:t>
      </w:r>
    </w:p>
    <w:p w:rsidR="00A80431" w:rsidP="00A80431">
      <w:pPr>
        <w:pStyle w:val="BodyText"/>
      </w:pPr>
      <w:r w:rsidRPr="005D35B4">
        <w:t>Other foundation skills essential to performance are explicit in the performance criteria of this unit.</w:t>
      </w:r>
    </w:p>
    <w:p w:rsidR="00000000" w:rsidRPr="005D35B4" w:rsidP="005D35B4">
      <w:pPr>
        <w:pStyle w:val="Heading1"/>
      </w:pPr>
      <w:bookmarkStart w:id="6" w:name="O_1256941"/>
      <w:bookmarkEnd w:id="6"/>
      <w:r w:rsidRPr="005D35B4">
        <w:t>Unit Mapping Information</w:t>
      </w:r>
    </w:p>
    <w:p w:rsidR="00A80431" w:rsidP="00A80431">
      <w:pPr>
        <w:pStyle w:val="BodyText"/>
      </w:pPr>
      <w:r w:rsidRPr="005D35B4">
        <w:t>Supersedes and is equivalent to MSTGN4005 Plan and implement production within a work area.</w:t>
      </w:r>
    </w:p>
    <w:p w:rsidR="00000000" w:rsidRPr="005D35B4" w:rsidP="005D35B4">
      <w:pPr>
        <w:pStyle w:val="Heading1"/>
      </w:pPr>
      <w:bookmarkStart w:id="7" w:name="O_1256948"/>
      <w:bookmarkEnd w:id="7"/>
      <w:r w:rsidRPr="005D35B4">
        <w:t>Links</w:t>
      </w:r>
    </w:p>
    <w:p w:rsidR="00000000" w:rsidRPr="005D35B4" w:rsidP="00A80431">
      <w:pPr>
        <w:pStyle w:val="BodyText"/>
      </w:pPr>
      <w:r w:rsidRPr="005D35B4">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306CAB">
        <w:rPr>
          <w:rStyle w:val="Hyperlink"/>
        </w:rPr>
        <w:t>https://vetnet.gov.au/Pages/TrainingDocs.aspx?q=a203ec5c-de7d-406b-b3e1-8f1a9b76e92e</w:t>
      </w:r>
      <w:r>
        <w:fldChar w:fldCharType="end"/>
      </w:r>
    </w:p>
    <w:p w:rsidR="00000000" w:rsidRPr="005D35B4" w:rsidP="005D35B4"/>
    <w:sectPr w:rsidSect="005D35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B4" w:rsidRPr="00A80431" w:rsidP="00A80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31" w:rsidP="005D3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431" w:rsidP="005D35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0431" w:rsidP="005D3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5B4" w:rsidRPr="00A80431" w:rsidP="00A80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431" w:rsidRPr="002D2AF8" w:rsidP="005D35B4">
    <w:pPr>
      <w:pStyle w:val="Header"/>
      <w:framePr w:wrap="around"/>
    </w:pPr>
    <w:r>
      <w:fldChar w:fldCharType="begin"/>
    </w:r>
    <w:r>
      <w:instrText xml:space="preserve"> TITLE   \* MERGEFORMAT </w:instrText>
    </w:r>
    <w:r>
      <w:fldChar w:fldCharType="separate"/>
    </w:r>
    <w:r>
      <w:t>MSTGN4019 Plan and implement production within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80431" w:rsidP="005D3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C27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E0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5B4"/>
    <w:pPr>
      <w:spacing w:before="360" w:after="60"/>
      <w:outlineLvl w:val="0"/>
    </w:pPr>
    <w:rPr>
      <w:sz w:val="32"/>
    </w:rPr>
  </w:style>
  <w:style w:type="paragraph" w:styleId="Heading2">
    <w:name w:val="heading 2"/>
    <w:basedOn w:val="HeadingBase"/>
    <w:next w:val="BodyText"/>
    <w:link w:val="Heading2Char"/>
    <w:qFormat/>
    <w:rsid w:val="005D35B4"/>
    <w:pPr>
      <w:keepLines/>
      <w:spacing w:before="240" w:after="120"/>
      <w:outlineLvl w:val="1"/>
    </w:pPr>
    <w:rPr>
      <w:sz w:val="28"/>
      <w:szCs w:val="40"/>
    </w:rPr>
  </w:style>
  <w:style w:type="paragraph" w:styleId="Heading3">
    <w:name w:val="heading 3"/>
    <w:basedOn w:val="HeadingBase"/>
    <w:next w:val="BodyText"/>
    <w:link w:val="Heading3Char"/>
    <w:qFormat/>
    <w:rsid w:val="005D35B4"/>
    <w:pPr>
      <w:spacing w:before="180" w:after="120"/>
      <w:outlineLvl w:val="2"/>
    </w:pPr>
    <w:rPr>
      <w:spacing w:val="-10"/>
      <w:kern w:val="32"/>
    </w:rPr>
  </w:style>
  <w:style w:type="paragraph" w:styleId="Heading4">
    <w:name w:val="heading 4"/>
    <w:basedOn w:val="HeadingBase"/>
    <w:next w:val="BodyText"/>
    <w:link w:val="Heading4Char"/>
    <w:qFormat/>
    <w:rsid w:val="005D35B4"/>
    <w:pPr>
      <w:spacing w:before="160" w:after="120"/>
      <w:outlineLvl w:val="3"/>
    </w:pPr>
    <w:rPr>
      <w:sz w:val="22"/>
    </w:rPr>
  </w:style>
  <w:style w:type="paragraph" w:styleId="Heading5">
    <w:name w:val="heading 5"/>
    <w:basedOn w:val="HeadingBase"/>
    <w:next w:val="Normal"/>
    <w:link w:val="Heading5Char"/>
    <w:qFormat/>
    <w:rsid w:val="005D35B4"/>
    <w:pPr>
      <w:spacing w:before="80"/>
      <w:outlineLvl w:val="4"/>
    </w:pPr>
    <w:rPr>
      <w:color w:val="918585"/>
      <w:sz w:val="20"/>
    </w:rPr>
  </w:style>
  <w:style w:type="paragraph" w:styleId="Heading6">
    <w:name w:val="heading 6"/>
    <w:basedOn w:val="HeadingBase"/>
    <w:next w:val="Normal"/>
    <w:link w:val="Heading6Char"/>
    <w:qFormat/>
    <w:rsid w:val="005D35B4"/>
    <w:pPr>
      <w:spacing w:before="60"/>
      <w:outlineLvl w:val="5"/>
    </w:pPr>
    <w:rPr>
      <w:color w:val="918585"/>
      <w:sz w:val="20"/>
    </w:rPr>
  </w:style>
  <w:style w:type="paragraph" w:styleId="Heading7">
    <w:name w:val="heading 7"/>
    <w:basedOn w:val="Normal"/>
    <w:next w:val="Normal"/>
    <w:link w:val="Heading7Char"/>
    <w:qFormat/>
    <w:rsid w:val="005D35B4"/>
    <w:pPr>
      <w:ind w:left="720"/>
      <w:outlineLvl w:val="6"/>
    </w:pPr>
    <w:rPr>
      <w:i/>
    </w:rPr>
  </w:style>
  <w:style w:type="paragraph" w:styleId="Heading8">
    <w:name w:val="heading 8"/>
    <w:basedOn w:val="Normal"/>
    <w:next w:val="Normal"/>
    <w:link w:val="Heading8Char"/>
    <w:qFormat/>
    <w:rsid w:val="005D35B4"/>
    <w:pPr>
      <w:ind w:left="720"/>
      <w:outlineLvl w:val="7"/>
    </w:pPr>
    <w:rPr>
      <w:i/>
    </w:rPr>
  </w:style>
  <w:style w:type="paragraph" w:styleId="Heading9">
    <w:name w:val="heading 9"/>
    <w:basedOn w:val="Normal"/>
    <w:next w:val="Normal"/>
    <w:link w:val="Heading9Char"/>
    <w:qFormat/>
    <w:rsid w:val="005D35B4"/>
    <w:pPr>
      <w:ind w:left="720"/>
      <w:outlineLvl w:val="8"/>
    </w:pPr>
    <w:rPr>
      <w:i/>
    </w:rPr>
  </w:style>
  <w:style w:type="character" w:default="1" w:styleId="DefaultParagraphFont">
    <w:name w:val="Default Paragraph Font"/>
    <w:uiPriority w:val="1"/>
    <w:unhideWhenUsed/>
    <w:rsid w:val="005D3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5B4"/>
  </w:style>
  <w:style w:type="character" w:customStyle="1" w:styleId="Heading1Char">
    <w:name w:val="Heading 1 Char"/>
    <w:basedOn w:val="DefaultParagraphFont"/>
    <w:link w:val="Heading1"/>
    <w:rsid w:val="005D35B4"/>
    <w:rPr>
      <w:rFonts w:ascii="Times New Roman" w:eastAsia="Times New Roman" w:hAnsi="Times New Roman" w:cs="Times New Roman"/>
      <w:b/>
      <w:sz w:val="32"/>
      <w:szCs w:val="20"/>
      <w:lang w:eastAsia="en-US"/>
    </w:rPr>
  </w:style>
  <w:style w:type="paragraph" w:styleId="BodyText">
    <w:name w:val="Body Text"/>
    <w:basedOn w:val="Normal"/>
    <w:link w:val="BodyTextChar"/>
    <w:rsid w:val="005D3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5B4"/>
    <w:rPr>
      <w:rFonts w:ascii="Times New Roman" w:eastAsia="Times New Roman" w:hAnsi="Times New Roman" w:cs="Times New Roman"/>
      <w:sz w:val="24"/>
      <w:lang w:eastAsia="en-US"/>
    </w:rPr>
  </w:style>
  <w:style w:type="paragraph" w:styleId="ListBullet">
    <w:name w:val="List Bullet"/>
    <w:basedOn w:val="List"/>
    <w:rsid w:val="005D35B4"/>
    <w:pPr>
      <w:numPr>
        <w:numId w:val="11"/>
      </w:numPr>
      <w:tabs>
        <w:tab w:val="clear" w:pos="340"/>
      </w:tabs>
      <w:spacing w:before="40" w:after="40"/>
    </w:pPr>
  </w:style>
  <w:style w:type="character" w:customStyle="1" w:styleId="SpecialBold">
    <w:name w:val="Special Bold"/>
    <w:basedOn w:val="DefaultParagraphFont"/>
    <w:rsid w:val="005D35B4"/>
    <w:rPr>
      <w:b/>
      <w:spacing w:val="0"/>
    </w:rPr>
  </w:style>
  <w:style w:type="paragraph" w:customStyle="1" w:styleId="SuperHeading">
    <w:name w:val="SuperHeading"/>
    <w:basedOn w:val="Normal"/>
    <w:rsid w:val="005D35B4"/>
    <w:pPr>
      <w:spacing w:before="240" w:after="120"/>
      <w:outlineLvl w:val="0"/>
    </w:pPr>
    <w:rPr>
      <w:rFonts w:ascii="Times New Roman" w:hAnsi="Times New Roman"/>
      <w:b/>
      <w:sz w:val="32"/>
    </w:rPr>
  </w:style>
  <w:style w:type="paragraph" w:customStyle="1" w:styleId="AllowPageBreak">
    <w:name w:val="AllowPageBreak"/>
    <w:rsid w:val="005D3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5B4"/>
    <w:rPr>
      <w:rFonts w:ascii="Courier New" w:eastAsia="Times New Roman" w:hAnsi="Courier New" w:cs="Times New Roman"/>
      <w:i/>
      <w:szCs w:val="20"/>
      <w:lang w:eastAsia="en-US"/>
    </w:rPr>
  </w:style>
  <w:style w:type="paragraph" w:customStyle="1" w:styleId="HeadingBase">
    <w:name w:val="Heading Base"/>
    <w:rsid w:val="005D3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5B4"/>
    <w:pPr>
      <w:tabs>
        <w:tab w:val="right" w:leader="dot" w:pos="9072"/>
      </w:tabs>
      <w:ind w:left="567"/>
    </w:pPr>
    <w:rPr>
      <w:szCs w:val="22"/>
    </w:rPr>
  </w:style>
  <w:style w:type="paragraph" w:customStyle="1" w:styleId="TOCBase">
    <w:name w:val="TOC Base"/>
    <w:rsid w:val="005D3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5B4"/>
    <w:pPr>
      <w:tabs>
        <w:tab w:val="right" w:leader="dot" w:pos="9072"/>
      </w:tabs>
      <w:spacing w:before="40" w:after="40"/>
      <w:ind w:left="284"/>
    </w:pPr>
    <w:rPr>
      <w:rFonts w:ascii="Times New Roman" w:hAnsi="Times New Roman"/>
    </w:rPr>
  </w:style>
  <w:style w:type="paragraph" w:styleId="TOC1">
    <w:name w:val="toc 1"/>
    <w:basedOn w:val="TOCBase"/>
    <w:next w:val="Normal"/>
    <w:rsid w:val="005D3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5B4"/>
    <w:rPr>
      <w:rFonts w:ascii="Times New Roman" w:eastAsia="Times New Roman" w:hAnsi="Times New Roman" w:cs="Times New Roman"/>
      <w:sz w:val="16"/>
      <w:lang w:eastAsia="en-US"/>
    </w:rPr>
  </w:style>
  <w:style w:type="paragraph" w:styleId="Title">
    <w:name w:val="Title"/>
    <w:basedOn w:val="HeadingBase"/>
    <w:link w:val="TitleChar"/>
    <w:qFormat/>
    <w:rsid w:val="005D35B4"/>
    <w:pPr>
      <w:spacing w:before="5040"/>
      <w:jc w:val="center"/>
    </w:pPr>
    <w:rPr>
      <w:sz w:val="48"/>
      <w:szCs w:val="72"/>
      <w:lang w:val="en-US"/>
    </w:rPr>
  </w:style>
  <w:style w:type="character" w:customStyle="1" w:styleId="TitleChar">
    <w:name w:val="Title Char"/>
    <w:basedOn w:val="DefaultParagraphFont"/>
    <w:link w:val="Title"/>
    <w:rsid w:val="005D3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5B4"/>
    <w:pPr>
      <w:tabs>
        <w:tab w:val="left" w:pos="3600"/>
        <w:tab w:val="left" w:pos="3958"/>
      </w:tabs>
    </w:pPr>
  </w:style>
  <w:style w:type="paragraph" w:styleId="List">
    <w:name w:val="List"/>
    <w:basedOn w:val="BodyText"/>
    <w:next w:val="BodyText"/>
    <w:rsid w:val="005D35B4"/>
    <w:pPr>
      <w:tabs>
        <w:tab w:val="left" w:pos="340"/>
      </w:tabs>
      <w:spacing w:before="60" w:after="60"/>
      <w:ind w:left="340" w:hanging="340"/>
    </w:pPr>
  </w:style>
  <w:style w:type="paragraph" w:customStyle="1" w:styleId="Note">
    <w:name w:val="Note"/>
    <w:basedOn w:val="BodyText"/>
    <w:rsid w:val="005D3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5B4"/>
    <w:pPr>
      <w:framePr w:wrap="auto" w:hAnchor="text" w:y="6049"/>
    </w:pPr>
    <w:rPr>
      <w:color w:val="000000"/>
      <w:sz w:val="40"/>
    </w:rPr>
  </w:style>
  <w:style w:type="paragraph" w:customStyle="1" w:styleId="TOCTitle">
    <w:name w:val="TOCTitle"/>
    <w:basedOn w:val="Heading1"/>
    <w:rsid w:val="005D35B4"/>
    <w:pPr>
      <w:spacing w:after="240"/>
      <w:jc w:val="center"/>
      <w:outlineLvl w:val="9"/>
    </w:pPr>
    <w:rPr>
      <w:caps/>
    </w:rPr>
  </w:style>
  <w:style w:type="paragraph" w:customStyle="1" w:styleId="Version">
    <w:name w:val="Version"/>
    <w:rsid w:val="005D3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5B4"/>
    <w:pPr>
      <w:numPr>
        <w:numId w:val="12"/>
      </w:numPr>
      <w:tabs>
        <w:tab w:val="clear" w:pos="680"/>
      </w:tabs>
    </w:pPr>
  </w:style>
  <w:style w:type="paragraph" w:styleId="Index1">
    <w:name w:val="index 1"/>
    <w:basedOn w:val="Normal"/>
    <w:next w:val="Normal"/>
    <w:semiHidden/>
    <w:rsid w:val="005D35B4"/>
    <w:pPr>
      <w:keepNext w:val="0"/>
      <w:tabs>
        <w:tab w:val="right" w:pos="4176"/>
      </w:tabs>
      <w:ind w:left="198" w:hanging="198"/>
    </w:pPr>
    <w:rPr>
      <w:rFonts w:ascii="Garamond" w:hAnsi="Garamond"/>
    </w:rPr>
  </w:style>
  <w:style w:type="paragraph" w:styleId="IndexHeading">
    <w:name w:val="index heading"/>
    <w:basedOn w:val="Normal"/>
    <w:next w:val="Index1"/>
    <w:semiHidden/>
    <w:rsid w:val="005D35B4"/>
    <w:pPr>
      <w:spacing w:before="120" w:after="120"/>
    </w:pPr>
    <w:rPr>
      <w:rFonts w:ascii="Arial" w:hAnsi="Arial"/>
      <w:b/>
      <w:color w:val="918585"/>
      <w:sz w:val="24"/>
    </w:rPr>
  </w:style>
  <w:style w:type="paragraph" w:styleId="Header">
    <w:name w:val="header"/>
    <w:basedOn w:val="Normal"/>
    <w:link w:val="HeaderChar"/>
    <w:rsid w:val="005D3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5B4"/>
    <w:rPr>
      <w:rFonts w:ascii="Times New Roman" w:eastAsia="Times New Roman" w:hAnsi="Times New Roman" w:cs="Times New Roman"/>
      <w:sz w:val="16"/>
      <w:szCs w:val="20"/>
      <w:lang w:val="en-GB" w:eastAsia="en-US"/>
    </w:rPr>
  </w:style>
  <w:style w:type="paragraph" w:customStyle="1" w:styleId="Chapter">
    <w:name w:val="Chapter"/>
    <w:basedOn w:val="Normal"/>
    <w:rsid w:val="005D35B4"/>
    <w:pPr>
      <w:spacing w:before="240"/>
    </w:pPr>
    <w:rPr>
      <w:rFonts w:ascii="Times New Roman" w:hAnsi="Times New Roman"/>
      <w:smallCaps/>
      <w:spacing w:val="80"/>
      <w:sz w:val="28"/>
    </w:rPr>
  </w:style>
  <w:style w:type="paragraph" w:customStyle="1" w:styleId="InChapter">
    <w:name w:val="InChapter"/>
    <w:basedOn w:val="Heading3"/>
    <w:rsid w:val="005D35B4"/>
    <w:pPr>
      <w:spacing w:after="240"/>
      <w:outlineLvl w:val="9"/>
    </w:pPr>
    <w:rPr>
      <w:noProof/>
    </w:rPr>
  </w:style>
  <w:style w:type="paragraph" w:styleId="Index2">
    <w:name w:val="index 2"/>
    <w:basedOn w:val="Normal"/>
    <w:next w:val="Normal"/>
    <w:semiHidden/>
    <w:rsid w:val="005D35B4"/>
    <w:pPr>
      <w:tabs>
        <w:tab w:val="right" w:pos="4176"/>
      </w:tabs>
      <w:ind w:left="568" w:hanging="284"/>
    </w:pPr>
    <w:rPr>
      <w:rFonts w:ascii="Garamond" w:hAnsi="Garamond"/>
    </w:rPr>
  </w:style>
  <w:style w:type="paragraph" w:customStyle="1" w:styleId="Byline">
    <w:name w:val="Byline"/>
    <w:rsid w:val="005D3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5B4"/>
    <w:pPr>
      <w:tabs>
        <w:tab w:val="clear" w:pos="3600"/>
        <w:tab w:val="clear" w:pos="3958"/>
      </w:tabs>
      <w:jc w:val="right"/>
    </w:pPr>
  </w:style>
  <w:style w:type="character" w:styleId="Emphasis">
    <w:name w:val="Emphasis"/>
    <w:basedOn w:val="DefaultParagraphFont"/>
    <w:qFormat/>
    <w:rsid w:val="005D35B4"/>
    <w:rPr>
      <w:i/>
    </w:rPr>
  </w:style>
  <w:style w:type="paragraph" w:styleId="Caption">
    <w:name w:val="caption"/>
    <w:basedOn w:val="BodyText"/>
    <w:next w:val="Normal"/>
    <w:qFormat/>
    <w:rsid w:val="005D35B4"/>
    <w:pPr>
      <w:framePr w:w="2268" w:hSpace="181" w:vSpace="181" w:wrap="around" w:vAnchor="text" w:hAnchor="page" w:x="1135" w:y="285" w:anchorLock="1"/>
    </w:pPr>
    <w:rPr>
      <w:i/>
    </w:rPr>
  </w:style>
  <w:style w:type="paragraph" w:customStyle="1" w:styleId="MiniTOCTitle">
    <w:name w:val="MiniTOCTitle"/>
    <w:basedOn w:val="Heading4"/>
    <w:rsid w:val="005D35B4"/>
    <w:pPr>
      <w:spacing w:before="240"/>
      <w:outlineLvl w:val="9"/>
    </w:pPr>
    <w:rPr>
      <w:noProof/>
      <w:sz w:val="24"/>
    </w:rPr>
  </w:style>
  <w:style w:type="paragraph" w:customStyle="1" w:styleId="MiniTOCItem">
    <w:name w:val="MiniTOCItem"/>
    <w:basedOn w:val="ListBullet"/>
    <w:rsid w:val="005D35B4"/>
    <w:pPr>
      <w:numPr>
        <w:numId w:val="0"/>
      </w:numPr>
      <w:tabs>
        <w:tab w:val="right" w:leader="dot" w:pos="6521"/>
      </w:tabs>
      <w:spacing w:before="0" w:after="0"/>
    </w:pPr>
  </w:style>
  <w:style w:type="paragraph" w:customStyle="1" w:styleId="TOFTitle">
    <w:name w:val="TOFTitle"/>
    <w:basedOn w:val="TOCTitle"/>
    <w:rsid w:val="005D35B4"/>
  </w:style>
  <w:style w:type="paragraph" w:styleId="TableofFigures">
    <w:name w:val="table of figures"/>
    <w:basedOn w:val="Normal"/>
    <w:next w:val="Normal"/>
    <w:semiHidden/>
    <w:rsid w:val="005D35B4"/>
    <w:pPr>
      <w:tabs>
        <w:tab w:val="right" w:leader="dot" w:pos="9072"/>
      </w:tabs>
      <w:ind w:left="970" w:hanging="403"/>
    </w:pPr>
    <w:rPr>
      <w:rFonts w:ascii="Times New Roman" w:hAnsi="Times New Roman"/>
      <w:b/>
    </w:rPr>
  </w:style>
  <w:style w:type="paragraph" w:styleId="ListNumber">
    <w:name w:val="List Number"/>
    <w:basedOn w:val="List"/>
    <w:rsid w:val="005D35B4"/>
    <w:pPr>
      <w:numPr>
        <w:numId w:val="14"/>
      </w:numPr>
      <w:tabs>
        <w:tab w:val="clear" w:pos="340"/>
      </w:tabs>
    </w:pPr>
  </w:style>
  <w:style w:type="character" w:customStyle="1" w:styleId="WingdingSymbols">
    <w:name w:val="Wingding Symbols"/>
    <w:rsid w:val="005D35B4"/>
    <w:rPr>
      <w:rFonts w:ascii="Wingdings" w:hAnsi="Wingdings"/>
    </w:rPr>
  </w:style>
  <w:style w:type="paragraph" w:customStyle="1" w:styleId="TableHeading">
    <w:name w:val="Table Heading"/>
    <w:basedOn w:val="HeadingBase"/>
    <w:rsid w:val="005D35B4"/>
    <w:pPr>
      <w:keepLines/>
      <w:pBdr>
        <w:bottom w:val="single" w:sz="6" w:space="1" w:color="918585"/>
      </w:pBdr>
      <w:spacing w:before="240"/>
    </w:pPr>
  </w:style>
  <w:style w:type="character" w:customStyle="1" w:styleId="HotSpot">
    <w:name w:val="HotSpot"/>
    <w:rsid w:val="005D35B4"/>
    <w:rPr>
      <w:color w:val="0033CC"/>
      <w:u w:val="none"/>
    </w:rPr>
  </w:style>
  <w:style w:type="paragraph" w:customStyle="1" w:styleId="BodyTextRight">
    <w:name w:val="Body Text Right"/>
    <w:basedOn w:val="BodyText"/>
    <w:rsid w:val="005D35B4"/>
    <w:pPr>
      <w:spacing w:before="0" w:after="0"/>
      <w:jc w:val="right"/>
    </w:pPr>
  </w:style>
  <w:style w:type="paragraph" w:styleId="Index3">
    <w:name w:val="index 3"/>
    <w:basedOn w:val="ListNumber2"/>
    <w:next w:val="Normal"/>
    <w:semiHidden/>
    <w:rsid w:val="005D35B4"/>
    <w:pPr>
      <w:numPr>
        <w:numId w:val="0"/>
      </w:numPr>
      <w:tabs>
        <w:tab w:val="right" w:leader="dot" w:pos="4176"/>
      </w:tabs>
    </w:pPr>
  </w:style>
  <w:style w:type="paragraph" w:styleId="ListNumber2">
    <w:name w:val="List Number 2"/>
    <w:basedOn w:val="List2"/>
    <w:rsid w:val="005D35B4"/>
    <w:pPr>
      <w:numPr>
        <w:numId w:val="9"/>
      </w:numPr>
      <w:tabs>
        <w:tab w:val="clear" w:pos="1060"/>
      </w:tabs>
    </w:pPr>
  </w:style>
  <w:style w:type="paragraph" w:customStyle="1" w:styleId="MarginNote">
    <w:name w:val="Margin Note"/>
    <w:basedOn w:val="BodyText"/>
    <w:rsid w:val="005D3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5B4"/>
    <w:rPr>
      <w:sz w:val="32"/>
    </w:rPr>
  </w:style>
  <w:style w:type="paragraph" w:customStyle="1" w:styleId="HeadingProcedure">
    <w:name w:val="Heading Procedure"/>
    <w:basedOn w:val="HeadingBase"/>
    <w:next w:val="Normal"/>
    <w:rsid w:val="005D35B4"/>
    <w:pPr>
      <w:tabs>
        <w:tab w:val="left" w:pos="0"/>
      </w:tabs>
      <w:spacing w:before="120" w:after="60"/>
    </w:pPr>
    <w:rPr>
      <w:i/>
      <w:color w:val="918585"/>
      <w:sz w:val="22"/>
    </w:rPr>
  </w:style>
  <w:style w:type="paragraph" w:customStyle="1" w:styleId="TableBodyText">
    <w:name w:val="Table Body Text"/>
    <w:basedOn w:val="BodyText"/>
    <w:rsid w:val="005D35B4"/>
    <w:pPr>
      <w:spacing w:before="60" w:after="60"/>
    </w:pPr>
  </w:style>
  <w:style w:type="paragraph" w:styleId="ListContinue">
    <w:name w:val="List Continue"/>
    <w:basedOn w:val="List"/>
    <w:rsid w:val="005D35B4"/>
    <w:pPr>
      <w:ind w:firstLine="0"/>
    </w:pPr>
  </w:style>
  <w:style w:type="paragraph" w:customStyle="1" w:styleId="ListNote">
    <w:name w:val="List Note"/>
    <w:basedOn w:val="List"/>
    <w:rsid w:val="005D35B4"/>
    <w:pPr>
      <w:pBdr>
        <w:top w:val="single" w:sz="6" w:space="2" w:color="918585"/>
        <w:bottom w:val="single" w:sz="6" w:space="2" w:color="918585"/>
      </w:pBdr>
      <w:tabs>
        <w:tab w:val="left" w:pos="1021"/>
      </w:tabs>
      <w:ind w:firstLine="0"/>
    </w:pPr>
  </w:style>
  <w:style w:type="paragraph" w:customStyle="1" w:styleId="Warning">
    <w:name w:val="Warning"/>
    <w:basedOn w:val="BodyText"/>
    <w:rsid w:val="005D35B4"/>
    <w:pPr>
      <w:shd w:val="clear" w:color="auto" w:fill="D9D9D9"/>
      <w:tabs>
        <w:tab w:val="left" w:pos="992"/>
      </w:tabs>
      <w:ind w:left="119" w:right="119"/>
    </w:pPr>
    <w:rPr>
      <w:sz w:val="20"/>
    </w:rPr>
  </w:style>
  <w:style w:type="paragraph" w:customStyle="1" w:styleId="MarginIcons">
    <w:name w:val="Margin Icons"/>
    <w:basedOn w:val="BodyText"/>
    <w:rsid w:val="005D3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5B4"/>
    <w:rPr>
      <w:rFonts w:ascii="Courier New" w:hAnsi="Courier New"/>
    </w:rPr>
  </w:style>
  <w:style w:type="paragraph" w:customStyle="1" w:styleId="NoteBullet">
    <w:name w:val="Note Bullet"/>
    <w:basedOn w:val="Note"/>
    <w:rsid w:val="005D35B4"/>
    <w:pPr>
      <w:tabs>
        <w:tab w:val="clear" w:pos="680"/>
      </w:tabs>
      <w:spacing w:before="60" w:after="60"/>
    </w:pPr>
  </w:style>
  <w:style w:type="paragraph" w:customStyle="1" w:styleId="SubHeading2">
    <w:name w:val="SubHeading2"/>
    <w:basedOn w:val="HeadingBase"/>
    <w:rsid w:val="005D35B4"/>
    <w:pPr>
      <w:spacing w:before="240" w:after="60"/>
    </w:pPr>
    <w:rPr>
      <w:sz w:val="20"/>
    </w:rPr>
  </w:style>
  <w:style w:type="paragraph" w:customStyle="1" w:styleId="SubHeading1">
    <w:name w:val="SubHeading1"/>
    <w:basedOn w:val="HeadingBase"/>
    <w:rsid w:val="005D35B4"/>
    <w:pPr>
      <w:spacing w:before="240" w:after="60"/>
    </w:pPr>
    <w:rPr>
      <w:color w:val="918585"/>
      <w:sz w:val="22"/>
    </w:rPr>
  </w:style>
  <w:style w:type="paragraph" w:customStyle="1" w:styleId="SideHeading">
    <w:name w:val="Side Heading"/>
    <w:basedOn w:val="HeadingBase"/>
    <w:rsid w:val="005D3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5B4"/>
    <w:pPr>
      <w:numPr>
        <w:numId w:val="10"/>
      </w:numPr>
    </w:pPr>
  </w:style>
  <w:style w:type="paragraph" w:styleId="PlainText">
    <w:name w:val="Plain Text"/>
    <w:basedOn w:val="Normal"/>
    <w:link w:val="PlainTextChar"/>
    <w:rsid w:val="005D35B4"/>
    <w:rPr>
      <w:sz w:val="20"/>
    </w:rPr>
  </w:style>
  <w:style w:type="character" w:customStyle="1" w:styleId="PlainTextChar">
    <w:name w:val="Plain Text Char"/>
    <w:basedOn w:val="DefaultParagraphFont"/>
    <w:link w:val="PlainText"/>
    <w:rsid w:val="005D35B4"/>
    <w:rPr>
      <w:rFonts w:ascii="Courier New" w:eastAsia="Times New Roman" w:hAnsi="Courier New" w:cs="Times New Roman"/>
      <w:sz w:val="20"/>
      <w:szCs w:val="20"/>
      <w:lang w:eastAsia="en-US"/>
    </w:rPr>
  </w:style>
  <w:style w:type="character" w:customStyle="1" w:styleId="MenuOption">
    <w:name w:val="Menu Option"/>
    <w:basedOn w:val="DefaultParagraphFont"/>
    <w:rsid w:val="005D35B4"/>
    <w:rPr>
      <w:b/>
      <w:smallCaps/>
    </w:rPr>
  </w:style>
  <w:style w:type="paragraph" w:customStyle="1" w:styleId="TableListNumber">
    <w:name w:val="Table List Number"/>
    <w:basedOn w:val="ListNumber"/>
    <w:rsid w:val="005D35B4"/>
    <w:pPr>
      <w:numPr>
        <w:numId w:val="0"/>
      </w:numPr>
    </w:pPr>
  </w:style>
  <w:style w:type="paragraph" w:styleId="TOC4">
    <w:name w:val="toc 4"/>
    <w:basedOn w:val="TOCBase"/>
    <w:next w:val="Normal"/>
    <w:semiHidden/>
    <w:rsid w:val="005D35B4"/>
    <w:pPr>
      <w:tabs>
        <w:tab w:val="right" w:leader="dot" w:pos="9071"/>
      </w:tabs>
      <w:ind w:left="1701"/>
    </w:pPr>
  </w:style>
  <w:style w:type="paragraph" w:customStyle="1" w:styleId="ListAlpha">
    <w:name w:val="List Alpha"/>
    <w:basedOn w:val="List"/>
    <w:rsid w:val="005D35B4"/>
    <w:pPr>
      <w:numPr>
        <w:numId w:val="8"/>
      </w:numPr>
    </w:pPr>
  </w:style>
  <w:style w:type="paragraph" w:customStyle="1" w:styleId="ListAlpha2">
    <w:name w:val="List Alpha 2"/>
    <w:basedOn w:val="List2"/>
    <w:rsid w:val="005D35B4"/>
    <w:pPr>
      <w:numPr>
        <w:numId w:val="7"/>
      </w:numPr>
    </w:pPr>
  </w:style>
  <w:style w:type="paragraph" w:styleId="List2">
    <w:name w:val="List 2"/>
    <w:basedOn w:val="BodyText"/>
    <w:rsid w:val="005D35B4"/>
    <w:pPr>
      <w:tabs>
        <w:tab w:val="left" w:pos="680"/>
      </w:tabs>
      <w:spacing w:before="60" w:after="60"/>
      <w:ind w:left="680" w:hanging="340"/>
    </w:pPr>
  </w:style>
  <w:style w:type="paragraph" w:styleId="List3">
    <w:name w:val="List 3"/>
    <w:basedOn w:val="BodyText"/>
    <w:rsid w:val="005D35B4"/>
    <w:pPr>
      <w:tabs>
        <w:tab w:val="left" w:pos="1021"/>
      </w:tabs>
      <w:spacing w:before="60" w:after="60"/>
      <w:ind w:left="1020" w:hanging="340"/>
    </w:pPr>
  </w:style>
  <w:style w:type="paragraph" w:styleId="List4">
    <w:name w:val="List 4"/>
    <w:basedOn w:val="BodyText"/>
    <w:rsid w:val="005D35B4"/>
    <w:pPr>
      <w:tabs>
        <w:tab w:val="left" w:pos="1361"/>
      </w:tabs>
      <w:spacing w:before="60" w:after="60"/>
      <w:ind w:left="1361" w:hanging="340"/>
    </w:pPr>
  </w:style>
  <w:style w:type="paragraph" w:styleId="List5">
    <w:name w:val="List 5"/>
    <w:basedOn w:val="BodyText"/>
    <w:rsid w:val="005D35B4"/>
    <w:pPr>
      <w:tabs>
        <w:tab w:val="left" w:pos="1701"/>
      </w:tabs>
      <w:spacing w:before="60" w:after="60"/>
      <w:ind w:left="1701" w:hanging="340"/>
    </w:pPr>
  </w:style>
  <w:style w:type="paragraph" w:styleId="ListBullet3">
    <w:name w:val="List Bullet 3"/>
    <w:basedOn w:val="List3"/>
    <w:rsid w:val="005D35B4"/>
    <w:pPr>
      <w:numPr>
        <w:numId w:val="13"/>
      </w:numPr>
      <w:tabs>
        <w:tab w:val="clear" w:pos="1021"/>
      </w:tabs>
      <w:ind w:left="1037" w:hanging="357"/>
    </w:pPr>
  </w:style>
  <w:style w:type="paragraph" w:styleId="ListBullet4">
    <w:name w:val="List Bullet 4"/>
    <w:basedOn w:val="List4"/>
    <w:rsid w:val="005D35B4"/>
    <w:pPr>
      <w:numPr>
        <w:numId w:val="2"/>
      </w:numPr>
      <w:tabs>
        <w:tab w:val="clear" w:pos="1361"/>
      </w:tabs>
    </w:pPr>
  </w:style>
  <w:style w:type="paragraph" w:styleId="ListBullet5">
    <w:name w:val="List Bullet 5"/>
    <w:basedOn w:val="List5"/>
    <w:rsid w:val="005D35B4"/>
    <w:pPr>
      <w:numPr>
        <w:numId w:val="3"/>
      </w:numPr>
    </w:pPr>
  </w:style>
  <w:style w:type="paragraph" w:styleId="ListContinue2">
    <w:name w:val="List Continue 2"/>
    <w:basedOn w:val="List2"/>
    <w:rsid w:val="005D35B4"/>
    <w:pPr>
      <w:ind w:firstLine="0"/>
    </w:pPr>
  </w:style>
  <w:style w:type="paragraph" w:styleId="ListContinue3">
    <w:name w:val="List Continue 3"/>
    <w:basedOn w:val="List3"/>
    <w:rsid w:val="005D35B4"/>
    <w:pPr>
      <w:ind w:left="1021" w:firstLine="0"/>
    </w:pPr>
  </w:style>
  <w:style w:type="paragraph" w:styleId="ListContinue4">
    <w:name w:val="List Continue 4"/>
    <w:basedOn w:val="List4"/>
    <w:rsid w:val="005D35B4"/>
    <w:pPr>
      <w:ind w:firstLine="0"/>
    </w:pPr>
  </w:style>
  <w:style w:type="paragraph" w:styleId="ListContinue5">
    <w:name w:val="List Continue 5"/>
    <w:basedOn w:val="List5"/>
    <w:rsid w:val="005D35B4"/>
    <w:pPr>
      <w:ind w:firstLine="0"/>
    </w:pPr>
  </w:style>
  <w:style w:type="paragraph" w:styleId="ListNumber3">
    <w:name w:val="List Number 3"/>
    <w:basedOn w:val="List3"/>
    <w:rsid w:val="005D35B4"/>
    <w:pPr>
      <w:numPr>
        <w:numId w:val="4"/>
      </w:numPr>
    </w:pPr>
  </w:style>
  <w:style w:type="paragraph" w:styleId="ListNumber4">
    <w:name w:val="List Number 4"/>
    <w:basedOn w:val="List4"/>
    <w:rsid w:val="005D35B4"/>
    <w:pPr>
      <w:numPr>
        <w:numId w:val="5"/>
      </w:numPr>
    </w:pPr>
  </w:style>
  <w:style w:type="paragraph" w:styleId="ListNumber5">
    <w:name w:val="List Number 5"/>
    <w:basedOn w:val="List5"/>
    <w:rsid w:val="005D35B4"/>
    <w:pPr>
      <w:numPr>
        <w:numId w:val="6"/>
      </w:numPr>
    </w:pPr>
  </w:style>
  <w:style w:type="paragraph" w:styleId="BlockText">
    <w:name w:val="Block Text"/>
    <w:basedOn w:val="Normal"/>
    <w:rsid w:val="005D35B4"/>
    <w:pPr>
      <w:spacing w:after="120"/>
      <w:ind w:left="1440" w:right="1440"/>
    </w:pPr>
  </w:style>
  <w:style w:type="character" w:customStyle="1" w:styleId="Subscript">
    <w:name w:val="Subscript"/>
    <w:basedOn w:val="DefaultParagraphFont"/>
    <w:rsid w:val="005D35B4"/>
    <w:rPr>
      <w:sz w:val="16"/>
      <w:vertAlign w:val="subscript"/>
    </w:rPr>
  </w:style>
  <w:style w:type="character" w:customStyle="1" w:styleId="Superscript">
    <w:name w:val="Superscript"/>
    <w:basedOn w:val="DefaultParagraphFont"/>
    <w:rsid w:val="005D35B4"/>
    <w:rPr>
      <w:sz w:val="16"/>
      <w:vertAlign w:val="superscript"/>
    </w:rPr>
  </w:style>
  <w:style w:type="character" w:customStyle="1" w:styleId="Symbols">
    <w:name w:val="Symbols"/>
    <w:basedOn w:val="DefaultParagraphFont"/>
    <w:rsid w:val="005D35B4"/>
    <w:rPr>
      <w:rFonts w:ascii="Symbol" w:hAnsi="Symbol"/>
    </w:rPr>
  </w:style>
  <w:style w:type="character" w:customStyle="1" w:styleId="MenuOptions">
    <w:name w:val="Menu Options"/>
    <w:basedOn w:val="DefaultParagraphFont"/>
    <w:rsid w:val="005D35B4"/>
    <w:rPr>
      <w:rFonts w:ascii="Arial Narrow" w:hAnsi="Arial Narrow"/>
      <w:smallCaps/>
    </w:rPr>
  </w:style>
  <w:style w:type="character" w:customStyle="1" w:styleId="Buttons">
    <w:name w:val="Buttons"/>
    <w:basedOn w:val="DefaultParagraphFont"/>
    <w:rsid w:val="005D35B4"/>
    <w:rPr>
      <w:b/>
    </w:rPr>
  </w:style>
  <w:style w:type="character" w:customStyle="1" w:styleId="Underlined">
    <w:name w:val="Underlined"/>
    <w:basedOn w:val="DefaultParagraphFont"/>
    <w:rsid w:val="005D35B4"/>
    <w:rPr>
      <w:u w:val="single"/>
    </w:rPr>
  </w:style>
  <w:style w:type="paragraph" w:customStyle="1" w:styleId="TableBodyTextRight">
    <w:name w:val="Table Body Text Right"/>
    <w:basedOn w:val="TableBodyText"/>
    <w:rsid w:val="005D35B4"/>
    <w:pPr>
      <w:widowControl w:val="0"/>
      <w:autoSpaceDE w:val="0"/>
      <w:autoSpaceDN w:val="0"/>
      <w:adjustRightInd w:val="0"/>
      <w:jc w:val="right"/>
    </w:pPr>
    <w:rPr>
      <w:rFonts w:cs="Arial"/>
      <w:szCs w:val="18"/>
    </w:rPr>
  </w:style>
  <w:style w:type="paragraph" w:customStyle="1" w:styleId="CopyrightText">
    <w:name w:val="Copyright Text"/>
    <w:basedOn w:val="BodyText"/>
    <w:rsid w:val="005D35B4"/>
    <w:rPr>
      <w:sz w:val="18"/>
    </w:rPr>
  </w:style>
  <w:style w:type="paragraph" w:customStyle="1" w:styleId="BodySmallRight">
    <w:name w:val="Body Small Right"/>
    <w:basedOn w:val="BodyTextRight"/>
    <w:rsid w:val="005D35B4"/>
    <w:rPr>
      <w:sz w:val="18"/>
      <w:szCs w:val="18"/>
    </w:rPr>
  </w:style>
  <w:style w:type="paragraph" w:customStyle="1" w:styleId="MarginEdition">
    <w:name w:val="Margin Edition"/>
    <w:basedOn w:val="MarginNote"/>
    <w:rsid w:val="005D35B4"/>
    <w:pPr>
      <w:spacing w:before="0" w:after="0"/>
    </w:pPr>
    <w:rPr>
      <w:rFonts w:ascii="Times New Roman" w:hAnsi="Times New Roman"/>
      <w:color w:val="999999"/>
    </w:rPr>
  </w:style>
  <w:style w:type="paragraph" w:customStyle="1" w:styleId="Spacer">
    <w:name w:val="Spacer"/>
    <w:basedOn w:val="Normal"/>
    <w:rsid w:val="005D35B4"/>
    <w:rPr>
      <w:sz w:val="2"/>
      <w:szCs w:val="2"/>
    </w:rPr>
  </w:style>
  <w:style w:type="character" w:customStyle="1" w:styleId="Small">
    <w:name w:val="Small"/>
    <w:basedOn w:val="DefaultParagraphFont"/>
    <w:rsid w:val="005D35B4"/>
    <w:rPr>
      <w:sz w:val="16"/>
    </w:rPr>
  </w:style>
  <w:style w:type="paragraph" w:customStyle="1" w:styleId="WideTable">
    <w:name w:val="Wide Table"/>
    <w:basedOn w:val="Normal"/>
    <w:rsid w:val="005D35B4"/>
    <w:pPr>
      <w:ind w:left="-1418"/>
    </w:pPr>
    <w:rPr>
      <w:sz w:val="2"/>
      <w:szCs w:val="2"/>
    </w:rPr>
  </w:style>
  <w:style w:type="character" w:styleId="PageNumber">
    <w:name w:val="page number"/>
    <w:basedOn w:val="DefaultParagraphFont"/>
    <w:rsid w:val="005D35B4"/>
  </w:style>
  <w:style w:type="paragraph" w:styleId="Quote">
    <w:name w:val="Quote"/>
    <w:basedOn w:val="Heading1"/>
    <w:link w:val="QuoteChar"/>
    <w:qFormat/>
    <w:rsid w:val="005D35B4"/>
    <w:rPr>
      <w:b w:val="0"/>
      <w:sz w:val="72"/>
      <w:szCs w:val="72"/>
      <w:lang w:val="en-NZ"/>
    </w:rPr>
  </w:style>
  <w:style w:type="character" w:customStyle="1" w:styleId="QuoteChar">
    <w:name w:val="Quote Char"/>
    <w:basedOn w:val="DefaultParagraphFont"/>
    <w:link w:val="Quote"/>
    <w:rsid w:val="005D3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5B4"/>
    <w:pPr>
      <w:pageBreakBefore/>
    </w:pPr>
  </w:style>
  <w:style w:type="paragraph" w:customStyle="1" w:styleId="Border">
    <w:name w:val="Border"/>
    <w:basedOn w:val="Normal"/>
    <w:qFormat/>
    <w:rsid w:val="005D3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5B4"/>
    <w:rPr>
      <w:b/>
      <w:bCs/>
      <w:i/>
      <w:iCs/>
      <w:color w:val="auto"/>
    </w:rPr>
  </w:style>
  <w:style w:type="paragraph" w:styleId="IntenseQuote">
    <w:name w:val="Intense Quote"/>
    <w:basedOn w:val="Normal"/>
    <w:next w:val="Normal"/>
    <w:link w:val="IntenseQuoteChar"/>
    <w:uiPriority w:val="30"/>
    <w:qFormat/>
    <w:rsid w:val="005D3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5B4"/>
    <w:rPr>
      <w:smallCaps/>
      <w:color w:val="auto"/>
      <w:u w:val="single"/>
    </w:rPr>
  </w:style>
  <w:style w:type="character" w:styleId="IntenseReference">
    <w:name w:val="Intense Reference"/>
    <w:basedOn w:val="DefaultParagraphFont"/>
    <w:uiPriority w:val="32"/>
    <w:qFormat/>
    <w:rsid w:val="005D35B4"/>
    <w:rPr>
      <w:b/>
      <w:bCs/>
      <w:smallCaps/>
      <w:color w:val="auto"/>
      <w:spacing w:val="5"/>
      <w:u w:val="single"/>
    </w:rPr>
  </w:style>
  <w:style w:type="paragraph" w:customStyle="1" w:styleId="2ColumnHeading">
    <w:name w:val="2Column Heading"/>
    <w:basedOn w:val="BodyText"/>
    <w:qFormat/>
    <w:rsid w:val="005D35B4"/>
    <w:pPr>
      <w:spacing w:after="60"/>
      <w:ind w:left="-2268"/>
    </w:pPr>
    <w:rPr>
      <w:b/>
    </w:rPr>
  </w:style>
  <w:style w:type="paragraph" w:customStyle="1" w:styleId="Heading1TOC">
    <w:name w:val="Heading1 TOC"/>
    <w:basedOn w:val="Normal"/>
    <w:qFormat/>
    <w:rsid w:val="005D35B4"/>
    <w:pPr>
      <w:spacing w:before="240" w:after="120"/>
    </w:pPr>
    <w:rPr>
      <w:rFonts w:ascii="Times New Roman" w:hAnsi="Times New Roman"/>
      <w:b/>
      <w:sz w:val="32"/>
    </w:rPr>
  </w:style>
  <w:style w:type="paragraph" w:customStyle="1" w:styleId="Heading2TOC">
    <w:name w:val="Heading2 TOC"/>
    <w:basedOn w:val="Normal"/>
    <w:qFormat/>
    <w:rsid w:val="005D35B4"/>
    <w:pPr>
      <w:spacing w:before="240" w:after="60"/>
    </w:pPr>
    <w:rPr>
      <w:rFonts w:ascii="Times New Roman" w:hAnsi="Times New Roman"/>
      <w:b/>
      <w:sz w:val="28"/>
    </w:rPr>
  </w:style>
  <w:style w:type="character" w:customStyle="1" w:styleId="Underline">
    <w:name w:val="Underline"/>
    <w:basedOn w:val="DefaultParagraphFont"/>
    <w:qFormat/>
    <w:rsid w:val="005D35B4"/>
    <w:rPr>
      <w:u w:val="single"/>
    </w:rPr>
  </w:style>
  <w:style w:type="character" w:customStyle="1" w:styleId="BoldandItalics">
    <w:name w:val="Bold and Italics"/>
    <w:qFormat/>
    <w:rsid w:val="005D35B4"/>
    <w:rPr>
      <w:b/>
      <w:i/>
      <w:u w:val="none"/>
    </w:rPr>
  </w:style>
  <w:style w:type="paragraph" w:styleId="BalloonText">
    <w:name w:val="Balloon Text"/>
    <w:basedOn w:val="Normal"/>
    <w:link w:val="BalloonTextChar"/>
    <w:rsid w:val="005D35B4"/>
    <w:rPr>
      <w:rFonts w:ascii="Tahoma" w:hAnsi="Tahoma" w:cs="Tahoma"/>
      <w:sz w:val="16"/>
      <w:szCs w:val="16"/>
    </w:rPr>
  </w:style>
  <w:style w:type="character" w:customStyle="1" w:styleId="BalloonTextChar">
    <w:name w:val="Balloon Text Char"/>
    <w:basedOn w:val="DefaultParagraphFont"/>
    <w:link w:val="BalloonText"/>
    <w:rsid w:val="005D3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5B4"/>
    <w:rPr>
      <w:b/>
      <w:color w:val="660033"/>
      <w:spacing w:val="0"/>
    </w:rPr>
  </w:style>
  <w:style w:type="paragraph" w:customStyle="1" w:styleId="Nameditemlist">
    <w:name w:val="Named item list"/>
    <w:basedOn w:val="BodyText"/>
    <w:qFormat/>
    <w:rsid w:val="005D35B4"/>
    <w:pPr>
      <w:tabs>
        <w:tab w:val="left" w:pos="2835"/>
      </w:tabs>
      <w:ind w:left="2835" w:hanging="2835"/>
    </w:pPr>
  </w:style>
  <w:style w:type="paragraph" w:customStyle="1" w:styleId="BodyTextnopadding">
    <w:name w:val="Body Text no padding"/>
    <w:basedOn w:val="BodyText"/>
    <w:qFormat/>
    <w:rsid w:val="005D35B4"/>
    <w:pPr>
      <w:spacing w:before="0" w:after="0"/>
    </w:pPr>
  </w:style>
  <w:style w:type="paragraph" w:customStyle="1" w:styleId="BodyTextBold">
    <w:name w:val="Body Text Bold"/>
    <w:basedOn w:val="BodyText"/>
    <w:qFormat/>
    <w:rsid w:val="005D35B4"/>
    <w:rPr>
      <w:b/>
    </w:rPr>
  </w:style>
  <w:style w:type="character" w:styleId="Hyperlink">
    <w:name w:val="Hyperlink"/>
    <w:basedOn w:val="DefaultParagraphFont"/>
    <w:uiPriority w:val="99"/>
    <w:unhideWhenUsed/>
    <w:rsid w:val="00A80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3380</Characters>
  <Application>Microsoft Office Word</Application>
  <DocSecurity>0</DocSecurity>
  <Lines>88</Lines>
  <Paragraphs>52</Paragraphs>
  <ScaleCrop>false</ScaleCrop>
  <Company>Author-it Software Corporation Ltd.</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MSTGN4019 Plan and implement production within a work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