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E36" w:rsidP="00607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MSTGN4017 Participate in product engineering</w:t>
      </w:r>
      <w:r>
        <w:fldChar w:fldCharType="end"/>
      </w:r>
    </w:p>
    <w:p w:rsidR="00607E36" w:rsidP="00607E36">
      <w:pPr>
        <w:pStyle w:val="Version"/>
        <w:sectPr w:rsidSect="00946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EBC" w:rsidP="00946EBC">
      <w:pPr>
        <w:pStyle w:val="SuperHeading"/>
      </w:pPr>
      <w:r w:rsidRPr="00946EBC">
        <w:t>Assessment Requirements for MSTGN4017 Participate in product engineering</w:t>
      </w:r>
    </w:p>
    <w:p w:rsidR="00000000" w:rsidRPr="00946EBC" w:rsidP="00946EBC">
      <w:pPr>
        <w:pStyle w:val="Heading1"/>
      </w:pPr>
      <w:bookmarkStart w:id="1" w:name="O_1256865"/>
      <w:bookmarkEnd w:id="1"/>
      <w:r w:rsidRPr="00946EBC">
        <w:t>Modification History</w:t>
      </w:r>
    </w:p>
    <w:p w:rsidR="00607E36" w:rsidP="00607E36">
      <w:pPr>
        <w:pStyle w:val="BodyText"/>
      </w:pPr>
      <w:r w:rsidRPr="00946EBC">
        <w:t>Release 1. Unit Code and Application changed. Elements and Performance C</w:t>
      </w:r>
      <w:r w:rsidRPr="00946EBC">
        <w:t>riteria simplified with Element 1 and 2 combined and other content reordered. Foundation Skills field populated. Range of Conditions removed with relevant information moved to Knowledge Evidence. Assessment Requirements clarified with generic foundation sk</w:t>
      </w:r>
      <w:r w:rsidRPr="00946EBC">
        <w:t>ills statements moved to appropriate section and duplication with Performance Criteria removed.  Supersedes and is equivalent to MSTGN4002 Participate in product engineering.</w:t>
      </w:r>
    </w:p>
    <w:p w:rsidR="00000000" w:rsidRPr="00946EBC" w:rsidP="00946EBC">
      <w:pPr>
        <w:pStyle w:val="Heading1"/>
      </w:pPr>
      <w:bookmarkStart w:id="2" w:name="O_1256866"/>
      <w:bookmarkEnd w:id="2"/>
      <w:r w:rsidRPr="00946EBC">
        <w:t>Performance Evidence</w:t>
      </w:r>
    </w:p>
    <w:p w:rsidR="00000000" w:rsidRPr="00946EBC" w:rsidP="00607E36">
      <w:pPr>
        <w:pStyle w:val="BodyText"/>
      </w:pPr>
      <w:r w:rsidRPr="00946EBC">
        <w:t>There must be evidence the candidate has</w:t>
      </w:r>
      <w:r w:rsidRPr="00946EBC">
        <w:t xml:space="preserve"> completed the tasks outlined in the elements and performance criteria of this unit, and demonstrated the ability to:</w:t>
      </w:r>
    </w:p>
    <w:p w:rsidR="00607E36" w:rsidP="00946EBC">
      <w:pPr>
        <w:pStyle w:val="ListBullet"/>
      </w:pPr>
      <w:r w:rsidRPr="00946EBC">
        <w:t>assess materials, plan method of production and make production cost estimates for two different textile products.</w:t>
      </w:r>
    </w:p>
    <w:p w:rsidR="00607E36" w:rsidP="00946EBC">
      <w:pPr>
        <w:pStyle w:val="ListBullet"/>
      </w:pPr>
    </w:p>
    <w:p w:rsidR="00000000" w:rsidRPr="00946EBC" w:rsidP="00946EBC">
      <w:pPr>
        <w:pStyle w:val="Heading1"/>
      </w:pPr>
      <w:bookmarkStart w:id="3" w:name="O_1256867"/>
      <w:bookmarkEnd w:id="3"/>
      <w:r w:rsidRPr="00946EBC">
        <w:t>Kn</w:t>
      </w:r>
      <w:r w:rsidRPr="00946EBC">
        <w:t>owledge Evidence</w:t>
      </w:r>
    </w:p>
    <w:p w:rsidR="00000000" w:rsidRPr="00946EBC" w:rsidP="00607E36">
      <w:pPr>
        <w:pStyle w:val="BodyText"/>
      </w:pPr>
      <w:r w:rsidRPr="00946EBC">
        <w:t>There must be evidence the candidate has knowledge of:</w:t>
      </w:r>
    </w:p>
    <w:p w:rsidR="00000000" w:rsidRPr="00946EBC" w:rsidP="00946EBC">
      <w:pPr>
        <w:pStyle w:val="ListBullet"/>
      </w:pPr>
      <w:r w:rsidRPr="00946EBC">
        <w:t>safe work practices and procedures and use of personal protective equipment for different types of textile materials</w:t>
      </w:r>
    </w:p>
    <w:p w:rsidR="00000000" w:rsidRPr="00946EBC" w:rsidP="00946EBC">
      <w:pPr>
        <w:pStyle w:val="ListBullet"/>
      </w:pPr>
      <w:r w:rsidRPr="00946EBC">
        <w:t>textile materials commonly used in industry sector, including stru</w:t>
      </w:r>
      <w:r w:rsidRPr="00946EBC">
        <w:t>cture, properties and sustainability features</w:t>
      </w:r>
    </w:p>
    <w:p w:rsidR="00000000" w:rsidRPr="00946EBC" w:rsidP="00946EBC">
      <w:pPr>
        <w:pStyle w:val="ListBullet"/>
      </w:pPr>
      <w:r w:rsidRPr="00946EBC">
        <w:t>textile production machines and their capabilities</w:t>
      </w:r>
    </w:p>
    <w:p w:rsidR="00000000" w:rsidRPr="00946EBC" w:rsidP="00946EBC">
      <w:pPr>
        <w:pStyle w:val="ListBullet"/>
      </w:pPr>
      <w:r w:rsidRPr="00946EBC">
        <w:t>methods of production and their advantages and disadvantages, including:</w:t>
      </w:r>
    </w:p>
    <w:p w:rsidR="00000000" w:rsidRPr="00946EBC" w:rsidP="00946EBC">
      <w:pPr>
        <w:pStyle w:val="ListBullet2"/>
      </w:pPr>
      <w:r w:rsidRPr="00946EBC">
        <w:t xml:space="preserve">just in time </w:t>
      </w:r>
    </w:p>
    <w:p w:rsidR="00000000" w:rsidRPr="00946EBC" w:rsidP="00946EBC">
      <w:pPr>
        <w:pStyle w:val="ListBullet2"/>
      </w:pPr>
      <w:r w:rsidRPr="00946EBC">
        <w:t xml:space="preserve">value-added modelling </w:t>
      </w:r>
    </w:p>
    <w:p w:rsidR="00000000" w:rsidRPr="00946EBC" w:rsidP="00946EBC">
      <w:pPr>
        <w:pStyle w:val="ListBullet2"/>
      </w:pPr>
      <w:r w:rsidRPr="00946EBC">
        <w:t>quick response</w:t>
      </w:r>
    </w:p>
    <w:p w:rsidR="00000000" w:rsidRPr="00946EBC" w:rsidP="00946EBC">
      <w:pPr>
        <w:pStyle w:val="ListBullet2"/>
      </w:pPr>
      <w:r w:rsidRPr="00946EBC">
        <w:t>quality circles</w:t>
      </w:r>
    </w:p>
    <w:p w:rsidR="00000000" w:rsidRPr="00946EBC" w:rsidP="00946EBC">
      <w:pPr>
        <w:pStyle w:val="ListBullet2"/>
      </w:pPr>
      <w:r w:rsidRPr="00946EBC">
        <w:t>team processes</w:t>
      </w:r>
    </w:p>
    <w:p w:rsidR="00000000" w:rsidRPr="00946EBC" w:rsidP="00946EBC">
      <w:pPr>
        <w:pStyle w:val="ListBullet2"/>
      </w:pPr>
      <w:r w:rsidRPr="00946EBC">
        <w:t>benchmarking</w:t>
      </w:r>
    </w:p>
    <w:p w:rsidR="00000000" w:rsidRPr="00946EBC" w:rsidP="00946EBC">
      <w:pPr>
        <w:pStyle w:val="ListBullet"/>
      </w:pPr>
      <w:r w:rsidRPr="00946EBC">
        <w:t>costing procedures for:</w:t>
      </w:r>
    </w:p>
    <w:p w:rsidR="00000000" w:rsidRPr="00946EBC" w:rsidP="00946EBC">
      <w:pPr>
        <w:pStyle w:val="ListBullet2"/>
      </w:pPr>
      <w:r w:rsidRPr="00946EBC">
        <w:t>materials</w:t>
      </w:r>
    </w:p>
    <w:p w:rsidR="00000000" w:rsidRPr="00946EBC" w:rsidP="00946EBC">
      <w:pPr>
        <w:pStyle w:val="ListBullet2"/>
      </w:pPr>
      <w:r w:rsidRPr="00946EBC">
        <w:t>economical batch hours</w:t>
      </w:r>
    </w:p>
    <w:p w:rsidR="00000000" w:rsidRPr="00946EBC" w:rsidP="00946EBC">
      <w:pPr>
        <w:pStyle w:val="ListBullet2"/>
      </w:pPr>
      <w:r w:rsidRPr="00946EBC">
        <w:t>labour</w:t>
      </w:r>
    </w:p>
    <w:p w:rsidR="00000000" w:rsidRPr="00946EBC" w:rsidP="00946EBC">
      <w:pPr>
        <w:pStyle w:val="ListBullet2"/>
      </w:pPr>
      <w:r w:rsidRPr="00946EBC">
        <w:t>machine hours</w:t>
      </w:r>
    </w:p>
    <w:p w:rsidR="00000000" w:rsidRPr="00946EBC" w:rsidP="00946EBC">
      <w:pPr>
        <w:pStyle w:val="ListBullet2"/>
      </w:pPr>
      <w:r w:rsidRPr="00946EBC">
        <w:t>textile production and quality assurance processes</w:t>
      </w:r>
    </w:p>
    <w:p w:rsidR="00607E36" w:rsidP="00946EBC">
      <w:pPr>
        <w:pStyle w:val="ListBullet"/>
      </w:pPr>
      <w:r w:rsidRPr="00946EBC">
        <w:t>recording and reporting practices.</w:t>
      </w:r>
    </w:p>
    <w:p w:rsidR="00607E36" w:rsidP="00946EBC">
      <w:pPr>
        <w:pStyle w:val="ListBullet"/>
      </w:pPr>
    </w:p>
    <w:p w:rsidR="00000000" w:rsidRPr="00946EBC" w:rsidP="00946EBC">
      <w:pPr>
        <w:pStyle w:val="Heading1"/>
      </w:pPr>
      <w:bookmarkStart w:id="4" w:name="O_1256868"/>
      <w:bookmarkEnd w:id="4"/>
      <w:r w:rsidRPr="00946EBC">
        <w:t>Assessment Conditions</w:t>
      </w:r>
    </w:p>
    <w:p w:rsidR="00000000" w:rsidRPr="00946EBC" w:rsidP="00607E36">
      <w:pPr>
        <w:pStyle w:val="BodyText"/>
      </w:pPr>
      <w:r w:rsidRPr="00946EBC">
        <w:t>Skills must have been demonstrated in the workplace or in a simulated environment that reflects workplace conditions and contingencies. The following conditions must be met for this unit:</w:t>
      </w:r>
    </w:p>
    <w:p w:rsidR="00000000" w:rsidRPr="00946EBC" w:rsidP="00946EBC">
      <w:pPr>
        <w:pStyle w:val="ListBullet"/>
      </w:pPr>
      <w:r w:rsidRPr="00946EBC">
        <w:t>use of suitable facilities, equipment and resources, including:</w:t>
      </w:r>
    </w:p>
    <w:p w:rsidR="00000000" w:rsidRPr="00946EBC" w:rsidP="00946EBC">
      <w:pPr>
        <w:pStyle w:val="ListBullet2"/>
      </w:pPr>
      <w:r w:rsidRPr="00946EBC">
        <w:t>te</w:t>
      </w:r>
      <w:r w:rsidRPr="00946EBC">
        <w:t>xtile materials for assessment</w:t>
      </w:r>
    </w:p>
    <w:p w:rsidR="00000000" w:rsidRPr="00946EBC" w:rsidP="00946EBC">
      <w:pPr>
        <w:pStyle w:val="ListBullet2"/>
      </w:pPr>
      <w:r w:rsidRPr="00946EBC">
        <w:t>textile production facility and equipment</w:t>
      </w:r>
    </w:p>
    <w:p w:rsidR="00000000" w:rsidRPr="00946EBC" w:rsidP="00946EBC">
      <w:pPr>
        <w:pStyle w:val="ListBullet2"/>
      </w:pPr>
      <w:r w:rsidRPr="00946EBC">
        <w:t>workplace procedures.</w:t>
      </w:r>
    </w:p>
    <w:p w:rsidR="00607E36" w:rsidP="00607E36">
      <w:pPr>
        <w:pStyle w:val="BodyText"/>
      </w:pPr>
      <w:r w:rsidRPr="00946EBC">
        <w:t>Assessors must satisfy the NVR/AQTF mandatory competency requirements for assessors.</w:t>
      </w:r>
    </w:p>
    <w:p w:rsidR="00000000" w:rsidRPr="00946EBC" w:rsidP="00946EBC">
      <w:pPr>
        <w:pStyle w:val="Heading1"/>
      </w:pPr>
      <w:bookmarkStart w:id="5" w:name="O_1256871"/>
      <w:bookmarkEnd w:id="5"/>
      <w:r w:rsidRPr="00946EBC">
        <w:t>Links</w:t>
      </w:r>
    </w:p>
    <w:p w:rsidR="00000000" w:rsidRPr="00946EBC" w:rsidP="00607E36">
      <w:pPr>
        <w:pStyle w:val="BodyText"/>
      </w:pPr>
      <w:r w:rsidRPr="00946EBC">
        <w:t>Companion Volume implementation guides are found i</w:t>
      </w:r>
      <w:r w:rsidRPr="00946EBC">
        <w:t xml:space="preserve">n VET 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87E3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46EBC" w:rsidP="00946EBC"/>
    <w:sectPr w:rsidSect="00946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C" w:rsidRPr="00607E36" w:rsidP="00607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36" w:rsidP="00946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7E36" w:rsidP="00946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7E36" w:rsidP="00946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EBC" w:rsidRPr="00607E36" w:rsidP="00607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36" w:rsidRPr="002D2AF8" w:rsidP="00946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MSTGN4017 Participate in product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7E36" w:rsidP="00946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8E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2CF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CE1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EBC"/>
  </w:style>
  <w:style w:type="character" w:customStyle="1" w:styleId="Heading1Char">
    <w:name w:val="Heading 1 Char"/>
    <w:basedOn w:val="DefaultParagraphFont"/>
    <w:link w:val="Heading1"/>
    <w:rsid w:val="00946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E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6E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EBC"/>
    <w:rPr>
      <w:b/>
      <w:spacing w:val="0"/>
    </w:rPr>
  </w:style>
  <w:style w:type="paragraph" w:customStyle="1" w:styleId="SuperTitle">
    <w:name w:val="SuperTitle"/>
    <w:basedOn w:val="Title"/>
    <w:rsid w:val="00946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EBC"/>
    <w:rPr>
      <w:i/>
    </w:rPr>
  </w:style>
  <w:style w:type="paragraph" w:styleId="Caption">
    <w:name w:val="caption"/>
    <w:basedOn w:val="BodyText"/>
    <w:next w:val="Normal"/>
    <w:qFormat/>
    <w:rsid w:val="00946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EBC"/>
  </w:style>
  <w:style w:type="paragraph" w:styleId="TableofFigures">
    <w:name w:val="table of figures"/>
    <w:basedOn w:val="Normal"/>
    <w:next w:val="Normal"/>
    <w:semiHidden/>
    <w:rsid w:val="00946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E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EBC"/>
    <w:rPr>
      <w:rFonts w:ascii="Wingdings" w:hAnsi="Wingdings"/>
    </w:rPr>
  </w:style>
  <w:style w:type="paragraph" w:customStyle="1" w:styleId="TableHeading">
    <w:name w:val="Table Heading"/>
    <w:basedOn w:val="HeadingBase"/>
    <w:rsid w:val="00946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EBC"/>
    <w:rPr>
      <w:color w:val="0033CC"/>
      <w:u w:val="none"/>
    </w:rPr>
  </w:style>
  <w:style w:type="paragraph" w:customStyle="1" w:styleId="BodyTextRight">
    <w:name w:val="Body Text Right"/>
    <w:basedOn w:val="BodyText"/>
    <w:rsid w:val="00946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E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EBC"/>
    <w:rPr>
      <w:sz w:val="32"/>
    </w:rPr>
  </w:style>
  <w:style w:type="paragraph" w:customStyle="1" w:styleId="HeadingProcedure">
    <w:name w:val="Heading Procedure"/>
    <w:basedOn w:val="HeadingBase"/>
    <w:next w:val="Normal"/>
    <w:rsid w:val="00946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EBC"/>
    <w:pPr>
      <w:spacing w:before="60" w:after="60"/>
    </w:pPr>
  </w:style>
  <w:style w:type="paragraph" w:styleId="ListContinue">
    <w:name w:val="List Continue"/>
    <w:basedOn w:val="List"/>
    <w:rsid w:val="00946EBC"/>
    <w:pPr>
      <w:ind w:firstLine="0"/>
    </w:pPr>
  </w:style>
  <w:style w:type="paragraph" w:customStyle="1" w:styleId="ListNote">
    <w:name w:val="List Note"/>
    <w:basedOn w:val="List"/>
    <w:rsid w:val="00946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EBC"/>
    <w:rPr>
      <w:rFonts w:ascii="Courier New" w:hAnsi="Courier New"/>
    </w:rPr>
  </w:style>
  <w:style w:type="paragraph" w:customStyle="1" w:styleId="NoteBullet">
    <w:name w:val="Note Bullet"/>
    <w:basedOn w:val="Note"/>
    <w:rsid w:val="00946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E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EBC"/>
    <w:rPr>
      <w:b/>
      <w:smallCaps/>
    </w:rPr>
  </w:style>
  <w:style w:type="paragraph" w:customStyle="1" w:styleId="TableListNumber">
    <w:name w:val="Table List Number"/>
    <w:basedOn w:val="ListNumber"/>
    <w:rsid w:val="00946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EBC"/>
    <w:pPr>
      <w:numPr>
        <w:numId w:val="9"/>
      </w:numPr>
    </w:pPr>
  </w:style>
  <w:style w:type="paragraph" w:customStyle="1" w:styleId="ListAlpha2">
    <w:name w:val="List Alpha 2"/>
    <w:basedOn w:val="List2"/>
    <w:rsid w:val="00946EBC"/>
    <w:pPr>
      <w:numPr>
        <w:numId w:val="8"/>
      </w:numPr>
    </w:pPr>
  </w:style>
  <w:style w:type="paragraph" w:styleId="List2">
    <w:name w:val="List 2"/>
    <w:basedOn w:val="BodyText"/>
    <w:rsid w:val="00946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E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E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EBC"/>
    <w:pPr>
      <w:numPr>
        <w:numId w:val="4"/>
      </w:numPr>
    </w:pPr>
  </w:style>
  <w:style w:type="paragraph" w:styleId="ListContinue2">
    <w:name w:val="List Continue 2"/>
    <w:basedOn w:val="List2"/>
    <w:rsid w:val="00946EBC"/>
    <w:pPr>
      <w:ind w:firstLine="0"/>
    </w:pPr>
  </w:style>
  <w:style w:type="paragraph" w:styleId="ListContinue3">
    <w:name w:val="List Continue 3"/>
    <w:basedOn w:val="List3"/>
    <w:rsid w:val="00946EBC"/>
    <w:pPr>
      <w:ind w:left="1021" w:firstLine="0"/>
    </w:pPr>
  </w:style>
  <w:style w:type="paragraph" w:styleId="ListContinue4">
    <w:name w:val="List Continue 4"/>
    <w:basedOn w:val="List4"/>
    <w:rsid w:val="00946EBC"/>
    <w:pPr>
      <w:ind w:firstLine="0"/>
    </w:pPr>
  </w:style>
  <w:style w:type="paragraph" w:styleId="ListContinue5">
    <w:name w:val="List Continue 5"/>
    <w:basedOn w:val="List5"/>
    <w:rsid w:val="00946EBC"/>
    <w:pPr>
      <w:ind w:firstLine="0"/>
    </w:pPr>
  </w:style>
  <w:style w:type="paragraph" w:styleId="ListNumber3">
    <w:name w:val="List Number 3"/>
    <w:basedOn w:val="List3"/>
    <w:rsid w:val="00946EBC"/>
    <w:pPr>
      <w:numPr>
        <w:numId w:val="5"/>
      </w:numPr>
    </w:pPr>
  </w:style>
  <w:style w:type="paragraph" w:styleId="ListNumber4">
    <w:name w:val="List Number 4"/>
    <w:basedOn w:val="List4"/>
    <w:rsid w:val="00946EBC"/>
    <w:pPr>
      <w:numPr>
        <w:numId w:val="6"/>
      </w:numPr>
    </w:pPr>
  </w:style>
  <w:style w:type="paragraph" w:styleId="ListNumber5">
    <w:name w:val="List Number 5"/>
    <w:basedOn w:val="List5"/>
    <w:rsid w:val="00946EBC"/>
    <w:pPr>
      <w:numPr>
        <w:numId w:val="7"/>
      </w:numPr>
    </w:pPr>
  </w:style>
  <w:style w:type="paragraph" w:styleId="BlockText">
    <w:name w:val="Block Text"/>
    <w:basedOn w:val="Normal"/>
    <w:rsid w:val="00946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EBC"/>
    <w:rPr>
      <w:sz w:val="16"/>
      <w:vertAlign w:val="superscript"/>
    </w:rPr>
  </w:style>
  <w:style w:type="character" w:customStyle="1" w:styleId="Symbols">
    <w:name w:val="Symbols"/>
    <w:basedOn w:val="DefaultParagraphFont"/>
    <w:rsid w:val="00946EBC"/>
    <w:rPr>
      <w:rFonts w:ascii="Symbol" w:hAnsi="Symbol"/>
    </w:rPr>
  </w:style>
  <w:style w:type="character" w:customStyle="1" w:styleId="MenuOptions">
    <w:name w:val="Menu Options"/>
    <w:basedOn w:val="DefaultParagraphFont"/>
    <w:rsid w:val="00946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EBC"/>
    <w:rPr>
      <w:b/>
    </w:rPr>
  </w:style>
  <w:style w:type="character" w:customStyle="1" w:styleId="Underlined">
    <w:name w:val="Underlined"/>
    <w:basedOn w:val="DefaultParagraphFont"/>
    <w:rsid w:val="00946EBC"/>
    <w:rPr>
      <w:u w:val="single"/>
    </w:rPr>
  </w:style>
  <w:style w:type="paragraph" w:customStyle="1" w:styleId="TableBodyTextRight">
    <w:name w:val="Table Body Text Right"/>
    <w:basedOn w:val="TableBodyText"/>
    <w:rsid w:val="00946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EBC"/>
    <w:rPr>
      <w:sz w:val="18"/>
    </w:rPr>
  </w:style>
  <w:style w:type="paragraph" w:customStyle="1" w:styleId="BodySmallRight">
    <w:name w:val="Body Small Right"/>
    <w:basedOn w:val="BodyTextRight"/>
    <w:rsid w:val="00946EBC"/>
    <w:rPr>
      <w:sz w:val="18"/>
      <w:szCs w:val="18"/>
    </w:rPr>
  </w:style>
  <w:style w:type="paragraph" w:customStyle="1" w:styleId="MarginEdition">
    <w:name w:val="Margin Edition"/>
    <w:basedOn w:val="MarginNote"/>
    <w:rsid w:val="00946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EBC"/>
    <w:rPr>
      <w:sz w:val="2"/>
      <w:szCs w:val="2"/>
    </w:rPr>
  </w:style>
  <w:style w:type="character" w:customStyle="1" w:styleId="Small">
    <w:name w:val="Small"/>
    <w:basedOn w:val="DefaultParagraphFont"/>
    <w:rsid w:val="00946EBC"/>
    <w:rPr>
      <w:sz w:val="16"/>
    </w:rPr>
  </w:style>
  <w:style w:type="paragraph" w:customStyle="1" w:styleId="WideTable">
    <w:name w:val="Wide Table"/>
    <w:basedOn w:val="Normal"/>
    <w:rsid w:val="00946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EBC"/>
  </w:style>
  <w:style w:type="paragraph" w:styleId="Quote">
    <w:name w:val="Quote"/>
    <w:basedOn w:val="Heading1"/>
    <w:link w:val="QuoteChar"/>
    <w:qFormat/>
    <w:rsid w:val="00946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EBC"/>
    <w:pPr>
      <w:pageBreakBefore/>
    </w:pPr>
  </w:style>
  <w:style w:type="paragraph" w:customStyle="1" w:styleId="Border">
    <w:name w:val="Border"/>
    <w:basedOn w:val="Normal"/>
    <w:qFormat/>
    <w:rsid w:val="00946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EBC"/>
    <w:rPr>
      <w:u w:val="single"/>
    </w:rPr>
  </w:style>
  <w:style w:type="character" w:customStyle="1" w:styleId="BoldandItalics">
    <w:name w:val="Bold and Italics"/>
    <w:qFormat/>
    <w:rsid w:val="00946EBC"/>
    <w:rPr>
      <w:b/>
      <w:i/>
      <w:u w:val="none"/>
    </w:rPr>
  </w:style>
  <w:style w:type="paragraph" w:styleId="BalloonText">
    <w:name w:val="Balloon Text"/>
    <w:basedOn w:val="Normal"/>
    <w:link w:val="BalloonTextChar"/>
    <w:rsid w:val="00946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EBC"/>
    <w:pPr>
      <w:spacing w:before="0" w:after="0"/>
    </w:pPr>
  </w:style>
  <w:style w:type="paragraph" w:customStyle="1" w:styleId="BodyTextBold">
    <w:name w:val="Body Text Bold"/>
    <w:basedOn w:val="BodyText"/>
    <w:qFormat/>
    <w:rsid w:val="00946EBC"/>
    <w:rPr>
      <w:b/>
    </w:rPr>
  </w:style>
  <w:style w:type="character" w:styleId="Hyperlink">
    <w:name w:val="Hyperlink"/>
    <w:basedOn w:val="DefaultParagraphFont"/>
    <w:uiPriority w:val="99"/>
    <w:unhideWhenUsed/>
    <w:rsid w:val="00607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2140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MSTGN4017 Participate in product engineering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