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2A2D" w:rsidP="008E2A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MSTGN4016 Coordinate the quality system and procedures</w:t>
      </w:r>
      <w:r>
        <w:fldChar w:fldCharType="end"/>
      </w:r>
    </w:p>
    <w:p w:rsidR="008E2A2D" w:rsidP="008E2A2D">
      <w:pPr>
        <w:pStyle w:val="Version"/>
        <w:sectPr w:rsidSect="00933E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3ECD" w:rsidP="00933ECD">
      <w:pPr>
        <w:pStyle w:val="SuperHeading"/>
      </w:pPr>
      <w:r w:rsidRPr="00933ECD">
        <w:t>MSTGN4016 Coordinate the quality system and procedures</w:t>
      </w:r>
    </w:p>
    <w:p w:rsidR="00000000" w:rsidRPr="00933ECD" w:rsidP="00933ECD">
      <w:pPr>
        <w:pStyle w:val="Heading1"/>
      </w:pPr>
      <w:bookmarkStart w:id="1" w:name="O_1064325"/>
      <w:bookmarkEnd w:id="1"/>
      <w:r w:rsidRPr="00933ECD">
        <w:t>Modification History</w:t>
      </w:r>
    </w:p>
    <w:p w:rsidR="00000000" w:rsidRPr="00933ECD" w:rsidP="008E2A2D">
      <w:pPr>
        <w:pStyle w:val="BodyText"/>
      </w:pPr>
      <w:r w:rsidRPr="00933ECD">
        <w:t>Release 1. Supersedes</w:t>
      </w:r>
      <w:r w:rsidRPr="00933ECD">
        <w:rPr>
          <w:rStyle w:val="SpecialBold"/>
        </w:rPr>
        <w:t xml:space="preserve"> and is equivalent to</w:t>
      </w:r>
      <w:r w:rsidRPr="00933ECD">
        <w:t xml:space="preserve"> MSTGN4011 Coordinate the quality system and procedures.</w:t>
      </w:r>
    </w:p>
    <w:p w:rsidR="00000000" w:rsidRPr="00933ECD" w:rsidP="00933ECD">
      <w:pPr>
        <w:pStyle w:val="Heading1"/>
      </w:pPr>
      <w:bookmarkStart w:id="2" w:name="O_1064326"/>
      <w:bookmarkEnd w:id="2"/>
      <w:r w:rsidRPr="00933ECD">
        <w:t>Application</w:t>
      </w:r>
    </w:p>
    <w:p w:rsidR="00000000" w:rsidRPr="00933ECD" w:rsidP="008E2A2D">
      <w:pPr>
        <w:pStyle w:val="BodyText"/>
      </w:pPr>
      <w:r w:rsidRPr="00933ECD">
        <w:t>This unit of competency describes the skills and knowledge required to coordinate the i</w:t>
      </w:r>
      <w:r w:rsidRPr="00933ECD">
        <w:t>mplementation of quality procedures and a quality assurance system within a work area of a textiles, clothing and footwear (TCF) enterprise.</w:t>
      </w:r>
    </w:p>
    <w:p w:rsidR="00000000" w:rsidRPr="00933ECD" w:rsidP="008E2A2D">
      <w:pPr>
        <w:pStyle w:val="BodyText"/>
      </w:pPr>
      <w:r w:rsidRPr="00933ECD">
        <w:t>This unit of competency is applicable to all sectors of the TCF industry.</w:t>
      </w:r>
    </w:p>
    <w:p w:rsidR="00000000" w:rsidRPr="00933ECD" w:rsidP="008E2A2D">
      <w:pPr>
        <w:pStyle w:val="BodyText"/>
      </w:pPr>
      <w:r w:rsidRPr="00933ECD">
        <w:t>Work requires initiative and judgement to</w:t>
      </w:r>
      <w:r w:rsidRPr="00933ECD">
        <w:t xml:space="preserve"> take appropriate action and may be conducted in large scale production or small business.</w:t>
      </w:r>
    </w:p>
    <w:p w:rsidR="00000000" w:rsidRPr="00933ECD" w:rsidP="008E2A2D">
      <w:pPr>
        <w:pStyle w:val="BodyText"/>
      </w:pPr>
      <w:r w:rsidRPr="00933ECD">
        <w:t xml:space="preserve">No licensing or certification requirements exist at the time of publication. Relevant legislation, industry standards and codes of practice within Australia must be </w:t>
      </w:r>
      <w:r w:rsidRPr="00933ECD">
        <w:t>applied.</w:t>
      </w:r>
    </w:p>
    <w:p w:rsidR="00000000" w:rsidRPr="00933ECD" w:rsidP="00933ECD">
      <w:pPr>
        <w:pStyle w:val="Heading1"/>
      </w:pPr>
      <w:bookmarkStart w:id="3" w:name="O_1064327"/>
      <w:bookmarkEnd w:id="3"/>
      <w:r w:rsidRPr="00933ECD">
        <w:t>Pre-requisite Unit</w:t>
      </w:r>
    </w:p>
    <w:p w:rsidR="00000000" w:rsidRPr="00933ECD" w:rsidP="008E2A2D">
      <w:pPr>
        <w:pStyle w:val="BodyText"/>
      </w:pPr>
      <w:r w:rsidRPr="00933ECD">
        <w:t>Nil</w:t>
      </w:r>
    </w:p>
    <w:p w:rsidR="00000000" w:rsidRPr="00933ECD" w:rsidP="00933ECD">
      <w:pPr>
        <w:pStyle w:val="Heading1"/>
      </w:pPr>
      <w:bookmarkStart w:id="4" w:name="O_1064328"/>
      <w:bookmarkEnd w:id="4"/>
      <w:r w:rsidRPr="00933ECD">
        <w:t>Competency Field</w:t>
      </w:r>
    </w:p>
    <w:p w:rsidR="00000000" w:rsidRPr="00933ECD" w:rsidP="008E2A2D">
      <w:pPr>
        <w:pStyle w:val="BodyText"/>
      </w:pPr>
      <w:r w:rsidRPr="00933ECD">
        <w:t>Generic</w:t>
      </w:r>
    </w:p>
    <w:p w:rsidR="00000000" w:rsidRPr="00933ECD" w:rsidP="00933ECD">
      <w:pPr>
        <w:pStyle w:val="Heading1"/>
      </w:pPr>
      <w:bookmarkStart w:id="5" w:name="O_1064330"/>
      <w:bookmarkEnd w:id="5"/>
      <w:r w:rsidRPr="00933EC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8E2A2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ECD" w:rsidP="00933ECD">
            <w:pPr>
              <w:pStyle w:val="BodyText"/>
            </w:pPr>
            <w:r w:rsidRPr="00933ECD">
              <w:rPr>
                <w:rStyle w:val="SpecialBold"/>
              </w:rPr>
              <w:t>Elements</w:t>
            </w:r>
          </w:p>
          <w:p w:rsidR="00000000" w:rsidRPr="00933ECD" w:rsidP="00933ECD">
            <w:pPr>
              <w:pStyle w:val="BodyText"/>
            </w:pPr>
            <w:r w:rsidRPr="00933ECD">
              <w:rPr>
                <w:rStyle w:val="Emphasis"/>
              </w:rPr>
              <w:t xml:space="preserve">Elements describe the </w:t>
            </w:r>
            <w:r w:rsidRPr="00933ECD">
              <w:t xml:space="preserve">essential </w:t>
            </w:r>
            <w:r w:rsidRPr="00933ECD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ECD" w:rsidP="00933ECD">
            <w:pPr>
              <w:pStyle w:val="BodyText"/>
            </w:pPr>
            <w:r w:rsidRPr="00933ECD">
              <w:rPr>
                <w:rStyle w:val="SpecialBold"/>
              </w:rPr>
              <w:t>Performance Criteria</w:t>
            </w:r>
          </w:p>
          <w:p w:rsidR="00000000" w:rsidP="00933ECD">
            <w:pPr>
              <w:pStyle w:val="BodyText"/>
              <w:rPr>
                <w:lang w:val="en-NZ"/>
              </w:rPr>
            </w:pPr>
            <w:r w:rsidRPr="00933ECD">
              <w:rPr>
                <w:rStyle w:val="Emphasis"/>
              </w:rPr>
              <w:t>Performance criteria describe the pe</w:t>
            </w:r>
            <w:r w:rsidRPr="00933ECD">
              <w:rPr>
                <w:rStyle w:val="Emphasis"/>
              </w:rPr>
              <w:t>rformance needed to demonstrate achievement of the element.</w:t>
            </w:r>
          </w:p>
        </w:tc>
      </w:tr>
      <w:tr w:rsidTr="008E2A2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ECD">
            <w:pPr>
              <w:pStyle w:val="BodyText"/>
              <w:rPr>
                <w:lang w:val="en-NZ"/>
              </w:rPr>
            </w:pPr>
            <w:r w:rsidRPr="00933ECD">
              <w:t xml:space="preserve">1. Prepare quality system framework for work area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ECD" w:rsidP="00933ECD">
            <w:pPr>
              <w:pStyle w:val="BodyText"/>
            </w:pPr>
            <w:r w:rsidRPr="00933ECD">
              <w:t>1.1 Confirm, document and communicate quality assurance policy for work area to relevant workplace stakeholders</w:t>
            </w:r>
          </w:p>
          <w:p w:rsidR="00000000" w:rsidRPr="00933ECD" w:rsidP="00933ECD">
            <w:pPr>
              <w:pStyle w:val="BodyText"/>
            </w:pPr>
            <w:r w:rsidRPr="00933ECD">
              <w:t>1.2 Confirm the organisation business goals and key quality performance indicators including product quality and process efficiency</w:t>
            </w:r>
          </w:p>
          <w:p w:rsidR="00000000" w:rsidP="00933ECD">
            <w:pPr>
              <w:pStyle w:val="BodyText"/>
              <w:rPr>
                <w:lang w:val="en-NZ"/>
              </w:rPr>
            </w:pPr>
            <w:r w:rsidRPr="00933ECD">
              <w:t xml:space="preserve">1.3 Develop a quality assurance system for work activities in accordance with work health and safety practices </w:t>
            </w:r>
          </w:p>
        </w:tc>
      </w:tr>
      <w:tr w:rsidTr="008E2A2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ECD" w:rsidP="00933ECD">
            <w:pPr>
              <w:pStyle w:val="BodyText"/>
            </w:pPr>
            <w:r w:rsidRPr="00933ECD">
              <w:t>2. Implemen</w:t>
            </w:r>
            <w:r w:rsidRPr="00933ECD">
              <w:t xml:space="preserve">t training program in accordance with quality system </w:t>
            </w:r>
            <w:r w:rsidRPr="00933ECD">
              <w:t xml:space="preserve">requirements </w:t>
            </w:r>
          </w:p>
          <w:p w:rsidR="00000000" w:rsidRPr="00933ECD" w:rsidP="00933ECD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ECD" w:rsidP="00933ECD">
            <w:pPr>
              <w:pStyle w:val="BodyText"/>
            </w:pPr>
            <w:r w:rsidRPr="00933ECD">
              <w:t>2.1 Develop a quality implementation plan based on the quality system</w:t>
            </w:r>
          </w:p>
          <w:p w:rsidR="00000000" w:rsidRPr="00933ECD" w:rsidP="00933ECD">
            <w:pPr>
              <w:pStyle w:val="BodyText"/>
            </w:pPr>
            <w:r w:rsidRPr="00933ECD">
              <w:t xml:space="preserve">2.2 Communicate quality performance indicators and quality assessment </w:t>
            </w:r>
            <w:r w:rsidRPr="00933ECD">
              <w:t>system to relevant personnel</w:t>
            </w:r>
          </w:p>
          <w:p w:rsidR="00000000" w:rsidRPr="00933ECD" w:rsidP="00933ECD">
            <w:pPr>
              <w:pStyle w:val="BodyText"/>
            </w:pPr>
            <w:r w:rsidRPr="00933ECD">
              <w:t xml:space="preserve">2.3 Analyse roles </w:t>
            </w:r>
            <w:r w:rsidRPr="00933ECD">
              <w:t>and duties of relevant personnel and identify training needs in relation to quality</w:t>
            </w:r>
          </w:p>
          <w:p w:rsidR="00000000" w:rsidRPr="00933ECD" w:rsidP="00933ECD">
            <w:pPr>
              <w:pStyle w:val="BodyText"/>
            </w:pPr>
            <w:r w:rsidRPr="00933ECD">
              <w:t>2.4 Identify training needs of staff members and organise suitable training programs to meet their needs</w:t>
            </w:r>
          </w:p>
          <w:p w:rsidR="00000000" w:rsidRPr="00933ECD" w:rsidP="00933ECD">
            <w:pPr>
              <w:pStyle w:val="BodyText"/>
            </w:pPr>
            <w:r w:rsidRPr="00933ECD">
              <w:t>2.5 Assess effects of training on quality outcomes and take further</w:t>
            </w:r>
            <w:r w:rsidRPr="00933ECD">
              <w:t xml:space="preserve"> action to address quality performance</w:t>
            </w:r>
          </w:p>
          <w:p w:rsidR="00000000" w:rsidP="00933ECD">
            <w:pPr>
              <w:pStyle w:val="BodyText"/>
              <w:rPr>
                <w:lang w:val="en-NZ"/>
              </w:rPr>
            </w:pPr>
            <w:r w:rsidRPr="00933ECD">
              <w:t>2.6 Maintain accurate and current staff training records</w:t>
            </w:r>
          </w:p>
        </w:tc>
      </w:tr>
      <w:tr w:rsidTr="008E2A2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ECD">
            <w:pPr>
              <w:pStyle w:val="BodyText"/>
              <w:rPr>
                <w:lang w:val="en-NZ"/>
              </w:rPr>
            </w:pPr>
            <w:r w:rsidRPr="00933ECD">
              <w:t xml:space="preserve">3. Evaluate the quality system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ECD" w:rsidP="00933ECD">
            <w:pPr>
              <w:pStyle w:val="BodyText"/>
            </w:pPr>
            <w:r w:rsidRPr="00933ECD">
              <w:t>3.1 Conduct regular audits of the work area</w:t>
            </w:r>
            <w:r>
              <w:t>’</w:t>
            </w:r>
            <w:r w:rsidRPr="00933ECD">
              <w:t>s quality system, policies and procedures</w:t>
            </w:r>
          </w:p>
          <w:p w:rsidR="00000000" w:rsidRPr="00933ECD" w:rsidP="00933ECD">
            <w:pPr>
              <w:pStyle w:val="BodyText"/>
            </w:pPr>
            <w:r w:rsidRPr="00933ECD">
              <w:t>3.2 Develop or adjust work procedures or instructions to improve quality outcomes</w:t>
            </w:r>
          </w:p>
          <w:p w:rsidR="00000000" w:rsidRPr="00933ECD" w:rsidP="00933ECD">
            <w:pPr>
              <w:pStyle w:val="BodyText"/>
            </w:pPr>
            <w:r w:rsidRPr="00933ECD">
              <w:t>3.3 Implement and monitor improvements in the quality system based on evaluation</w:t>
            </w:r>
          </w:p>
        </w:tc>
      </w:tr>
    </w:tbl>
    <w:p w:rsidR="00000000" w:rsidRPr="00933ECD" w:rsidP="00933ECD">
      <w:pPr>
        <w:pStyle w:val="BodyText"/>
      </w:pPr>
    </w:p>
    <w:p w:rsidR="00000000" w:rsidRPr="00933ECD" w:rsidP="00933ECD">
      <w:pPr>
        <w:pStyle w:val="AllowPageBreak"/>
      </w:pPr>
    </w:p>
    <w:p w:rsidR="00000000" w:rsidRPr="00933ECD" w:rsidP="00933ECD">
      <w:pPr>
        <w:pStyle w:val="Heading1"/>
      </w:pPr>
      <w:bookmarkStart w:id="6" w:name="O_1064331"/>
      <w:bookmarkEnd w:id="6"/>
      <w:r w:rsidRPr="00933ECD">
        <w:t>Foundation Skills</w:t>
      </w:r>
    </w:p>
    <w:p w:rsidR="00000000" w:rsidRPr="00933ECD" w:rsidP="008E2A2D">
      <w:pPr>
        <w:pStyle w:val="BodyText"/>
      </w:pPr>
      <w:r w:rsidRPr="00933ECD">
        <w:t>This section describes those language, literacy, numer</w:t>
      </w:r>
      <w:r w:rsidRPr="00933ECD">
        <w:t>acy and employment skills that are essential to performance.</w:t>
      </w:r>
    </w:p>
    <w:p w:rsidR="00000000" w:rsidRPr="00933ECD" w:rsidP="00933ECD">
      <w:pPr>
        <w:pStyle w:val="ListBullet"/>
      </w:pPr>
      <w:r w:rsidRPr="00933ECD">
        <w:t>Reading skills to interpret potentially complex documentation about business and production processes</w:t>
      </w:r>
    </w:p>
    <w:p w:rsidR="00000000" w:rsidRPr="00933ECD" w:rsidP="00933ECD">
      <w:pPr>
        <w:pStyle w:val="ListBullet"/>
      </w:pPr>
      <w:r w:rsidRPr="00933ECD">
        <w:t>Writing skills to document a quality implementation plan in a format that that is accessible</w:t>
      </w:r>
      <w:r w:rsidRPr="00933ECD">
        <w:t xml:space="preserve"> to all staff</w:t>
      </w:r>
    </w:p>
    <w:p w:rsidR="00000000" w:rsidRPr="00933ECD" w:rsidP="00933ECD">
      <w:pPr>
        <w:pStyle w:val="ListBullet"/>
      </w:pPr>
      <w:r w:rsidRPr="00933ECD">
        <w:t>Planning and organising skills to:</w:t>
      </w:r>
    </w:p>
    <w:p w:rsidR="00000000" w:rsidRPr="00933ECD" w:rsidP="00933ECD">
      <w:pPr>
        <w:pStyle w:val="ListBullet3"/>
      </w:pPr>
      <w:r w:rsidRPr="00933ECD">
        <w:t>conduct a training needs analysis for individual staff members</w:t>
      </w:r>
    </w:p>
    <w:p w:rsidR="00000000" w:rsidRPr="00933ECD" w:rsidP="00933ECD">
      <w:pPr>
        <w:pStyle w:val="ListBullet3"/>
      </w:pPr>
      <w:r w:rsidRPr="00933ECD">
        <w:t>plan suitable training to meet staff needs.</w:t>
      </w:r>
    </w:p>
    <w:p w:rsidR="00000000" w:rsidRPr="00933ECD" w:rsidP="00933ECD">
      <w:pPr>
        <w:pStyle w:val="BodyText"/>
      </w:pPr>
    </w:p>
    <w:p w:rsidR="00000000" w:rsidRPr="00933ECD" w:rsidP="008E2A2D">
      <w:pPr>
        <w:pStyle w:val="BodyText"/>
      </w:pPr>
      <w:r w:rsidRPr="00933ECD">
        <w:t>Other foundation skills essential to performance are explicit in the performance criteria of this unit.</w:t>
      </w:r>
      <w:r w:rsidRPr="00933ECD">
        <w:rPr>
          <w:rStyle w:val="Emphasis"/>
        </w:rPr>
        <w:t xml:space="preserve"> </w:t>
      </w:r>
    </w:p>
    <w:p w:rsidR="00000000" w:rsidRPr="00933ECD" w:rsidP="00933ECD">
      <w:pPr>
        <w:pStyle w:val="Heading1"/>
      </w:pPr>
      <w:bookmarkStart w:id="7" w:name="O_1064333"/>
      <w:bookmarkEnd w:id="7"/>
      <w:r w:rsidRPr="00933ECD">
        <w:t>Unit Mapping Information</w:t>
      </w:r>
    </w:p>
    <w:p w:rsidR="00000000" w:rsidRPr="00933ECD" w:rsidP="008E2A2D">
      <w:pPr>
        <w:pStyle w:val="BodyText"/>
      </w:pPr>
      <w:r w:rsidRPr="00933ECD">
        <w:t xml:space="preserve">Release 1. Supersedes </w:t>
      </w:r>
      <w:r w:rsidRPr="00933ECD">
        <w:rPr>
          <w:rStyle w:val="SpecialBold"/>
        </w:rPr>
        <w:t>and is equivalent to</w:t>
      </w:r>
      <w:r w:rsidRPr="00933ECD">
        <w:t xml:space="preserve"> MSTGN4011 Coordinate the quality system and procedures.</w:t>
      </w:r>
    </w:p>
    <w:p w:rsidR="00000000" w:rsidRPr="00933ECD" w:rsidP="00933ECD">
      <w:pPr>
        <w:pStyle w:val="Heading1"/>
      </w:pPr>
      <w:bookmarkStart w:id="8" w:name="O_1064340"/>
      <w:bookmarkEnd w:id="8"/>
      <w:r w:rsidRPr="00933ECD">
        <w:t>Links</w:t>
      </w:r>
    </w:p>
    <w:p w:rsidR="00000000" w:rsidRPr="00933ECD" w:rsidP="008E2A2D">
      <w:pPr>
        <w:pStyle w:val="BodyText"/>
      </w:pPr>
      <w:r w:rsidRPr="00933E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621F3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33ECD" w:rsidP="008E2A2D">
      <w:pPr>
        <w:pStyle w:val="BodyText"/>
        <w:sectPr w:rsidSect="00933EC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33ECD" w:rsidP="00933ECD">
      <w:pPr>
        <w:pStyle w:val="SuperHeading"/>
      </w:pPr>
      <w:r w:rsidRPr="00933ECD">
        <w:t>Assessment Requirements for MSTGN4016 Coordina</w:t>
      </w:r>
      <w:r w:rsidRPr="00933ECD">
        <w:t>te the quality system and procedures</w:t>
      </w:r>
    </w:p>
    <w:p w:rsidR="00000000" w:rsidRPr="00933ECD" w:rsidP="00933ECD">
      <w:pPr>
        <w:pStyle w:val="Heading1"/>
      </w:pPr>
      <w:bookmarkStart w:id="9" w:name="O_1064335"/>
      <w:bookmarkEnd w:id="9"/>
      <w:r w:rsidRPr="00933ECD">
        <w:t>Modification History</w:t>
      </w:r>
    </w:p>
    <w:p w:rsidR="00000000" w:rsidRPr="00933ECD" w:rsidP="008E2A2D">
      <w:pPr>
        <w:pStyle w:val="BodyText"/>
      </w:pPr>
      <w:r w:rsidRPr="00933ECD">
        <w:t xml:space="preserve">Release 1. Supersedes </w:t>
      </w:r>
      <w:r w:rsidRPr="00933ECD">
        <w:rPr>
          <w:rStyle w:val="SpecialBold"/>
        </w:rPr>
        <w:t>and is equivalent to</w:t>
      </w:r>
      <w:r w:rsidRPr="00933ECD">
        <w:t xml:space="preserve"> MSTGN4011 Coordinate the quality system and procedures.</w:t>
      </w:r>
    </w:p>
    <w:p w:rsidR="00000000" w:rsidRPr="00933ECD" w:rsidP="00933ECD">
      <w:pPr>
        <w:pStyle w:val="Heading1"/>
      </w:pPr>
      <w:bookmarkStart w:id="10" w:name="O_1064336"/>
      <w:bookmarkEnd w:id="10"/>
      <w:r w:rsidRPr="00933ECD">
        <w:t>Performance Evidence</w:t>
      </w:r>
    </w:p>
    <w:p w:rsidR="00000000" w:rsidRPr="00933ECD" w:rsidP="008E2A2D">
      <w:pPr>
        <w:pStyle w:val="BodyText"/>
      </w:pPr>
      <w:r w:rsidRPr="00933ECD">
        <w:t>There must be evidence the candidate has completed the tasks outlined in the elements and performance criteria of this unit, and:</w:t>
      </w:r>
    </w:p>
    <w:p w:rsidR="00000000" w:rsidRPr="00933ECD" w:rsidP="00933ECD">
      <w:pPr>
        <w:pStyle w:val="ListBullet"/>
      </w:pPr>
      <w:r w:rsidRPr="00933ECD">
        <w:t>coordinated the quality systems and procedures of 1 enterprise, including:</w:t>
      </w:r>
    </w:p>
    <w:p w:rsidR="00000000" w:rsidRPr="00933ECD" w:rsidP="00933ECD">
      <w:pPr>
        <w:pStyle w:val="ListBullet3"/>
      </w:pPr>
      <w:r w:rsidRPr="00933ECD">
        <w:t>developing a quality assurance system for work activities</w:t>
      </w:r>
    </w:p>
    <w:p w:rsidR="00000000" w:rsidRPr="00933ECD" w:rsidP="00933ECD">
      <w:pPr>
        <w:pStyle w:val="ListBullet3"/>
      </w:pPr>
      <w:r w:rsidRPr="00933ECD">
        <w:t>developing a quality implementation plan</w:t>
      </w:r>
    </w:p>
    <w:p w:rsidR="00000000" w:rsidRPr="00933ECD" w:rsidP="00933ECD">
      <w:pPr>
        <w:pStyle w:val="ListBullet3"/>
      </w:pPr>
      <w:r w:rsidRPr="00933ECD">
        <w:t>identifying the training needs of at least 2 workers and organising training to suit their needs</w:t>
      </w:r>
    </w:p>
    <w:p w:rsidR="00000000" w:rsidRPr="00933ECD" w:rsidP="00933ECD">
      <w:pPr>
        <w:pStyle w:val="ListBullet3"/>
      </w:pPr>
      <w:r w:rsidRPr="00933ECD">
        <w:t>collecting and analysing quality data to evaluate and assess</w:t>
      </w:r>
      <w:r w:rsidRPr="00933ECD">
        <w:t xml:space="preserve"> effectiveness of quality system and procedures</w:t>
      </w:r>
    </w:p>
    <w:p w:rsidR="00000000" w:rsidRPr="00933ECD" w:rsidP="00933ECD">
      <w:pPr>
        <w:pStyle w:val="ListBullet3"/>
      </w:pPr>
      <w:r w:rsidRPr="00933ECD">
        <w:t>adjusting work procedures to improve quality outcomes.</w:t>
      </w:r>
    </w:p>
    <w:p w:rsidR="00000000" w:rsidRPr="00933ECD" w:rsidP="00933ECD">
      <w:pPr>
        <w:pStyle w:val="AllowPageBreak"/>
      </w:pPr>
    </w:p>
    <w:p w:rsidR="00000000" w:rsidRPr="00933ECD" w:rsidP="00933ECD">
      <w:pPr>
        <w:pStyle w:val="Heading1"/>
      </w:pPr>
      <w:bookmarkStart w:id="11" w:name="O_1064337"/>
      <w:bookmarkEnd w:id="11"/>
      <w:r w:rsidRPr="00933ECD">
        <w:t>Knowledge Evidence</w:t>
      </w:r>
    </w:p>
    <w:p w:rsidR="00000000" w:rsidRPr="00933ECD" w:rsidP="008E2A2D">
      <w:pPr>
        <w:pStyle w:val="BodyText"/>
      </w:pPr>
      <w:r w:rsidRPr="00933ECD">
        <w:t>There must be evidence the candidate has knowledge of:</w:t>
      </w:r>
    </w:p>
    <w:p w:rsidR="00000000" w:rsidRPr="00933ECD" w:rsidP="00933ECD">
      <w:pPr>
        <w:pStyle w:val="ListBullet"/>
      </w:pPr>
      <w:r w:rsidRPr="00933ECD">
        <w:t xml:space="preserve">aspects of work health and safety legislation and codes of </w:t>
      </w:r>
      <w:r w:rsidRPr="00933ECD">
        <w:t xml:space="preserve">practice relevant to quality assurance, including hazard identification and control measures associated with managing quality system and procedures </w:t>
      </w:r>
    </w:p>
    <w:p w:rsidR="00000000" w:rsidRPr="00933ECD" w:rsidP="00933ECD">
      <w:pPr>
        <w:pStyle w:val="ListBullet"/>
      </w:pPr>
      <w:r w:rsidRPr="00933ECD">
        <w:t>Australian and/or industry standards that govern quality, relevant to the workplace and industry sector (su</w:t>
      </w:r>
      <w:r w:rsidRPr="00933ECD">
        <w:t xml:space="preserve">ch as </w:t>
      </w:r>
      <w:r w:rsidRPr="00933ECD">
        <w:rPr>
          <w:rStyle w:val="Emphasis"/>
        </w:rPr>
        <w:t>Australian/New Zealand Standard™ AS/NZS 4146:2000 Laundry practice</w:t>
      </w:r>
      <w:r w:rsidRPr="00933ECD">
        <w:t>, applicable to a laundry workplace)</w:t>
      </w:r>
    </w:p>
    <w:p w:rsidR="00000000" w:rsidRPr="00933ECD" w:rsidP="00933ECD">
      <w:pPr>
        <w:pStyle w:val="ListBullet"/>
      </w:pPr>
      <w:r w:rsidRPr="00933ECD">
        <w:t>principles of quality and the application and delegation of responsibilities within quality systems</w:t>
      </w:r>
    </w:p>
    <w:p w:rsidR="00000000" w:rsidRPr="00933ECD" w:rsidP="00933ECD">
      <w:pPr>
        <w:pStyle w:val="ListBullet"/>
      </w:pPr>
      <w:r w:rsidRPr="00933ECD">
        <w:t>organisation business goals and key performance indicators (KPIs)</w:t>
      </w:r>
    </w:p>
    <w:p w:rsidR="00000000" w:rsidRPr="00933ECD" w:rsidP="00933ECD">
      <w:pPr>
        <w:pStyle w:val="ListBullet"/>
      </w:pPr>
      <w:r w:rsidRPr="00933ECD">
        <w:t xml:space="preserve">principles of policy and procedure development and process improvement </w:t>
      </w:r>
    </w:p>
    <w:p w:rsidR="00000000" w:rsidRPr="00933ECD" w:rsidP="00933ECD">
      <w:pPr>
        <w:pStyle w:val="ListBullet"/>
      </w:pPr>
      <w:r w:rsidRPr="00933ECD">
        <w:t>data management and documentation</w:t>
      </w:r>
    </w:p>
    <w:p w:rsidR="00000000" w:rsidRPr="00933ECD" w:rsidP="00933ECD">
      <w:pPr>
        <w:pStyle w:val="ListBullet"/>
      </w:pPr>
      <w:r w:rsidRPr="00933ECD">
        <w:t>training procedures relevant to the workplace</w:t>
      </w:r>
    </w:p>
    <w:p w:rsidR="00000000" w:rsidRPr="00933ECD" w:rsidP="00933ECD">
      <w:pPr>
        <w:pStyle w:val="ListBullet"/>
      </w:pPr>
      <w:r w:rsidRPr="00933ECD">
        <w:t>methods to measure quality of TCF prod</w:t>
      </w:r>
      <w:r w:rsidRPr="00933ECD">
        <w:t>uction processes and quality improvement strategies</w:t>
      </w:r>
    </w:p>
    <w:p w:rsidR="00000000" w:rsidRPr="00933ECD" w:rsidP="00933ECD">
      <w:pPr>
        <w:pStyle w:val="ListBullet"/>
      </w:pPr>
      <w:r w:rsidRPr="00933ECD">
        <w:t>sampling techniques for TCF products</w:t>
      </w:r>
    </w:p>
    <w:p w:rsidR="00000000" w:rsidRPr="00933ECD" w:rsidP="00933ECD">
      <w:pPr>
        <w:pStyle w:val="ListBullet"/>
      </w:pPr>
      <w:r w:rsidRPr="00933ECD">
        <w:t>work health and safety and environmental requirements of production and quality processes</w:t>
      </w:r>
    </w:p>
    <w:p w:rsidR="00000000" w:rsidRPr="00933ECD" w:rsidP="00933ECD">
      <w:pPr>
        <w:pStyle w:val="ListBullet"/>
      </w:pPr>
      <w:r w:rsidRPr="00933ECD">
        <w:t>workplace recording and reporting practices.</w:t>
      </w:r>
    </w:p>
    <w:p w:rsidR="00000000" w:rsidRPr="00933ECD" w:rsidP="00933ECD">
      <w:pPr>
        <w:pStyle w:val="AllowPageBreak"/>
      </w:pPr>
    </w:p>
    <w:p w:rsidR="00000000" w:rsidRPr="00933ECD" w:rsidP="00933ECD">
      <w:pPr>
        <w:pStyle w:val="Heading1"/>
      </w:pPr>
      <w:bookmarkStart w:id="12" w:name="O_1064338"/>
      <w:bookmarkEnd w:id="12"/>
      <w:r w:rsidRPr="00933ECD">
        <w:t>Assessment Co</w:t>
      </w:r>
      <w:r w:rsidRPr="00933ECD">
        <w:t>nditions</w:t>
      </w:r>
    </w:p>
    <w:p w:rsidR="00000000" w:rsidRPr="00933ECD" w:rsidP="008E2A2D">
      <w:pPr>
        <w:pStyle w:val="BodyText"/>
      </w:pPr>
      <w:r w:rsidRPr="00933ECD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933ECD" w:rsidP="00933ECD">
      <w:pPr>
        <w:pStyle w:val="ListBullet2"/>
      </w:pPr>
      <w:r w:rsidRPr="00933ECD">
        <w:t>use of suitable facilities, equipment and resources, incl</w:t>
      </w:r>
      <w:r w:rsidRPr="00933ECD">
        <w:t>uding:</w:t>
      </w:r>
    </w:p>
    <w:p w:rsidR="00000000" w:rsidRPr="00933ECD" w:rsidP="00933ECD">
      <w:pPr>
        <w:pStyle w:val="ListBullet3"/>
      </w:pPr>
      <w:r w:rsidRPr="00933ECD">
        <w:t>a textiles, clothing and footwear (TCF) production environment set up with standard operating procedures (SOPs)</w:t>
      </w:r>
    </w:p>
    <w:p w:rsidR="00000000" w:rsidRPr="00933ECD" w:rsidP="00933ECD">
      <w:pPr>
        <w:pStyle w:val="ListBullet3"/>
      </w:pPr>
      <w:r w:rsidRPr="00933ECD">
        <w:t>access to production staff.</w:t>
      </w:r>
    </w:p>
    <w:p w:rsidR="00000000" w:rsidRPr="00933ECD" w:rsidP="00933ECD">
      <w:pPr>
        <w:pStyle w:val="BodyText"/>
      </w:pPr>
    </w:p>
    <w:p w:rsidR="00000000" w:rsidRPr="00933ECD" w:rsidP="008E2A2D">
      <w:pPr>
        <w:pStyle w:val="BodyText"/>
      </w:pPr>
      <w:r w:rsidRPr="00933ECD">
        <w:t>Assessors must satisfy the NVR/AQTF mandatory competency requirements for assessors.</w:t>
      </w:r>
    </w:p>
    <w:p w:rsidR="00000000" w:rsidRPr="00933ECD" w:rsidP="00933ECD">
      <w:pPr>
        <w:pStyle w:val="Heading1"/>
      </w:pPr>
      <w:bookmarkStart w:id="13" w:name="O_1064341"/>
      <w:bookmarkEnd w:id="13"/>
      <w:r w:rsidRPr="00933ECD">
        <w:t>Links</w:t>
      </w:r>
    </w:p>
    <w:p w:rsidR="00000000" w:rsidRPr="00933ECD" w:rsidP="008E2A2D">
      <w:pPr>
        <w:pStyle w:val="BodyText"/>
      </w:pPr>
      <w:r w:rsidRPr="00933E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621F3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33ECD" w:rsidP="00933ECD"/>
    <w:sectPr w:rsidSect="00933EC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E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ECD" w:rsidRPr="008E2A2D" w:rsidP="008E2A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E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A2D" w:rsidP="00933E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2A2D" w:rsidP="00933E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E2A2D" w:rsidP="00933EC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ECD" w:rsidP="00933E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2A2D">
      <w:t>Approved</w:t>
    </w:r>
    <w:r w:rsidR="008E2A2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2A2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2A2D">
      <w:rPr>
        <w:noProof/>
      </w:rPr>
      <w:t>4</w:t>
    </w:r>
    <w:r>
      <w:rPr>
        <w:noProof/>
      </w:rPr>
      <w:fldChar w:fldCharType="end"/>
    </w:r>
  </w:p>
  <w:p w:rsidR="00933ECD" w:rsidP="00933E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2A2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2A2D">
      <w:t>Skills Insight</w:t>
    </w:r>
    <w:r w:rsidR="008E2A2D">
      <w:fldChar w:fldCharType="end"/>
    </w:r>
  </w:p>
  <w:p w:rsidR="00933ECD" w:rsidP="00933E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E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A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3ECD" w:rsidRPr="008E2A2D" w:rsidP="008E2A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E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A2D" w:rsidRPr="002D2AF8" w:rsidP="00933E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MSTGN4016 Coordinate the quality system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E2A2D" w:rsidP="00933EC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ECD" w:rsidRPr="002D2AF8" w:rsidP="00933E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2A2D">
      <w:t>MSTGN4016 Coordinate the quality system and procedures</w:t>
    </w:r>
    <w:r w:rsidR="008E2A2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2A2D">
      <w:rPr>
        <w:noProof/>
      </w:rPr>
      <w:t>2 March 2025</w:t>
    </w:r>
    <w:r>
      <w:fldChar w:fldCharType="end"/>
    </w:r>
  </w:p>
  <w:p w:rsidR="00933ECD" w:rsidP="00933E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265E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D214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4AE6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E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3E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3E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3E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3E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3E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3E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3E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3E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3E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3E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3ECD"/>
  </w:style>
  <w:style w:type="character" w:customStyle="1" w:styleId="Heading1Char">
    <w:name w:val="Heading 1 Char"/>
    <w:basedOn w:val="DefaultParagraphFont"/>
    <w:link w:val="Heading1"/>
    <w:rsid w:val="00933E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3E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3E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3EC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3ECD"/>
    <w:rPr>
      <w:b/>
      <w:spacing w:val="0"/>
    </w:rPr>
  </w:style>
  <w:style w:type="paragraph" w:styleId="ListBullet2">
    <w:name w:val="List Bullet 2"/>
    <w:basedOn w:val="List2"/>
    <w:rsid w:val="00933EC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33ECD"/>
    <w:rPr>
      <w:i/>
    </w:rPr>
  </w:style>
  <w:style w:type="paragraph" w:customStyle="1" w:styleId="SuperHeading">
    <w:name w:val="SuperHeading"/>
    <w:basedOn w:val="Normal"/>
    <w:rsid w:val="00933E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3E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33EC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33E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3E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3E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3E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3E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3E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3E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3E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3E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3E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3E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3E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3E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3E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3E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3E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3E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3E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3E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3E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3E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3E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3E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3E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3E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3E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3E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3E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3E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3E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3E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3E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3E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3E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3E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3ECD"/>
  </w:style>
  <w:style w:type="paragraph" w:styleId="TableofFigures">
    <w:name w:val="table of figures"/>
    <w:basedOn w:val="Normal"/>
    <w:next w:val="Normal"/>
    <w:semiHidden/>
    <w:rsid w:val="00933E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3EC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33ECD"/>
    <w:rPr>
      <w:rFonts w:ascii="Wingdings" w:hAnsi="Wingdings"/>
    </w:rPr>
  </w:style>
  <w:style w:type="paragraph" w:customStyle="1" w:styleId="TableHeading">
    <w:name w:val="Table Heading"/>
    <w:basedOn w:val="HeadingBase"/>
    <w:rsid w:val="00933E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3ECD"/>
    <w:rPr>
      <w:color w:val="0033CC"/>
      <w:u w:val="none"/>
    </w:rPr>
  </w:style>
  <w:style w:type="paragraph" w:customStyle="1" w:styleId="BodyTextRight">
    <w:name w:val="Body Text Right"/>
    <w:basedOn w:val="BodyText"/>
    <w:rsid w:val="00933E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3E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3EC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3E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3E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3E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3ECD"/>
    <w:rPr>
      <w:sz w:val="32"/>
    </w:rPr>
  </w:style>
  <w:style w:type="paragraph" w:customStyle="1" w:styleId="HeadingProcedure">
    <w:name w:val="Heading Procedure"/>
    <w:basedOn w:val="HeadingBase"/>
    <w:next w:val="Normal"/>
    <w:rsid w:val="00933E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3ECD"/>
    <w:pPr>
      <w:spacing w:before="60" w:after="60"/>
    </w:pPr>
  </w:style>
  <w:style w:type="paragraph" w:styleId="ListContinue">
    <w:name w:val="List Continue"/>
    <w:basedOn w:val="List"/>
    <w:rsid w:val="00933ECD"/>
    <w:pPr>
      <w:ind w:firstLine="0"/>
    </w:pPr>
  </w:style>
  <w:style w:type="paragraph" w:customStyle="1" w:styleId="ListNote">
    <w:name w:val="List Note"/>
    <w:basedOn w:val="List"/>
    <w:rsid w:val="00933E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3E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3E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3ECD"/>
    <w:rPr>
      <w:rFonts w:ascii="Courier New" w:hAnsi="Courier New"/>
    </w:rPr>
  </w:style>
  <w:style w:type="paragraph" w:customStyle="1" w:styleId="NoteBullet">
    <w:name w:val="Note Bullet"/>
    <w:basedOn w:val="Note"/>
    <w:rsid w:val="00933E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3E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3E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3E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3EC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33E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3E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3ECD"/>
    <w:rPr>
      <w:b/>
      <w:smallCaps/>
    </w:rPr>
  </w:style>
  <w:style w:type="paragraph" w:customStyle="1" w:styleId="TableListNumber">
    <w:name w:val="Table List Number"/>
    <w:basedOn w:val="ListNumber"/>
    <w:rsid w:val="00933E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3E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3ECD"/>
    <w:pPr>
      <w:numPr>
        <w:numId w:val="10"/>
      </w:numPr>
    </w:pPr>
  </w:style>
  <w:style w:type="paragraph" w:customStyle="1" w:styleId="ListAlpha2">
    <w:name w:val="List Alpha 2"/>
    <w:basedOn w:val="List2"/>
    <w:rsid w:val="00933ECD"/>
    <w:pPr>
      <w:numPr>
        <w:numId w:val="9"/>
      </w:numPr>
    </w:pPr>
  </w:style>
  <w:style w:type="paragraph" w:styleId="List2">
    <w:name w:val="List 2"/>
    <w:basedOn w:val="BodyText"/>
    <w:rsid w:val="00933E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3E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3E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3EC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33EC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33ECD"/>
    <w:pPr>
      <w:numPr>
        <w:numId w:val="5"/>
      </w:numPr>
    </w:pPr>
  </w:style>
  <w:style w:type="paragraph" w:styleId="ListContinue2">
    <w:name w:val="List Continue 2"/>
    <w:basedOn w:val="List2"/>
    <w:rsid w:val="00933ECD"/>
    <w:pPr>
      <w:ind w:firstLine="0"/>
    </w:pPr>
  </w:style>
  <w:style w:type="paragraph" w:styleId="ListContinue3">
    <w:name w:val="List Continue 3"/>
    <w:basedOn w:val="List3"/>
    <w:rsid w:val="00933ECD"/>
    <w:pPr>
      <w:ind w:left="1021" w:firstLine="0"/>
    </w:pPr>
  </w:style>
  <w:style w:type="paragraph" w:styleId="ListContinue4">
    <w:name w:val="List Continue 4"/>
    <w:basedOn w:val="List4"/>
    <w:rsid w:val="00933ECD"/>
    <w:pPr>
      <w:ind w:firstLine="0"/>
    </w:pPr>
  </w:style>
  <w:style w:type="paragraph" w:styleId="ListContinue5">
    <w:name w:val="List Continue 5"/>
    <w:basedOn w:val="List5"/>
    <w:rsid w:val="00933ECD"/>
    <w:pPr>
      <w:ind w:firstLine="0"/>
    </w:pPr>
  </w:style>
  <w:style w:type="paragraph" w:styleId="ListNumber3">
    <w:name w:val="List Number 3"/>
    <w:basedOn w:val="List3"/>
    <w:rsid w:val="00933ECD"/>
    <w:pPr>
      <w:numPr>
        <w:numId w:val="6"/>
      </w:numPr>
    </w:pPr>
  </w:style>
  <w:style w:type="paragraph" w:styleId="ListNumber4">
    <w:name w:val="List Number 4"/>
    <w:basedOn w:val="List4"/>
    <w:rsid w:val="00933ECD"/>
    <w:pPr>
      <w:numPr>
        <w:numId w:val="7"/>
      </w:numPr>
    </w:pPr>
  </w:style>
  <w:style w:type="paragraph" w:styleId="ListNumber5">
    <w:name w:val="List Number 5"/>
    <w:basedOn w:val="List5"/>
    <w:rsid w:val="00933ECD"/>
    <w:pPr>
      <w:numPr>
        <w:numId w:val="8"/>
      </w:numPr>
    </w:pPr>
  </w:style>
  <w:style w:type="paragraph" w:styleId="BlockText">
    <w:name w:val="Block Text"/>
    <w:basedOn w:val="Normal"/>
    <w:rsid w:val="00933E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3E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3ECD"/>
    <w:rPr>
      <w:sz w:val="16"/>
      <w:vertAlign w:val="superscript"/>
    </w:rPr>
  </w:style>
  <w:style w:type="character" w:customStyle="1" w:styleId="Symbols">
    <w:name w:val="Symbols"/>
    <w:basedOn w:val="DefaultParagraphFont"/>
    <w:rsid w:val="00933ECD"/>
    <w:rPr>
      <w:rFonts w:ascii="Symbol" w:hAnsi="Symbol"/>
    </w:rPr>
  </w:style>
  <w:style w:type="character" w:customStyle="1" w:styleId="MenuOptions">
    <w:name w:val="Menu Options"/>
    <w:basedOn w:val="DefaultParagraphFont"/>
    <w:rsid w:val="00933E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3ECD"/>
    <w:rPr>
      <w:b/>
    </w:rPr>
  </w:style>
  <w:style w:type="character" w:customStyle="1" w:styleId="Underlined">
    <w:name w:val="Underlined"/>
    <w:basedOn w:val="DefaultParagraphFont"/>
    <w:rsid w:val="00933ECD"/>
    <w:rPr>
      <w:u w:val="single"/>
    </w:rPr>
  </w:style>
  <w:style w:type="paragraph" w:customStyle="1" w:styleId="TableBodyTextRight">
    <w:name w:val="Table Body Text Right"/>
    <w:basedOn w:val="TableBodyText"/>
    <w:rsid w:val="00933E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3ECD"/>
    <w:rPr>
      <w:sz w:val="18"/>
    </w:rPr>
  </w:style>
  <w:style w:type="paragraph" w:customStyle="1" w:styleId="BodySmallRight">
    <w:name w:val="Body Small Right"/>
    <w:basedOn w:val="BodyTextRight"/>
    <w:rsid w:val="00933ECD"/>
    <w:rPr>
      <w:sz w:val="18"/>
      <w:szCs w:val="18"/>
    </w:rPr>
  </w:style>
  <w:style w:type="paragraph" w:customStyle="1" w:styleId="MarginEdition">
    <w:name w:val="Margin Edition"/>
    <w:basedOn w:val="MarginNote"/>
    <w:rsid w:val="00933E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3ECD"/>
    <w:rPr>
      <w:sz w:val="2"/>
      <w:szCs w:val="2"/>
    </w:rPr>
  </w:style>
  <w:style w:type="character" w:customStyle="1" w:styleId="Small">
    <w:name w:val="Small"/>
    <w:basedOn w:val="DefaultParagraphFont"/>
    <w:rsid w:val="00933ECD"/>
    <w:rPr>
      <w:sz w:val="16"/>
    </w:rPr>
  </w:style>
  <w:style w:type="paragraph" w:customStyle="1" w:styleId="WideTable">
    <w:name w:val="Wide Table"/>
    <w:basedOn w:val="Normal"/>
    <w:rsid w:val="00933E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3ECD"/>
  </w:style>
  <w:style w:type="paragraph" w:styleId="Quote">
    <w:name w:val="Quote"/>
    <w:basedOn w:val="Heading1"/>
    <w:link w:val="QuoteChar"/>
    <w:qFormat/>
    <w:rsid w:val="00933E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3E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3ECD"/>
    <w:pPr>
      <w:pageBreakBefore/>
    </w:pPr>
  </w:style>
  <w:style w:type="paragraph" w:customStyle="1" w:styleId="Border">
    <w:name w:val="Border"/>
    <w:basedOn w:val="Normal"/>
    <w:qFormat/>
    <w:rsid w:val="00933E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3E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E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E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3E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3E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3E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3E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3E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3ECD"/>
    <w:rPr>
      <w:u w:val="single"/>
    </w:rPr>
  </w:style>
  <w:style w:type="character" w:customStyle="1" w:styleId="BoldandItalics">
    <w:name w:val="Bold and Italics"/>
    <w:qFormat/>
    <w:rsid w:val="00933ECD"/>
    <w:rPr>
      <w:b/>
      <w:i/>
      <w:u w:val="none"/>
    </w:rPr>
  </w:style>
  <w:style w:type="paragraph" w:styleId="BalloonText">
    <w:name w:val="Balloon Text"/>
    <w:basedOn w:val="Normal"/>
    <w:link w:val="BalloonTextChar"/>
    <w:rsid w:val="00933E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3E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3E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3E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3E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3E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3ECD"/>
    <w:pPr>
      <w:spacing w:before="0" w:after="0"/>
    </w:pPr>
  </w:style>
  <w:style w:type="paragraph" w:customStyle="1" w:styleId="BodyTextBold">
    <w:name w:val="Body Text Bold"/>
    <w:basedOn w:val="BodyText"/>
    <w:qFormat/>
    <w:rsid w:val="00933ECD"/>
    <w:rPr>
      <w:b/>
    </w:rPr>
  </w:style>
  <w:style w:type="character" w:styleId="Hyperlink">
    <w:name w:val="Hyperlink"/>
    <w:basedOn w:val="DefaultParagraphFont"/>
    <w:uiPriority w:val="99"/>
    <w:unhideWhenUsed/>
    <w:rsid w:val="008E2A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818</Words>
  <Characters>5265</Characters>
  <Application>Microsoft Office Word</Application>
  <DocSecurity>0</DocSecurity>
  <Lines>150</Lines>
  <Paragraphs>93</Paragraphs>
  <ScaleCrop>false</ScaleCrop>
  <Company>Author-it Software Corporation Ltd.</Company>
  <LinksUpToDate>false</LinksUpToDate>
  <CharactersWithSpaces>5990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MSTGN4016 Coordinate the quality system and procedures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2025-03-02T00:43:00Z</dcterms:created>
  <dcterms:modified xsi:type="dcterms:W3CDTF">2025-03-02T00:43:00Z</dcterms:modified>
</cp:coreProperties>
</file>