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14E" w:rsidP="00CF014E">
      <w:pPr>
        <w:pStyle w:val="Title"/>
      </w:pPr>
      <w:r>
        <w:fldChar w:fldCharType="begin"/>
      </w:r>
      <w:r>
        <w:instrText xml:space="preserve"> TITLE   \* MERGEFORMAT </w:instrText>
      </w:r>
      <w:r>
        <w:fldChar w:fldCharType="separate"/>
      </w:r>
      <w:r>
        <w:t>MSTGN4011 Coordinate the quality system and procedures</w:t>
      </w:r>
      <w:r>
        <w:fldChar w:fldCharType="end"/>
      </w:r>
    </w:p>
    <w:p w:rsidR="00CF014E" w:rsidP="00CF014E">
      <w:pPr>
        <w:pStyle w:val="Version"/>
        <w:sectPr w:rsidSect="001602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234" w:rsidP="00160234">
      <w:pPr>
        <w:pStyle w:val="SuperHeading"/>
      </w:pPr>
      <w:r w:rsidRPr="00160234">
        <w:t>MSTGN4011 Coordinate the quality system and procedures</w:t>
      </w:r>
    </w:p>
    <w:p w:rsidR="00000000" w:rsidRPr="00160234" w:rsidP="00160234">
      <w:pPr>
        <w:pStyle w:val="Heading1"/>
      </w:pPr>
      <w:bookmarkStart w:id="1" w:name="O_931667"/>
      <w:bookmarkEnd w:id="1"/>
      <w:r w:rsidRPr="00160234">
        <w:t>Modification History</w:t>
      </w:r>
    </w:p>
    <w:p w:rsidR="00000000" w:rsidRPr="00160234" w:rsidP="00CF014E">
      <w:pPr>
        <w:pStyle w:val="BodyText"/>
      </w:pPr>
      <w:r w:rsidRPr="00160234">
        <w:t>Release 1. Supersedes:</w:t>
      </w:r>
    </w:p>
    <w:p w:rsidR="00000000" w:rsidRPr="00160234" w:rsidP="00160234">
      <w:pPr>
        <w:pStyle w:val="ListBullet"/>
      </w:pPr>
      <w:r w:rsidRPr="00160234">
        <w:t>LMTGN4011A Coordinate the quality system and procedures - Equivalent</w:t>
      </w:r>
    </w:p>
    <w:p w:rsidR="00CF014E" w:rsidP="00160234">
      <w:pPr>
        <w:pStyle w:val="ListBullet"/>
      </w:pPr>
      <w:r w:rsidRPr="00160234">
        <w:t>LMTLA4001A Monitor compliance with industry standards and regulations - Not equivalent</w:t>
      </w:r>
    </w:p>
    <w:p w:rsidR="00CF014E" w:rsidP="00160234">
      <w:pPr>
        <w:pStyle w:val="ListBullet"/>
      </w:pPr>
    </w:p>
    <w:p w:rsidR="00000000" w:rsidRPr="00160234" w:rsidP="00160234">
      <w:pPr>
        <w:pStyle w:val="Heading1"/>
      </w:pPr>
      <w:bookmarkStart w:id="2" w:name="O_931675"/>
      <w:bookmarkEnd w:id="2"/>
      <w:r w:rsidRPr="00160234">
        <w:t>Application</w:t>
      </w:r>
    </w:p>
    <w:p w:rsidR="00000000" w:rsidRPr="00160234" w:rsidP="00CF014E">
      <w:pPr>
        <w:pStyle w:val="BodyText"/>
      </w:pPr>
      <w:r w:rsidRPr="00160234">
        <w:t>This unit</w:t>
      </w:r>
      <w:r w:rsidRPr="00160234">
        <w:t xml:space="preserve"> of competency covers the skills and knowledge required to coordinate the implementation of quality procedures and a quality assurance system within a work area of a textiles, clothing and footwear (TCF) enterprise.</w:t>
      </w:r>
    </w:p>
    <w:p w:rsidR="00000000" w:rsidRPr="00160234" w:rsidP="00CF014E">
      <w:pPr>
        <w:pStyle w:val="BodyText"/>
      </w:pPr>
      <w:r w:rsidRPr="00160234">
        <w:t>The unit of competency applies to coord</w:t>
      </w:r>
      <w:r w:rsidRPr="00160234">
        <w:t>inating quality practices, maintaining work quality, and contributing to quality improvement of team/section output.</w:t>
      </w:r>
    </w:p>
    <w:p w:rsidR="00000000" w:rsidRPr="00160234" w:rsidP="00CF014E">
      <w:pPr>
        <w:pStyle w:val="BodyText"/>
      </w:pPr>
      <w:r w:rsidRPr="00160234">
        <w:t>This unit of competency is applicable to all sectors of the TCF industry.</w:t>
      </w:r>
    </w:p>
    <w:p w:rsidR="00000000" w:rsidRPr="00160234" w:rsidP="00CF014E">
      <w:pPr>
        <w:pStyle w:val="BodyText"/>
      </w:pPr>
      <w:r w:rsidRPr="00160234">
        <w:t>Work requires initiative and judgement to take appropriate acti</w:t>
      </w:r>
      <w:r w:rsidRPr="00160234">
        <w:t>on and may be conducted in large scale production or small business.</w:t>
      </w:r>
    </w:p>
    <w:p w:rsidR="00000000" w:rsidRPr="00160234" w:rsidP="00CF014E">
      <w:pPr>
        <w:pStyle w:val="BodyText"/>
      </w:pPr>
      <w:r w:rsidRPr="00160234">
        <w:t xml:space="preserve">No licensing, legislative or certification requirements apply to this unit at the time of publication. </w:t>
      </w:r>
    </w:p>
    <w:p w:rsidR="00000000" w:rsidRPr="00160234" w:rsidP="00160234">
      <w:pPr>
        <w:pStyle w:val="Heading1"/>
      </w:pPr>
      <w:bookmarkStart w:id="3" w:name="O_931674"/>
      <w:bookmarkEnd w:id="3"/>
      <w:r w:rsidRPr="00160234">
        <w:t>Pre-requisite Unit</w:t>
      </w:r>
    </w:p>
    <w:p w:rsidR="00000000" w:rsidRPr="00160234" w:rsidP="00CF014E">
      <w:pPr>
        <w:pStyle w:val="BodyText"/>
      </w:pPr>
      <w:r w:rsidRPr="00160234">
        <w:t>Nil</w:t>
      </w:r>
    </w:p>
    <w:p w:rsidR="00000000" w:rsidRPr="00160234" w:rsidP="00160234">
      <w:pPr>
        <w:pStyle w:val="Heading1"/>
      </w:pPr>
      <w:bookmarkStart w:id="4" w:name="O_931673"/>
      <w:bookmarkEnd w:id="4"/>
      <w:r w:rsidRPr="00160234">
        <w:t>Competency Field</w:t>
      </w:r>
    </w:p>
    <w:p w:rsidR="00000000" w:rsidRPr="00160234" w:rsidP="00CF014E">
      <w:pPr>
        <w:pStyle w:val="BodyText"/>
      </w:pPr>
      <w:r w:rsidRPr="00160234">
        <w:t>Generic</w:t>
      </w:r>
    </w:p>
    <w:p w:rsidR="00000000" w:rsidRPr="00160234" w:rsidP="00160234">
      <w:pPr>
        <w:pStyle w:val="Heading1"/>
      </w:pPr>
      <w:bookmarkStart w:id="5" w:name="O_931672"/>
      <w:bookmarkEnd w:id="5"/>
      <w:r w:rsidRPr="00160234">
        <w:t>Unit Sector</w:t>
      </w:r>
    </w:p>
    <w:p w:rsidR="00000000" w:rsidRPr="00160234" w:rsidP="00CF014E">
      <w:pPr>
        <w:pStyle w:val="BodyText"/>
      </w:pPr>
      <w:r w:rsidRPr="00160234">
        <w:t>Not applicable</w:t>
      </w:r>
    </w:p>
    <w:p w:rsidR="00000000" w:rsidRPr="00160234" w:rsidP="00160234">
      <w:pPr>
        <w:pStyle w:val="Heading1"/>
      </w:pPr>
      <w:bookmarkStart w:id="6" w:name="O_931671"/>
      <w:bookmarkEnd w:id="6"/>
      <w:r w:rsidRPr="001602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602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Performance criteria describe the performance needed to demonstrate achievement of the element.</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0234" w:rsidP="00160234">
            <w:pPr>
              <w:pStyle w:val="BodyText"/>
            </w:pPr>
            <w:r w:rsidRPr="00160234">
              <w:t>1</w:t>
            </w:r>
          </w:p>
        </w:tc>
        <w:tc>
          <w:tcPr>
            <w:tcW w:w="1962" w:type="dxa"/>
            <w:vMerge w:val="restart"/>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rPr>
                <w:rStyle w:val="SpecialBold"/>
              </w:rPr>
              <w:t>Determine job requ</w:t>
            </w:r>
            <w:r w:rsidRPr="00160234">
              <w:rPr>
                <w:rStyle w:val="SpecialBold"/>
              </w:rPr>
              <w:t>irements</w:t>
            </w: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1.1</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Follow standard operating procedures (SOPs)</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1.2</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Comply with work health and safety (WHS) requirements at all times</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1.3</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Use appropriate personal protective equipment (PPE) in accordance with SOPs</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1.4</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Identify job requirements from specifications, drawings, job sheets or work instructions</w:t>
            </w:r>
          </w:p>
        </w:tc>
      </w:tr>
      <w:tr w:rsidTr="001602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0234">
            <w:pPr>
              <w:pStyle w:val="BodyText"/>
              <w:rPr>
                <w:lang w:val="en-NZ"/>
              </w:rPr>
            </w:pP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0234" w:rsidP="00160234">
            <w:pPr>
              <w:pStyle w:val="BodyText"/>
            </w:pPr>
            <w:r w:rsidRPr="00160234">
              <w:t>2</w:t>
            </w:r>
          </w:p>
        </w:tc>
        <w:tc>
          <w:tcPr>
            <w:tcW w:w="1962" w:type="dxa"/>
            <w:vMerge w:val="restart"/>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rPr>
                <w:rStyle w:val="SpecialBold"/>
              </w:rPr>
              <w:t>Prepare quality system framework in work area</w:t>
            </w: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2.1</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Confirm, document and communicate quality assurance policy for work area to all levels of the workplace</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2.2</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Confirm the organisation business goals and key quality performance indicators including product quality and process efficiency</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2.3</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Develop and maintain quality assurance system for work in accordance with WHS practices</w:t>
            </w:r>
          </w:p>
        </w:tc>
      </w:tr>
      <w:tr w:rsidTr="001602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0234">
            <w:pPr>
              <w:pStyle w:val="BodyText"/>
              <w:rPr>
                <w:lang w:val="en-NZ"/>
              </w:rPr>
            </w:pP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0234" w:rsidP="00160234">
            <w:pPr>
              <w:pStyle w:val="BodyText"/>
            </w:pPr>
            <w:r w:rsidRPr="00160234">
              <w:t>3</w:t>
            </w:r>
          </w:p>
        </w:tc>
        <w:tc>
          <w:tcPr>
            <w:tcW w:w="1962" w:type="dxa"/>
            <w:vMerge w:val="restart"/>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rPr>
                <w:rStyle w:val="SpecialBold"/>
              </w:rPr>
              <w:t>Implement structured training program in accordance with quality system requirements</w:t>
            </w: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3.1</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Develop a quality implementation plan</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3.2</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Communicate quality performance indicators and quality assessment system to relevant personnel</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3.3</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Analyse roles and duties of relevant personnel and identify training needs in relation to quality</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3.4</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Identify training needs and organise suitable training programs to meet these needs</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3.5</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Assess effects of training on quality outcomes and take furt</w:t>
            </w:r>
            <w:r w:rsidRPr="00160234">
              <w:t>her action, if necessary, to address quality performance</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3.6</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Maintain training records</w:t>
            </w:r>
          </w:p>
        </w:tc>
      </w:tr>
      <w:tr w:rsidTr="001602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60234">
            <w:pPr>
              <w:pStyle w:val="BodyText"/>
              <w:rPr>
                <w:lang w:val="en-NZ"/>
              </w:rPr>
            </w:pP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60234" w:rsidP="00160234">
            <w:pPr>
              <w:pStyle w:val="BodyText"/>
            </w:pPr>
            <w:r w:rsidRPr="00160234">
              <w:t>4</w:t>
            </w:r>
          </w:p>
        </w:tc>
        <w:tc>
          <w:tcPr>
            <w:tcW w:w="1962" w:type="dxa"/>
            <w:vMerge w:val="restart"/>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rPr>
                <w:rStyle w:val="SpecialBold"/>
              </w:rPr>
              <w:t xml:space="preserve">Evaluate the </w:t>
            </w:r>
            <w:r w:rsidRPr="00160234">
              <w:rPr>
                <w:rStyle w:val="SpecialBold"/>
              </w:rPr>
              <w:t>quality system</w:t>
            </w: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4.1</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Conduct regular audits of the work area</w:t>
            </w:r>
            <w:r>
              <w:t>’</w:t>
            </w:r>
            <w:r w:rsidRPr="00160234">
              <w:t xml:space="preserve">s quality system, </w:t>
            </w:r>
            <w:r w:rsidRPr="00160234">
              <w:t>policies and procedures</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4.2</w:t>
            </w:r>
          </w:p>
        </w:tc>
        <w:tc>
          <w:tcPr>
            <w:tcW w:w="561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Develop new procedures or work instructions, as required</w:t>
            </w:r>
          </w:p>
        </w:tc>
      </w:tr>
      <w:tr w:rsidTr="001602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4.3</w:t>
            </w:r>
          </w:p>
        </w:tc>
        <w:tc>
          <w:tcPr>
            <w:tcW w:w="5610" w:type="dxa"/>
            <w:tcBorders>
              <w:top w:val="nil"/>
              <w:left w:val="nil"/>
              <w:bottom w:val="nil"/>
              <w:right w:val="nil"/>
            </w:tcBorders>
            <w:tcMar>
              <w:top w:w="0" w:type="dxa"/>
              <w:left w:w="62" w:type="dxa"/>
              <w:bottom w:w="0" w:type="dxa"/>
              <w:right w:w="62" w:type="dxa"/>
            </w:tcMar>
          </w:tcPr>
          <w:p w:rsidR="00000000" w:rsidRPr="00160234" w:rsidP="00160234">
            <w:pPr>
              <w:pStyle w:val="BodyText"/>
            </w:pPr>
            <w:r w:rsidRPr="00160234">
              <w:t xml:space="preserve">Implement and monitor improvements in the quality system </w:t>
            </w:r>
          </w:p>
        </w:tc>
      </w:tr>
    </w:tbl>
    <w:p w:rsidR="00000000" w:rsidRPr="00160234" w:rsidP="00160234">
      <w:pPr>
        <w:pStyle w:val="BodyText"/>
      </w:pPr>
    </w:p>
    <w:p w:rsidR="00000000" w:rsidRPr="00160234" w:rsidP="00160234">
      <w:pPr>
        <w:pStyle w:val="AllowPageBreak"/>
      </w:pPr>
    </w:p>
    <w:p w:rsidR="00000000" w:rsidRPr="00160234" w:rsidP="00160234">
      <w:pPr>
        <w:pStyle w:val="Heading1"/>
      </w:pPr>
      <w:bookmarkStart w:id="7" w:name="O_931670"/>
      <w:bookmarkEnd w:id="7"/>
      <w:r w:rsidRPr="00160234">
        <w:t>Foundation Skills</w:t>
      </w:r>
    </w:p>
    <w:p w:rsidR="00000000" w:rsidRPr="00160234" w:rsidP="00CF014E">
      <w:pPr>
        <w:pStyle w:val="BodyText"/>
      </w:pPr>
      <w:r w:rsidRPr="00160234">
        <w:t>This section describes those required skills (language, literacy and numeracy) that are essential to performance.</w:t>
      </w:r>
    </w:p>
    <w:p w:rsidR="00000000" w:rsidRPr="00160234" w:rsidP="00CF014E">
      <w:pPr>
        <w:pStyle w:val="BodyText"/>
      </w:pPr>
      <w:r w:rsidRPr="00160234">
        <w:t>Foundation skills essential to performance are explicit in the performance criteria of this unit of competency.</w:t>
      </w:r>
    </w:p>
    <w:p w:rsidR="00000000" w:rsidRPr="00160234" w:rsidP="00160234">
      <w:pPr>
        <w:pStyle w:val="Heading1"/>
      </w:pPr>
      <w:bookmarkStart w:id="8" w:name="O_931669"/>
      <w:bookmarkEnd w:id="8"/>
      <w:r w:rsidRPr="00160234">
        <w:t>Range of Con</w:t>
      </w:r>
      <w:r w:rsidRPr="00160234">
        <w:t>ditions</w:t>
      </w:r>
    </w:p>
    <w:tbl>
      <w:tblPr>
        <w:tblW w:w="0" w:type="auto"/>
        <w:tblCellMar>
          <w:left w:w="62" w:type="dxa"/>
          <w:right w:w="62" w:type="dxa"/>
        </w:tblCellMar>
        <w:tblLook w:val="0000"/>
      </w:tblPr>
      <w:tblGrid>
        <w:gridCol w:w="2163"/>
        <w:gridCol w:w="7033"/>
      </w:tblGrid>
      <w:tr w:rsidTr="00CF01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t>This field allows for different work environments and conditions that may affect performance. Essential operating conditions that may be present (depending on the work situation, needs of the candidate, accessibility of the item, and local industry</w:t>
            </w:r>
            <w:r w:rsidRPr="00160234">
              <w:t xml:space="preserve"> and regional contexts) are included.</w:t>
            </w:r>
          </w:p>
        </w:tc>
      </w:tr>
      <w:tr w:rsidTr="00CF0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60234" w:rsidP="00160234">
            <w:pPr>
              <w:pStyle w:val="ListBullet"/>
            </w:pPr>
            <w:r w:rsidRPr="00160234">
              <w:t>requirements prescribed by legislation, awards, agreements and conditions of employment</w:t>
            </w:r>
          </w:p>
          <w:p w:rsidR="00000000" w:rsidRPr="00160234" w:rsidP="00160234">
            <w:pPr>
              <w:pStyle w:val="ListBullet"/>
            </w:pPr>
            <w:r w:rsidRPr="00160234">
              <w:t>SOPs</w:t>
            </w:r>
          </w:p>
          <w:p w:rsidR="00000000" w:rsidRPr="00160234" w:rsidP="00160234">
            <w:pPr>
              <w:pStyle w:val="ListBullet"/>
            </w:pPr>
            <w:r w:rsidRPr="00160234">
              <w:t>work instructions</w:t>
            </w:r>
          </w:p>
          <w:p w:rsidR="00000000" w:rsidRPr="00160234" w:rsidP="00160234">
            <w:pPr>
              <w:pStyle w:val="ListBullet"/>
            </w:pPr>
            <w:r w:rsidRPr="00160234">
              <w:t>oral, written and visual communication</w:t>
            </w:r>
          </w:p>
          <w:p w:rsidR="00000000" w:rsidRPr="00160234" w:rsidP="00160234">
            <w:pPr>
              <w:pStyle w:val="ListBullet"/>
            </w:pPr>
            <w:r w:rsidRPr="00160234">
              <w:t>quality practices, including responsibility for maintenance of own work quality and contribution to quality improvement of team or section output</w:t>
            </w:r>
          </w:p>
          <w:p w:rsidR="00000000" w:rsidRPr="00160234" w:rsidP="00160234">
            <w:pPr>
              <w:pStyle w:val="ListBullet"/>
            </w:pPr>
            <w:r w:rsidRPr="00160234">
              <w:t>housekeeping</w:t>
            </w:r>
          </w:p>
          <w:p w:rsidR="00000000" w:rsidRPr="00160234" w:rsidP="00160234">
            <w:pPr>
              <w:pStyle w:val="ListBullet"/>
            </w:pPr>
            <w:r w:rsidRPr="00160234">
              <w:t>tasks related to environmental protection, waste disposal, pollution control and recycling</w:t>
            </w:r>
          </w:p>
          <w:p w:rsidR="00000000" w:rsidRPr="00160234" w:rsidP="00160234">
            <w:pPr>
              <w:pStyle w:val="ListBullet"/>
            </w:pPr>
            <w:r w:rsidRPr="00160234">
              <w:t>WHS pr</w:t>
            </w:r>
            <w:r w:rsidRPr="00160234">
              <w:t>actices</w:t>
            </w:r>
          </w:p>
          <w:p w:rsidR="00000000" w:rsidP="00160234">
            <w:pPr>
              <w:pStyle w:val="BodyText"/>
              <w:rPr>
                <w:lang w:val="en-NZ"/>
              </w:rPr>
            </w:pPr>
          </w:p>
        </w:tc>
      </w:tr>
      <w:tr w:rsidTr="00CF0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60234" w:rsidP="00160234">
            <w:pPr>
              <w:pStyle w:val="ListBullet"/>
            </w:pPr>
            <w:r w:rsidRPr="00160234">
              <w:t>the relevant industry or Australian Standards that are current at the time this unit is being undertaken</w:t>
            </w:r>
          </w:p>
          <w:p w:rsidR="00000000" w:rsidP="00160234">
            <w:pPr>
              <w:pStyle w:val="BodyText"/>
              <w:rPr>
                <w:lang w:val="en-NZ"/>
              </w:rPr>
            </w:pPr>
          </w:p>
        </w:tc>
      </w:tr>
      <w:tr w:rsidTr="00CF0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rPr>
                <w:rStyle w:val="SpecialBold"/>
              </w:rPr>
              <w:t>Quality assurance systems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60234" w:rsidP="00160234">
            <w:pPr>
              <w:pStyle w:val="ListBullet"/>
            </w:pPr>
            <w:r w:rsidRPr="00160234">
              <w:t xml:space="preserve">identification and elimination of hazards and other WHS risk factors </w:t>
            </w:r>
          </w:p>
          <w:p w:rsidR="00000000" w:rsidRPr="00160234" w:rsidP="00160234">
            <w:pPr>
              <w:pStyle w:val="ListBullet"/>
            </w:pPr>
            <w:r w:rsidRPr="00160234">
              <w:t xml:space="preserve">setting the procedures to eliminate faults and variation </w:t>
            </w:r>
          </w:p>
          <w:p w:rsidR="00000000" w:rsidRPr="00160234" w:rsidP="00160234">
            <w:pPr>
              <w:pStyle w:val="ListBullet"/>
            </w:pPr>
            <w:r w:rsidRPr="00160234">
              <w:t>setting procedures to achieve set standards of quality and efficiency</w:t>
            </w:r>
          </w:p>
          <w:p w:rsidR="00000000" w:rsidRPr="00160234" w:rsidP="00160234">
            <w:pPr>
              <w:pStyle w:val="ListBullet"/>
            </w:pPr>
            <w:r w:rsidRPr="00160234">
              <w:t>testing of textiles, fabrics, dyes, colour fastness finish</w:t>
            </w:r>
            <w:r w:rsidRPr="00160234">
              <w:t xml:space="preserve">es, yarns or other materials or finished TCF products </w:t>
            </w:r>
          </w:p>
          <w:p w:rsidR="00000000" w:rsidP="00160234">
            <w:pPr>
              <w:pStyle w:val="ListBullet"/>
              <w:rPr>
                <w:lang w:val="en-NZ"/>
              </w:rPr>
            </w:pPr>
          </w:p>
        </w:tc>
      </w:tr>
      <w:tr w:rsidTr="00CF0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rPr>
                <w:rStyle w:val="SpecialBold"/>
              </w:rPr>
              <w:t>Developing a quality system framework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60234" w:rsidP="00160234">
            <w:pPr>
              <w:pStyle w:val="ListBullet"/>
            </w:pPr>
            <w:r w:rsidRPr="00160234">
              <w:t>developing sampling techniques which reflect the needs of the work area</w:t>
            </w:r>
          </w:p>
          <w:p w:rsidR="00000000" w:rsidRPr="00160234" w:rsidP="00160234">
            <w:pPr>
              <w:pStyle w:val="ListBullet"/>
            </w:pPr>
            <w:r w:rsidRPr="00160234">
              <w:t>establishing or maintaini</w:t>
            </w:r>
            <w:r w:rsidRPr="00160234">
              <w:t>ng quality circles or other relevant aspects of quality assurance systems for the work area</w:t>
            </w:r>
          </w:p>
          <w:p w:rsidR="00000000" w:rsidRPr="00160234" w:rsidP="00160234">
            <w:pPr>
              <w:pStyle w:val="ListBullet"/>
            </w:pPr>
            <w:r w:rsidRPr="00160234">
              <w:t>organising facilitation for monitoring of work teams to ensure compliance with standards</w:t>
            </w:r>
          </w:p>
          <w:p w:rsidR="00000000" w:rsidRPr="00160234" w:rsidP="00160234">
            <w:pPr>
              <w:pStyle w:val="ListBullet"/>
            </w:pPr>
            <w:r w:rsidRPr="00160234">
              <w:t>establish strategies for communicating quality information with work teams</w:t>
            </w:r>
          </w:p>
          <w:p w:rsidR="00000000" w:rsidP="00160234">
            <w:pPr>
              <w:pStyle w:val="ListBullet"/>
              <w:rPr>
                <w:lang w:val="en-NZ"/>
              </w:rPr>
            </w:pPr>
          </w:p>
        </w:tc>
      </w:tr>
      <w:tr w:rsidTr="00CF0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rPr>
                <w:rStyle w:val="SpecialBold"/>
              </w:rPr>
              <w:t>Preparing a quality implementation plan includes, but is not limited to, the following:</w:t>
            </w:r>
          </w:p>
        </w:tc>
        <w:tc>
          <w:tcPr>
            <w:tcW w:w="0" w:type="auto"/>
            <w:tcBorders>
              <w:top w:val="nil"/>
              <w:left w:val="nil"/>
              <w:bottom w:val="nil"/>
              <w:right w:val="nil"/>
            </w:tcBorders>
            <w:tcMar>
              <w:top w:w="0" w:type="dxa"/>
              <w:left w:w="62" w:type="dxa"/>
              <w:bottom w:w="0" w:type="dxa"/>
              <w:right w:w="62" w:type="dxa"/>
            </w:tcMar>
          </w:tcPr>
          <w:p w:rsidR="00000000" w:rsidRPr="00160234" w:rsidP="00160234">
            <w:pPr>
              <w:pStyle w:val="ListBullet"/>
            </w:pPr>
            <w:r w:rsidRPr="00160234">
              <w:t>identifying quality documentation requirements, including records of improvement plans and initiatives</w:t>
            </w:r>
          </w:p>
          <w:p w:rsidR="00000000" w:rsidRPr="00160234" w:rsidP="00160234">
            <w:pPr>
              <w:pStyle w:val="ListBullet"/>
            </w:pPr>
            <w:r w:rsidRPr="00160234">
              <w:t>preparing and maintaining documentation relating to process im</w:t>
            </w:r>
            <w:r w:rsidRPr="00160234">
              <w:t xml:space="preserve">provement, quality outcomes and standards </w:t>
            </w:r>
          </w:p>
          <w:p w:rsidR="00000000" w:rsidRPr="00160234" w:rsidP="00160234">
            <w:pPr>
              <w:pStyle w:val="ListBullet"/>
            </w:pPr>
            <w:r w:rsidRPr="00160234">
              <w:t>establishing and maintaining document control system</w:t>
            </w:r>
          </w:p>
          <w:p w:rsidR="00000000" w:rsidP="00160234">
            <w:pPr>
              <w:pStyle w:val="ListBullet"/>
              <w:rPr>
                <w:lang w:val="en-NZ"/>
              </w:rPr>
            </w:pPr>
          </w:p>
        </w:tc>
      </w:tr>
      <w:tr w:rsidTr="00CF0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0234">
            <w:pPr>
              <w:pStyle w:val="BodyText"/>
              <w:rPr>
                <w:lang w:val="en-NZ"/>
              </w:rPr>
            </w:pPr>
            <w:r w:rsidRPr="00160234">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160234" w:rsidP="00160234">
            <w:pPr>
              <w:pStyle w:val="BodyText"/>
            </w:pPr>
            <w:r w:rsidRPr="00160234">
              <w:t>WHS practices must include hazard identification and control, risk assessment and implementation of risk reduction measures specific to the task</w:t>
            </w:r>
            <w:r w:rsidRPr="00160234">
              <w:t>s described by this unit, and include one or more of the following:</w:t>
            </w:r>
          </w:p>
          <w:p w:rsidR="00000000" w:rsidRPr="00160234" w:rsidP="00160234">
            <w:pPr>
              <w:pStyle w:val="ListBullet"/>
            </w:pPr>
            <w:r w:rsidRPr="00160234">
              <w:t>manual handling techniques</w:t>
            </w:r>
          </w:p>
          <w:p w:rsidR="00000000" w:rsidRPr="00160234" w:rsidP="00160234">
            <w:pPr>
              <w:pStyle w:val="ListBullet"/>
            </w:pPr>
            <w:r w:rsidRPr="00160234">
              <w:t>SOPs</w:t>
            </w:r>
          </w:p>
          <w:p w:rsidR="00000000" w:rsidRPr="00160234" w:rsidP="00160234">
            <w:pPr>
              <w:pStyle w:val="ListBullet"/>
            </w:pPr>
            <w:r w:rsidRPr="00160234">
              <w:t>PPE</w:t>
            </w:r>
          </w:p>
          <w:p w:rsidR="00000000" w:rsidRPr="00160234" w:rsidP="00160234">
            <w:pPr>
              <w:pStyle w:val="ListBullet"/>
            </w:pPr>
            <w:r w:rsidRPr="00160234">
              <w:t>safe materials handling</w:t>
            </w:r>
          </w:p>
          <w:p w:rsidR="00000000" w:rsidRPr="00160234" w:rsidP="00160234">
            <w:pPr>
              <w:pStyle w:val="ListBullet"/>
            </w:pPr>
            <w:r w:rsidRPr="00160234">
              <w:t>taking of rest breaks</w:t>
            </w:r>
          </w:p>
          <w:p w:rsidR="00000000" w:rsidRPr="00160234" w:rsidP="00160234">
            <w:pPr>
              <w:pStyle w:val="ListBullet"/>
            </w:pPr>
            <w:r w:rsidRPr="00160234">
              <w:t>ergonomic arrangement of workplaces</w:t>
            </w:r>
          </w:p>
          <w:p w:rsidR="00000000" w:rsidRPr="00160234" w:rsidP="00160234">
            <w:pPr>
              <w:pStyle w:val="ListBullet"/>
            </w:pPr>
            <w:r w:rsidRPr="00160234">
              <w:t>following marked walkways</w:t>
            </w:r>
          </w:p>
          <w:p w:rsidR="00000000" w:rsidRPr="00160234" w:rsidP="00160234">
            <w:pPr>
              <w:pStyle w:val="ListBullet"/>
            </w:pPr>
            <w:r w:rsidRPr="00160234">
              <w:t>safe storage of equipment</w:t>
            </w:r>
          </w:p>
          <w:p w:rsidR="00000000" w:rsidRPr="00160234" w:rsidP="00160234">
            <w:pPr>
              <w:pStyle w:val="ListBullet"/>
            </w:pPr>
            <w:r w:rsidRPr="00160234">
              <w:t>housekeeping</w:t>
            </w:r>
          </w:p>
          <w:p w:rsidR="00000000" w:rsidRPr="00160234" w:rsidP="00160234">
            <w:pPr>
              <w:pStyle w:val="ListBullet"/>
            </w:pPr>
            <w:r w:rsidRPr="00160234">
              <w:t>reporting accidents and incidents</w:t>
            </w:r>
          </w:p>
          <w:p w:rsidR="00000000" w:rsidRPr="00160234" w:rsidP="00160234">
            <w:pPr>
              <w:pStyle w:val="ListBullet"/>
            </w:pPr>
            <w:r w:rsidRPr="00160234">
              <w:t>other WHS practices relevant to the job and enterprise</w:t>
            </w:r>
          </w:p>
        </w:tc>
      </w:tr>
    </w:tbl>
    <w:p w:rsidR="00000000" w:rsidRPr="00160234" w:rsidP="00160234">
      <w:pPr>
        <w:pStyle w:val="BodyText"/>
      </w:pPr>
    </w:p>
    <w:p w:rsidR="00000000" w:rsidRPr="00160234" w:rsidP="00160234">
      <w:pPr>
        <w:pStyle w:val="AllowPageBreak"/>
      </w:pPr>
    </w:p>
    <w:p w:rsidR="00000000" w:rsidRPr="00160234" w:rsidP="00160234">
      <w:pPr>
        <w:pStyle w:val="Heading1"/>
      </w:pPr>
      <w:bookmarkStart w:id="9" w:name="O_931668"/>
      <w:bookmarkEnd w:id="9"/>
      <w:r w:rsidRPr="00160234">
        <w:t>Unit Mapping Information</w:t>
      </w:r>
    </w:p>
    <w:p w:rsidR="00000000" w:rsidRPr="00160234" w:rsidP="00CF014E">
      <w:pPr>
        <w:pStyle w:val="BodyText"/>
      </w:pPr>
      <w:r w:rsidRPr="00160234">
        <w:t>Release 1. Supersedes:</w:t>
      </w:r>
    </w:p>
    <w:p w:rsidR="00000000" w:rsidRPr="00160234" w:rsidP="00160234">
      <w:pPr>
        <w:pStyle w:val="ListBullet"/>
      </w:pPr>
      <w:r w:rsidRPr="00160234">
        <w:t>LMTGN4011A Coordinate the quality system and procedures - Equivalent</w:t>
      </w:r>
    </w:p>
    <w:p w:rsidR="00CF014E" w:rsidP="00160234">
      <w:pPr>
        <w:pStyle w:val="ListBullet"/>
      </w:pPr>
      <w:r w:rsidRPr="00160234">
        <w:t>LMTLA4001A Monitor compliance with industry standards and regulations - Not equivalent</w:t>
      </w:r>
    </w:p>
    <w:p w:rsidR="00CF014E" w:rsidP="00160234">
      <w:pPr>
        <w:pStyle w:val="ListBullet"/>
      </w:pPr>
    </w:p>
    <w:p w:rsidR="00000000" w:rsidRPr="00160234" w:rsidP="00160234">
      <w:pPr>
        <w:pStyle w:val="Heading1"/>
      </w:pPr>
      <w:bookmarkStart w:id="10" w:name="O_931661"/>
      <w:bookmarkEnd w:id="10"/>
      <w:r w:rsidRPr="00160234">
        <w:t>Links</w:t>
      </w:r>
    </w:p>
    <w:p w:rsidR="00000000" w:rsidRPr="00160234" w:rsidP="00CF014E">
      <w:pPr>
        <w:pStyle w:val="BodyText"/>
      </w:pPr>
      <w:r w:rsidRPr="0016023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F1FB9">
        <w:rPr>
          <w:rStyle w:val="Hyperlink"/>
        </w:rPr>
        <w:t>https://vetnet.gov.au/Pages/TrainingDocs.aspx?q=a203ec5c-de7d-406b-b3e1-8f1a9b76e92e</w:t>
      </w:r>
      <w:r>
        <w:fldChar w:fldCharType="end"/>
      </w:r>
    </w:p>
    <w:p w:rsidR="00000000" w:rsidRPr="00160234" w:rsidP="00CF014E">
      <w:pPr>
        <w:pStyle w:val="BodyText"/>
        <w:sectPr w:rsidSect="00160234">
          <w:headerReference w:type="default" r:id="rId10"/>
          <w:footerReference w:type="default" r:id="rId11"/>
          <w:pgSz w:w="11908" w:h="16833"/>
          <w:pgMar w:top="1702" w:right="1418" w:bottom="1702" w:left="1418" w:header="992" w:footer="992" w:gutter="0"/>
          <w:cols w:space="720"/>
          <w:noEndnote/>
          <w:docGrid w:linePitch="299"/>
        </w:sectPr>
      </w:pPr>
    </w:p>
    <w:p w:rsidR="00000000" w:rsidRPr="00160234" w:rsidP="00160234">
      <w:pPr>
        <w:pStyle w:val="SuperHeading"/>
      </w:pPr>
      <w:r w:rsidRPr="00160234">
        <w:t>Assessment Requirements for MSTGN4011 Coordinate the quality system and procedures</w:t>
      </w:r>
    </w:p>
    <w:p w:rsidR="00000000" w:rsidRPr="00160234" w:rsidP="00160234">
      <w:pPr>
        <w:pStyle w:val="Heading1"/>
      </w:pPr>
      <w:bookmarkStart w:id="11" w:name="O_931663"/>
      <w:bookmarkEnd w:id="11"/>
      <w:r w:rsidRPr="00160234">
        <w:t>Modification History</w:t>
      </w:r>
    </w:p>
    <w:p w:rsidR="00000000" w:rsidRPr="00160234" w:rsidP="00CF014E">
      <w:pPr>
        <w:pStyle w:val="BodyText"/>
      </w:pPr>
      <w:r w:rsidRPr="00160234">
        <w:t>Release 1. Supersedes:</w:t>
      </w:r>
    </w:p>
    <w:p w:rsidR="00000000" w:rsidRPr="00160234" w:rsidP="00160234">
      <w:pPr>
        <w:pStyle w:val="ListBullet"/>
      </w:pPr>
      <w:r w:rsidRPr="00160234">
        <w:t>LMTGN4011A Coordinate the quality system and procedures - Equivalent</w:t>
      </w:r>
    </w:p>
    <w:p w:rsidR="00CF014E" w:rsidP="00160234">
      <w:pPr>
        <w:pStyle w:val="ListBullet"/>
      </w:pPr>
      <w:r w:rsidRPr="00160234">
        <w:t>LMTLA4001A Monitor compliance with industry standards and regulations - Not equivalent</w:t>
      </w:r>
    </w:p>
    <w:p w:rsidR="00CF014E" w:rsidP="00160234">
      <w:pPr>
        <w:pStyle w:val="ListBullet"/>
      </w:pPr>
    </w:p>
    <w:p w:rsidR="00000000" w:rsidRPr="00160234" w:rsidP="00160234">
      <w:pPr>
        <w:pStyle w:val="Heading1"/>
      </w:pPr>
      <w:bookmarkStart w:id="12" w:name="O_931666"/>
      <w:bookmarkEnd w:id="12"/>
      <w:r w:rsidRPr="00160234">
        <w:t>Performance Evidence</w:t>
      </w:r>
    </w:p>
    <w:p w:rsidR="00000000" w:rsidRPr="00160234" w:rsidP="00CF014E">
      <w:pPr>
        <w:pStyle w:val="BodyText"/>
      </w:pPr>
      <w:r w:rsidRPr="00160234">
        <w:t>Evidence required to demonstrate competence in this unit must</w:t>
      </w:r>
      <w:r w:rsidRPr="00160234">
        <w:t xml:space="preserve"> be relevant to and satisfy the requirements of the elements and performance criteria, and include:</w:t>
      </w:r>
    </w:p>
    <w:p w:rsidR="00000000" w:rsidRPr="00160234" w:rsidP="00160234">
      <w:pPr>
        <w:pStyle w:val="ListBullet"/>
      </w:pPr>
      <w:r w:rsidRPr="00160234">
        <w:t>reading and following work instructions, standard operating procedures (SOPs), safe work practices and other workplace documentation</w:t>
      </w:r>
    </w:p>
    <w:p w:rsidR="00000000" w:rsidRPr="00160234" w:rsidP="00160234">
      <w:pPr>
        <w:pStyle w:val="ListBullet"/>
      </w:pPr>
      <w:r w:rsidRPr="00160234">
        <w:t>applying relevant standards</w:t>
      </w:r>
    </w:p>
    <w:p w:rsidR="00000000" w:rsidRPr="00160234" w:rsidP="00160234">
      <w:pPr>
        <w:pStyle w:val="ListBullet"/>
      </w:pPr>
      <w:r w:rsidRPr="00160234">
        <w:t>determining quality indicators to support the organisation’s business goals, and establishing a quality implementation plan to measure product quality and process efficiency</w:t>
      </w:r>
    </w:p>
    <w:p w:rsidR="00000000" w:rsidRPr="00160234" w:rsidP="00160234">
      <w:pPr>
        <w:pStyle w:val="ListBullet"/>
      </w:pPr>
      <w:r w:rsidRPr="00160234">
        <w:t xml:space="preserve">completing a training needs analysis for at least two </w:t>
      </w:r>
      <w:r w:rsidRPr="00160234">
        <w:t>(2) workers in an identified production environment, maintaining training records, monitoring quality performance of work teams and ensuring compliance</w:t>
      </w:r>
    </w:p>
    <w:p w:rsidR="00000000" w:rsidRPr="00160234" w:rsidP="00160234">
      <w:pPr>
        <w:pStyle w:val="ListBullet"/>
      </w:pPr>
      <w:r w:rsidRPr="00160234">
        <w:t>communicating effectively within the workplace to provide training and inform relevant personnel about q</w:t>
      </w:r>
      <w:r w:rsidRPr="00160234">
        <w:t>uality assurance system and procedures</w:t>
      </w:r>
    </w:p>
    <w:p w:rsidR="00000000" w:rsidRPr="00160234" w:rsidP="00160234">
      <w:pPr>
        <w:pStyle w:val="ListBullet"/>
      </w:pPr>
      <w:r w:rsidRPr="00160234">
        <w:t>collecting and analysing quality data to evaluate and assess effectiveness of quality system and procedures</w:t>
      </w:r>
    </w:p>
    <w:p w:rsidR="00000000" w:rsidRPr="00160234" w:rsidP="00160234">
      <w:pPr>
        <w:pStyle w:val="ListBullet"/>
      </w:pPr>
      <w:r w:rsidRPr="00160234">
        <w:t xml:space="preserve">implementing quality improvement strategies </w:t>
      </w:r>
    </w:p>
    <w:p w:rsidR="00000000" w:rsidRPr="00160234" w:rsidP="00160234">
      <w:pPr>
        <w:pStyle w:val="ListBullet"/>
      </w:pPr>
      <w:r w:rsidRPr="00160234">
        <w:t>maintaining accurate records.</w:t>
      </w:r>
    </w:p>
    <w:p w:rsidR="00000000" w:rsidRPr="00160234" w:rsidP="00160234">
      <w:pPr>
        <w:pStyle w:val="AllowPageBreak"/>
      </w:pPr>
    </w:p>
    <w:p w:rsidR="00000000" w:rsidRPr="00160234" w:rsidP="00160234">
      <w:pPr>
        <w:pStyle w:val="Heading1"/>
      </w:pPr>
      <w:bookmarkStart w:id="13" w:name="O_931665"/>
      <w:bookmarkEnd w:id="13"/>
      <w:r w:rsidRPr="00160234">
        <w:t>Knowledge Evidenc</w:t>
      </w:r>
      <w:r w:rsidRPr="00160234">
        <w:t>e</w:t>
      </w:r>
    </w:p>
    <w:p w:rsidR="00000000" w:rsidRPr="00160234" w:rsidP="00CF014E">
      <w:pPr>
        <w:pStyle w:val="BodyText"/>
      </w:pPr>
      <w:r w:rsidRPr="00160234">
        <w:t>Evidence must be provided that demonstrates knowledge of:</w:t>
      </w:r>
    </w:p>
    <w:p w:rsidR="00000000" w:rsidRPr="00160234" w:rsidP="00160234">
      <w:pPr>
        <w:pStyle w:val="ListBullet"/>
      </w:pPr>
      <w:r w:rsidRPr="00160234">
        <w:t>safe work practices and procedures and use of personal protective equipment (PPE)</w:t>
      </w:r>
    </w:p>
    <w:p w:rsidR="00000000" w:rsidRPr="00160234" w:rsidP="00160234">
      <w:pPr>
        <w:pStyle w:val="ListBullet"/>
      </w:pPr>
      <w:r w:rsidRPr="00160234">
        <w:t>relevant Australian Standards</w:t>
      </w:r>
    </w:p>
    <w:p w:rsidR="00000000" w:rsidRPr="00160234" w:rsidP="00160234">
      <w:pPr>
        <w:pStyle w:val="ListBullet"/>
      </w:pPr>
      <w:r w:rsidRPr="00160234">
        <w:t>principles of quality and the application and delegation of responsibilities within</w:t>
      </w:r>
      <w:r w:rsidRPr="00160234">
        <w:t xml:space="preserve"> quality systems</w:t>
      </w:r>
    </w:p>
    <w:p w:rsidR="00000000" w:rsidRPr="00160234" w:rsidP="00160234">
      <w:pPr>
        <w:pStyle w:val="ListBullet"/>
      </w:pPr>
      <w:r w:rsidRPr="00160234">
        <w:t xml:space="preserve">organisation quality systems and appropriate national and international quality standards and protocols </w:t>
      </w:r>
    </w:p>
    <w:p w:rsidR="00000000" w:rsidRPr="00160234" w:rsidP="00160234">
      <w:pPr>
        <w:pStyle w:val="ListBullet"/>
      </w:pPr>
      <w:r w:rsidRPr="00160234">
        <w:t xml:space="preserve">enterprise SOPs </w:t>
      </w:r>
    </w:p>
    <w:p w:rsidR="00000000" w:rsidRPr="00160234" w:rsidP="00160234">
      <w:pPr>
        <w:pStyle w:val="ListBullet"/>
      </w:pPr>
      <w:r w:rsidRPr="00160234">
        <w:t>the organisation business goals and key performance indicators (KPIs)</w:t>
      </w:r>
    </w:p>
    <w:p w:rsidR="00000000" w:rsidRPr="00160234" w:rsidP="00160234">
      <w:pPr>
        <w:pStyle w:val="ListBullet"/>
      </w:pPr>
      <w:r w:rsidRPr="00160234">
        <w:t xml:space="preserve">principles of policy and procedure development </w:t>
      </w:r>
      <w:r w:rsidRPr="00160234">
        <w:t xml:space="preserve">and process improvement </w:t>
      </w:r>
    </w:p>
    <w:p w:rsidR="00000000" w:rsidRPr="00160234" w:rsidP="00160234">
      <w:pPr>
        <w:pStyle w:val="ListBullet"/>
      </w:pPr>
      <w:r w:rsidRPr="00160234">
        <w:t>data management and documentation</w:t>
      </w:r>
    </w:p>
    <w:p w:rsidR="00000000" w:rsidRPr="00160234" w:rsidP="00160234">
      <w:pPr>
        <w:pStyle w:val="ListBullet"/>
      </w:pPr>
      <w:r w:rsidRPr="00160234">
        <w:t xml:space="preserve">training procedures </w:t>
      </w:r>
    </w:p>
    <w:p w:rsidR="00000000" w:rsidRPr="00160234" w:rsidP="00160234">
      <w:pPr>
        <w:pStyle w:val="ListBullet"/>
      </w:pPr>
      <w:r w:rsidRPr="00160234">
        <w:t>appropriate quality methodologies to measure quality of TCF production processes and quality improvement strategies</w:t>
      </w:r>
    </w:p>
    <w:p w:rsidR="00000000" w:rsidRPr="00160234" w:rsidP="00160234">
      <w:pPr>
        <w:pStyle w:val="ListBullet"/>
      </w:pPr>
      <w:r w:rsidRPr="00160234">
        <w:t>sampling techniques for TCF products</w:t>
      </w:r>
    </w:p>
    <w:p w:rsidR="00000000" w:rsidRPr="00160234" w:rsidP="00160234">
      <w:pPr>
        <w:pStyle w:val="ListBullet"/>
      </w:pPr>
      <w:r w:rsidRPr="00160234">
        <w:t>work health and safety (WHS) and environmental aspects of production and quality processes</w:t>
      </w:r>
    </w:p>
    <w:p w:rsidR="00000000" w:rsidRPr="00160234" w:rsidP="00160234">
      <w:pPr>
        <w:pStyle w:val="ListBullet"/>
      </w:pPr>
      <w:r w:rsidRPr="00160234">
        <w:t>workplace practices and reporting processes</w:t>
      </w:r>
    </w:p>
    <w:p w:rsidR="00000000" w:rsidRPr="00160234" w:rsidP="00160234">
      <w:pPr>
        <w:pStyle w:val="ListBullet"/>
      </w:pPr>
      <w:r w:rsidRPr="00160234">
        <w:t>relevant WHS legislation and codes of practice</w:t>
      </w:r>
    </w:p>
    <w:p w:rsidR="00000000" w:rsidRPr="00160234" w:rsidP="00160234">
      <w:pPr>
        <w:pStyle w:val="ListBullet"/>
      </w:pPr>
      <w:r w:rsidRPr="00160234">
        <w:t>hazard identification and control measures associated with managing qualit</w:t>
      </w:r>
      <w:r w:rsidRPr="00160234">
        <w:t>y system and procedures.</w:t>
      </w:r>
    </w:p>
    <w:p w:rsidR="00000000" w:rsidRPr="00160234" w:rsidP="00160234">
      <w:pPr>
        <w:pStyle w:val="AllowPageBreak"/>
      </w:pPr>
    </w:p>
    <w:p w:rsidR="00000000" w:rsidRPr="00160234" w:rsidP="00160234">
      <w:pPr>
        <w:pStyle w:val="Heading1"/>
      </w:pPr>
      <w:bookmarkStart w:id="14" w:name="O_931664"/>
      <w:bookmarkEnd w:id="14"/>
      <w:r w:rsidRPr="00160234">
        <w:t>Assessment Conditions</w:t>
      </w:r>
    </w:p>
    <w:p w:rsidR="00000000" w:rsidRPr="00160234" w:rsidP="00160234">
      <w:pPr>
        <w:pStyle w:val="ListBullet"/>
      </w:pPr>
      <w:r w:rsidRPr="00160234">
        <w:t>Assessors must:</w:t>
      </w:r>
    </w:p>
    <w:p w:rsidR="00000000" w:rsidRPr="00160234" w:rsidP="00160234">
      <w:pPr>
        <w:pStyle w:val="ListBullet2"/>
      </w:pPr>
      <w:r w:rsidRPr="00160234">
        <w:t>satisfy the assessor competency requirements that are in place at the time of the assessment, as set by the VET regulator</w:t>
      </w:r>
    </w:p>
    <w:p w:rsidR="00000000" w:rsidRPr="00160234" w:rsidP="00160234">
      <w:pPr>
        <w:pStyle w:val="ListBullet2"/>
      </w:pPr>
      <w:r w:rsidRPr="00160234">
        <w:t>have vocational competency in coordinating the quali</w:t>
      </w:r>
      <w:r w:rsidRPr="00160234">
        <w:t>ty system and procedures, at least to the level being assessed, with relevant industry knowledge and experience.</w:t>
      </w:r>
    </w:p>
    <w:p w:rsidR="00000000" w:rsidRPr="00160234" w:rsidP="00160234">
      <w:pPr>
        <w:pStyle w:val="ListBullet"/>
      </w:pPr>
      <w:r w:rsidRPr="00160234">
        <w:t xml:space="preserve">Assessment should occur in operational workplace situations. Where this is not possible, or where personal safety or environmental damage are </w:t>
      </w:r>
      <w:r w:rsidRPr="00160234">
        <w:t>limiting factors, assessment must occur in a sufficiently rigorous simulated environment reflecting realistic operational workplace conditions. This must cover all aspects of workplace performance, including environment, task skills, task management skills</w:t>
      </w:r>
      <w:r w:rsidRPr="00160234">
        <w:t>, contingency management skills and job role environment skills.</w:t>
      </w:r>
    </w:p>
    <w:p w:rsidR="00000000" w:rsidRPr="00160234" w:rsidP="00160234">
      <w:pPr>
        <w:pStyle w:val="ListBullet"/>
      </w:pPr>
      <w:r w:rsidRPr="00160234">
        <w:t>Assessment processes and techniques must be appropriate to the language, literacy and numeracy requirements of the work being performed and the needs of the candidate.</w:t>
      </w:r>
    </w:p>
    <w:p w:rsidR="00000000" w:rsidRPr="00160234" w:rsidP="00160234">
      <w:pPr>
        <w:pStyle w:val="ListBullet"/>
      </w:pPr>
      <w:r w:rsidRPr="00160234">
        <w:t>Conditions for assessme</w:t>
      </w:r>
      <w:r w:rsidRPr="00160234">
        <w:t>nt must include access to all tools, equipment, materials and documentation required, including relevant workplace procedures, product and manufacturing specifications associated with this unit.</w:t>
      </w:r>
    </w:p>
    <w:p w:rsidR="00000000" w:rsidRPr="00160234" w:rsidP="00160234">
      <w:pPr>
        <w:pStyle w:val="ListBullet"/>
      </w:pPr>
      <w:r w:rsidRPr="00160234">
        <w:t>The unit is applicable to all TCF sectors and assessment must ensure it is delivered to suit the industry it is being applied to.</w:t>
      </w:r>
    </w:p>
    <w:p w:rsidR="00000000" w:rsidRPr="00160234" w:rsidP="00160234">
      <w:pPr>
        <w:pStyle w:val="AllowPageBreak"/>
      </w:pPr>
    </w:p>
    <w:p w:rsidR="00000000" w:rsidRPr="00160234" w:rsidP="00160234">
      <w:pPr>
        <w:pStyle w:val="Heading1"/>
      </w:pPr>
      <w:bookmarkStart w:id="15" w:name="O_931662"/>
      <w:bookmarkEnd w:id="15"/>
      <w:r w:rsidRPr="00160234">
        <w:t>Links</w:t>
      </w:r>
    </w:p>
    <w:p w:rsidR="00000000" w:rsidRPr="00160234" w:rsidP="00CF014E">
      <w:pPr>
        <w:pStyle w:val="BodyText"/>
      </w:pPr>
      <w:r w:rsidRPr="0016023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F1FB9">
        <w:rPr>
          <w:rStyle w:val="Hyperlink"/>
        </w:rPr>
        <w:t>https://vetnet.gov.au/Pages/TrainingDocs.aspx?q=a203ec5c-de7d-406b-b3e1-8f1a9b76e92e</w:t>
      </w:r>
      <w:r>
        <w:fldChar w:fldCharType="end"/>
      </w:r>
    </w:p>
    <w:p w:rsidR="00000000" w:rsidRPr="00160234" w:rsidP="00160234"/>
    <w:sectPr w:rsidSect="001602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34" w:rsidRPr="00CF014E" w:rsidP="00CF0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4E" w:rsidP="00160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014E" w:rsidP="001602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014E" w:rsidP="001602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34" w:rsidP="00160234">
    <w:pPr>
      <w:pStyle w:val="Footer"/>
      <w:framePr w:wrap="around"/>
    </w:pPr>
    <w:r>
      <w:fldChar w:fldCharType="begin"/>
    </w:r>
    <w:r>
      <w:instrText xml:space="preserve"> DOCPROPERTY  Subject  \* MERGEFORMAT </w:instrText>
    </w:r>
    <w:r>
      <w:fldChar w:fldCharType="separate"/>
    </w:r>
    <w:r w:rsidR="00CF014E">
      <w:t>Approved</w:t>
    </w:r>
    <w:r w:rsidR="00CF014E">
      <w:fldChar w:fldCharType="end"/>
    </w:r>
    <w:r>
      <w:tab/>
      <w:t xml:space="preserve">Page </w:t>
    </w:r>
    <w:r>
      <w:fldChar w:fldCharType="begin"/>
    </w:r>
    <w:r>
      <w:instrText xml:space="preserve"> PAGE  \* Arabic  \* MERGEFORMAT </w:instrText>
    </w:r>
    <w:r>
      <w:fldChar w:fldCharType="separate"/>
    </w:r>
    <w:r w:rsidR="00CF01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014E">
      <w:rPr>
        <w:noProof/>
      </w:rPr>
      <w:t>5</w:t>
    </w:r>
    <w:r>
      <w:rPr>
        <w:noProof/>
      </w:rPr>
      <w:fldChar w:fldCharType="end"/>
    </w:r>
  </w:p>
  <w:p w:rsidR="00160234" w:rsidP="00160234">
    <w:pPr>
      <w:pStyle w:val="Footer"/>
      <w:framePr w:wrap="around"/>
    </w:pPr>
    <w:r>
      <w:t xml:space="preserve">© Commonwealth of Australia, </w:t>
    </w:r>
    <w:r>
      <w:fldChar w:fldCharType="begin"/>
    </w:r>
    <w:r>
      <w:instrText xml:space="preserve"> DATE  \@ "yyyy"  \* MERGEFORMAT </w:instrText>
    </w:r>
    <w:r>
      <w:fldChar w:fldCharType="separate"/>
    </w:r>
    <w:r w:rsidR="00CF014E">
      <w:rPr>
        <w:noProof/>
      </w:rPr>
      <w:t>2025</w:t>
    </w:r>
    <w:r>
      <w:fldChar w:fldCharType="end"/>
    </w:r>
    <w:r>
      <w:tab/>
    </w:r>
    <w:r>
      <w:fldChar w:fldCharType="begin"/>
    </w:r>
    <w:r>
      <w:instrText xml:space="preserve"> DOCPROPERTY  Author  \* MERGEFORMAT </w:instrText>
    </w:r>
    <w:r>
      <w:fldChar w:fldCharType="separate"/>
    </w:r>
    <w:r w:rsidR="00CF014E">
      <w:t>Skills Insight</w:t>
    </w:r>
    <w:r w:rsidR="00CF014E">
      <w:fldChar w:fldCharType="end"/>
    </w:r>
  </w:p>
  <w:p w:rsidR="00160234" w:rsidP="00160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234" w:rsidRPr="00CF014E" w:rsidP="00CF01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4E" w:rsidRPr="002D2AF8" w:rsidP="00160234">
    <w:pPr>
      <w:pStyle w:val="Header"/>
      <w:framePr w:wrap="around"/>
    </w:pPr>
    <w:r>
      <w:fldChar w:fldCharType="begin"/>
    </w:r>
    <w:r>
      <w:instrText xml:space="preserve"> TITLE   \* MERGEFORMAT </w:instrText>
    </w:r>
    <w:r>
      <w:fldChar w:fldCharType="separate"/>
    </w:r>
    <w:r>
      <w:t>MSTGN4011 Coordinate the quality system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014E" w:rsidP="001602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34" w:rsidRPr="002D2AF8" w:rsidP="00160234">
    <w:pPr>
      <w:pStyle w:val="Header"/>
      <w:framePr w:wrap="around"/>
    </w:pPr>
    <w:r>
      <w:fldChar w:fldCharType="begin"/>
    </w:r>
    <w:r>
      <w:instrText xml:space="preserve"> TITLE   \* MERGEFORMAT </w:instrText>
    </w:r>
    <w:r>
      <w:fldChar w:fldCharType="separate"/>
    </w:r>
    <w:r w:rsidR="00CF014E">
      <w:t>MSTGN4011 Coordinate the quality system and procedures</w:t>
    </w:r>
    <w:r w:rsidR="00CF014E">
      <w:fldChar w:fldCharType="end"/>
    </w:r>
    <w:r>
      <w:tab/>
      <w:t xml:space="preserve">Date this document was generated: </w:t>
    </w:r>
    <w:r>
      <w:fldChar w:fldCharType="begin"/>
    </w:r>
    <w:r>
      <w:instrText xml:space="preserve"> CREATEDATE  \@ "d MMMM yyyy"  \* MERGEFORMAT </w:instrText>
    </w:r>
    <w:r>
      <w:fldChar w:fldCharType="separate"/>
    </w:r>
    <w:r w:rsidR="00CF014E">
      <w:rPr>
        <w:noProof/>
      </w:rPr>
      <w:t>2 March 2025</w:t>
    </w:r>
    <w:r>
      <w:fldChar w:fldCharType="end"/>
    </w:r>
  </w:p>
  <w:p w:rsidR="00160234" w:rsidP="00160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81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FC6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544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234"/>
    <w:pPr>
      <w:spacing w:before="360" w:after="60"/>
      <w:outlineLvl w:val="0"/>
    </w:pPr>
    <w:rPr>
      <w:sz w:val="32"/>
    </w:rPr>
  </w:style>
  <w:style w:type="paragraph" w:styleId="Heading2">
    <w:name w:val="heading 2"/>
    <w:basedOn w:val="HeadingBase"/>
    <w:next w:val="BodyText"/>
    <w:link w:val="Heading2Char"/>
    <w:qFormat/>
    <w:rsid w:val="00160234"/>
    <w:pPr>
      <w:keepLines/>
      <w:spacing w:before="240" w:after="120"/>
      <w:outlineLvl w:val="1"/>
    </w:pPr>
    <w:rPr>
      <w:sz w:val="28"/>
      <w:szCs w:val="40"/>
    </w:rPr>
  </w:style>
  <w:style w:type="paragraph" w:styleId="Heading3">
    <w:name w:val="heading 3"/>
    <w:basedOn w:val="HeadingBase"/>
    <w:next w:val="BodyText"/>
    <w:link w:val="Heading3Char"/>
    <w:qFormat/>
    <w:rsid w:val="00160234"/>
    <w:pPr>
      <w:spacing w:before="180" w:after="120"/>
      <w:outlineLvl w:val="2"/>
    </w:pPr>
    <w:rPr>
      <w:spacing w:val="-10"/>
      <w:kern w:val="32"/>
    </w:rPr>
  </w:style>
  <w:style w:type="paragraph" w:styleId="Heading4">
    <w:name w:val="heading 4"/>
    <w:basedOn w:val="HeadingBase"/>
    <w:next w:val="BodyText"/>
    <w:link w:val="Heading4Char"/>
    <w:qFormat/>
    <w:rsid w:val="00160234"/>
    <w:pPr>
      <w:spacing w:before="160" w:after="120"/>
      <w:outlineLvl w:val="3"/>
    </w:pPr>
    <w:rPr>
      <w:sz w:val="22"/>
    </w:rPr>
  </w:style>
  <w:style w:type="paragraph" w:styleId="Heading5">
    <w:name w:val="heading 5"/>
    <w:basedOn w:val="HeadingBase"/>
    <w:next w:val="Normal"/>
    <w:link w:val="Heading5Char"/>
    <w:qFormat/>
    <w:rsid w:val="00160234"/>
    <w:pPr>
      <w:spacing w:before="80"/>
      <w:outlineLvl w:val="4"/>
    </w:pPr>
    <w:rPr>
      <w:color w:val="918585"/>
      <w:sz w:val="20"/>
    </w:rPr>
  </w:style>
  <w:style w:type="paragraph" w:styleId="Heading6">
    <w:name w:val="heading 6"/>
    <w:basedOn w:val="HeadingBase"/>
    <w:next w:val="Normal"/>
    <w:link w:val="Heading6Char"/>
    <w:qFormat/>
    <w:rsid w:val="00160234"/>
    <w:pPr>
      <w:spacing w:before="60"/>
      <w:outlineLvl w:val="5"/>
    </w:pPr>
    <w:rPr>
      <w:color w:val="918585"/>
      <w:sz w:val="20"/>
    </w:rPr>
  </w:style>
  <w:style w:type="paragraph" w:styleId="Heading7">
    <w:name w:val="heading 7"/>
    <w:basedOn w:val="Normal"/>
    <w:next w:val="Normal"/>
    <w:link w:val="Heading7Char"/>
    <w:qFormat/>
    <w:rsid w:val="00160234"/>
    <w:pPr>
      <w:ind w:left="720"/>
      <w:outlineLvl w:val="6"/>
    </w:pPr>
    <w:rPr>
      <w:i/>
    </w:rPr>
  </w:style>
  <w:style w:type="paragraph" w:styleId="Heading8">
    <w:name w:val="heading 8"/>
    <w:basedOn w:val="Normal"/>
    <w:next w:val="Normal"/>
    <w:link w:val="Heading8Char"/>
    <w:qFormat/>
    <w:rsid w:val="00160234"/>
    <w:pPr>
      <w:ind w:left="720"/>
      <w:outlineLvl w:val="7"/>
    </w:pPr>
    <w:rPr>
      <w:i/>
    </w:rPr>
  </w:style>
  <w:style w:type="paragraph" w:styleId="Heading9">
    <w:name w:val="heading 9"/>
    <w:basedOn w:val="Normal"/>
    <w:next w:val="Normal"/>
    <w:link w:val="Heading9Char"/>
    <w:qFormat/>
    <w:rsid w:val="00160234"/>
    <w:pPr>
      <w:ind w:left="720"/>
      <w:outlineLvl w:val="8"/>
    </w:pPr>
    <w:rPr>
      <w:i/>
    </w:rPr>
  </w:style>
  <w:style w:type="character" w:default="1" w:styleId="DefaultParagraphFont">
    <w:name w:val="Default Paragraph Font"/>
    <w:uiPriority w:val="1"/>
    <w:unhideWhenUsed/>
    <w:rsid w:val="00160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234"/>
  </w:style>
  <w:style w:type="character" w:customStyle="1" w:styleId="Heading1Char">
    <w:name w:val="Heading 1 Char"/>
    <w:basedOn w:val="DefaultParagraphFont"/>
    <w:link w:val="Heading1"/>
    <w:rsid w:val="00160234"/>
    <w:rPr>
      <w:rFonts w:ascii="Times New Roman" w:eastAsia="Times New Roman" w:hAnsi="Times New Roman" w:cs="Times New Roman"/>
      <w:b/>
      <w:sz w:val="32"/>
      <w:szCs w:val="20"/>
      <w:lang w:eastAsia="en-US"/>
    </w:rPr>
  </w:style>
  <w:style w:type="paragraph" w:styleId="BodyText">
    <w:name w:val="Body Text"/>
    <w:basedOn w:val="Normal"/>
    <w:link w:val="BodyTextChar"/>
    <w:rsid w:val="00160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234"/>
    <w:rPr>
      <w:rFonts w:ascii="Times New Roman" w:eastAsia="Times New Roman" w:hAnsi="Times New Roman" w:cs="Times New Roman"/>
      <w:sz w:val="24"/>
      <w:lang w:eastAsia="en-US"/>
    </w:rPr>
  </w:style>
  <w:style w:type="paragraph" w:styleId="ListBullet">
    <w:name w:val="List Bullet"/>
    <w:basedOn w:val="List"/>
    <w:rsid w:val="00160234"/>
    <w:pPr>
      <w:numPr>
        <w:numId w:val="12"/>
      </w:numPr>
      <w:tabs>
        <w:tab w:val="clear" w:pos="340"/>
      </w:tabs>
      <w:spacing w:before="40" w:after="40"/>
    </w:pPr>
  </w:style>
  <w:style w:type="character" w:customStyle="1" w:styleId="SpecialBold">
    <w:name w:val="Special Bold"/>
    <w:basedOn w:val="DefaultParagraphFont"/>
    <w:rsid w:val="00160234"/>
    <w:rPr>
      <w:b/>
      <w:spacing w:val="0"/>
    </w:rPr>
  </w:style>
  <w:style w:type="paragraph" w:styleId="ListBullet2">
    <w:name w:val="List Bullet 2"/>
    <w:basedOn w:val="List2"/>
    <w:rsid w:val="00160234"/>
    <w:pPr>
      <w:numPr>
        <w:numId w:val="13"/>
      </w:numPr>
      <w:tabs>
        <w:tab w:val="clear" w:pos="680"/>
      </w:tabs>
    </w:pPr>
  </w:style>
  <w:style w:type="paragraph" w:customStyle="1" w:styleId="SuperHeading">
    <w:name w:val="SuperHeading"/>
    <w:basedOn w:val="Normal"/>
    <w:rsid w:val="00160234"/>
    <w:pPr>
      <w:spacing w:before="240" w:after="120"/>
      <w:outlineLvl w:val="0"/>
    </w:pPr>
    <w:rPr>
      <w:rFonts w:ascii="Times New Roman" w:hAnsi="Times New Roman"/>
      <w:b/>
      <w:sz w:val="32"/>
    </w:rPr>
  </w:style>
  <w:style w:type="paragraph" w:customStyle="1" w:styleId="AllowPageBreak">
    <w:name w:val="AllowPageBreak"/>
    <w:rsid w:val="00160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0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234"/>
    <w:rPr>
      <w:rFonts w:ascii="Courier New" w:eastAsia="Times New Roman" w:hAnsi="Courier New" w:cs="Times New Roman"/>
      <w:i/>
      <w:szCs w:val="20"/>
      <w:lang w:eastAsia="en-US"/>
    </w:rPr>
  </w:style>
  <w:style w:type="paragraph" w:customStyle="1" w:styleId="HeadingBase">
    <w:name w:val="Heading Base"/>
    <w:rsid w:val="00160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234"/>
    <w:pPr>
      <w:tabs>
        <w:tab w:val="right" w:leader="dot" w:pos="9072"/>
      </w:tabs>
      <w:ind w:left="567"/>
    </w:pPr>
    <w:rPr>
      <w:szCs w:val="22"/>
    </w:rPr>
  </w:style>
  <w:style w:type="paragraph" w:customStyle="1" w:styleId="TOCBase">
    <w:name w:val="TOC Base"/>
    <w:rsid w:val="00160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234"/>
    <w:pPr>
      <w:tabs>
        <w:tab w:val="right" w:leader="dot" w:pos="9072"/>
      </w:tabs>
      <w:spacing w:before="40" w:after="40"/>
      <w:ind w:left="284"/>
    </w:pPr>
    <w:rPr>
      <w:rFonts w:ascii="Times New Roman" w:hAnsi="Times New Roman"/>
    </w:rPr>
  </w:style>
  <w:style w:type="paragraph" w:styleId="TOC1">
    <w:name w:val="toc 1"/>
    <w:basedOn w:val="TOCBase"/>
    <w:next w:val="Normal"/>
    <w:rsid w:val="00160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234"/>
    <w:rPr>
      <w:rFonts w:ascii="Times New Roman" w:eastAsia="Times New Roman" w:hAnsi="Times New Roman" w:cs="Times New Roman"/>
      <w:sz w:val="16"/>
      <w:lang w:eastAsia="en-US"/>
    </w:rPr>
  </w:style>
  <w:style w:type="paragraph" w:styleId="Title">
    <w:name w:val="Title"/>
    <w:basedOn w:val="HeadingBase"/>
    <w:link w:val="TitleChar"/>
    <w:qFormat/>
    <w:rsid w:val="00160234"/>
    <w:pPr>
      <w:spacing w:before="5040"/>
      <w:jc w:val="center"/>
    </w:pPr>
    <w:rPr>
      <w:sz w:val="48"/>
      <w:szCs w:val="72"/>
      <w:lang w:val="en-US"/>
    </w:rPr>
  </w:style>
  <w:style w:type="character" w:customStyle="1" w:styleId="TitleChar">
    <w:name w:val="Title Char"/>
    <w:basedOn w:val="DefaultParagraphFont"/>
    <w:link w:val="Title"/>
    <w:rsid w:val="00160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234"/>
    <w:pPr>
      <w:tabs>
        <w:tab w:val="left" w:pos="3600"/>
        <w:tab w:val="left" w:pos="3958"/>
      </w:tabs>
    </w:pPr>
  </w:style>
  <w:style w:type="paragraph" w:styleId="List">
    <w:name w:val="List"/>
    <w:basedOn w:val="BodyText"/>
    <w:next w:val="BodyText"/>
    <w:rsid w:val="00160234"/>
    <w:pPr>
      <w:tabs>
        <w:tab w:val="left" w:pos="340"/>
      </w:tabs>
      <w:spacing w:before="60" w:after="60"/>
      <w:ind w:left="340" w:hanging="340"/>
    </w:pPr>
  </w:style>
  <w:style w:type="paragraph" w:customStyle="1" w:styleId="Note">
    <w:name w:val="Note"/>
    <w:basedOn w:val="BodyText"/>
    <w:rsid w:val="00160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234"/>
    <w:pPr>
      <w:framePr w:wrap="auto" w:hAnchor="text" w:y="6049"/>
    </w:pPr>
    <w:rPr>
      <w:color w:val="000000"/>
      <w:sz w:val="40"/>
    </w:rPr>
  </w:style>
  <w:style w:type="paragraph" w:customStyle="1" w:styleId="TOCTitle">
    <w:name w:val="TOCTitle"/>
    <w:basedOn w:val="Heading1"/>
    <w:rsid w:val="00160234"/>
    <w:pPr>
      <w:spacing w:after="240"/>
      <w:jc w:val="center"/>
      <w:outlineLvl w:val="9"/>
    </w:pPr>
    <w:rPr>
      <w:caps/>
    </w:rPr>
  </w:style>
  <w:style w:type="paragraph" w:customStyle="1" w:styleId="Version">
    <w:name w:val="Version"/>
    <w:rsid w:val="001602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234"/>
    <w:pPr>
      <w:keepNext w:val="0"/>
      <w:tabs>
        <w:tab w:val="right" w:pos="4176"/>
      </w:tabs>
      <w:ind w:left="198" w:hanging="198"/>
    </w:pPr>
    <w:rPr>
      <w:rFonts w:ascii="Garamond" w:hAnsi="Garamond"/>
    </w:rPr>
  </w:style>
  <w:style w:type="paragraph" w:styleId="IndexHeading">
    <w:name w:val="index heading"/>
    <w:basedOn w:val="Normal"/>
    <w:next w:val="Index1"/>
    <w:semiHidden/>
    <w:rsid w:val="00160234"/>
    <w:pPr>
      <w:spacing w:before="120" w:after="120"/>
    </w:pPr>
    <w:rPr>
      <w:rFonts w:ascii="Arial" w:hAnsi="Arial"/>
      <w:b/>
      <w:color w:val="918585"/>
      <w:sz w:val="24"/>
    </w:rPr>
  </w:style>
  <w:style w:type="paragraph" w:styleId="Header">
    <w:name w:val="header"/>
    <w:basedOn w:val="Normal"/>
    <w:link w:val="HeaderChar"/>
    <w:rsid w:val="00160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234"/>
    <w:rPr>
      <w:rFonts w:ascii="Times New Roman" w:eastAsia="Times New Roman" w:hAnsi="Times New Roman" w:cs="Times New Roman"/>
      <w:sz w:val="16"/>
      <w:szCs w:val="20"/>
      <w:lang w:val="en-GB" w:eastAsia="en-US"/>
    </w:rPr>
  </w:style>
  <w:style w:type="paragraph" w:customStyle="1" w:styleId="Chapter">
    <w:name w:val="Chapter"/>
    <w:basedOn w:val="Normal"/>
    <w:rsid w:val="00160234"/>
    <w:pPr>
      <w:spacing w:before="240"/>
    </w:pPr>
    <w:rPr>
      <w:rFonts w:ascii="Times New Roman" w:hAnsi="Times New Roman"/>
      <w:smallCaps/>
      <w:spacing w:val="80"/>
      <w:sz w:val="28"/>
    </w:rPr>
  </w:style>
  <w:style w:type="paragraph" w:customStyle="1" w:styleId="InChapter">
    <w:name w:val="InChapter"/>
    <w:basedOn w:val="Heading3"/>
    <w:rsid w:val="00160234"/>
    <w:pPr>
      <w:spacing w:after="240"/>
      <w:outlineLvl w:val="9"/>
    </w:pPr>
    <w:rPr>
      <w:noProof/>
    </w:rPr>
  </w:style>
  <w:style w:type="paragraph" w:styleId="Index2">
    <w:name w:val="index 2"/>
    <w:basedOn w:val="Normal"/>
    <w:next w:val="Normal"/>
    <w:semiHidden/>
    <w:rsid w:val="00160234"/>
    <w:pPr>
      <w:tabs>
        <w:tab w:val="right" w:pos="4176"/>
      </w:tabs>
      <w:ind w:left="568" w:hanging="284"/>
    </w:pPr>
    <w:rPr>
      <w:rFonts w:ascii="Garamond" w:hAnsi="Garamond"/>
    </w:rPr>
  </w:style>
  <w:style w:type="paragraph" w:customStyle="1" w:styleId="Byline">
    <w:name w:val="Byline"/>
    <w:rsid w:val="00160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234"/>
    <w:pPr>
      <w:tabs>
        <w:tab w:val="clear" w:pos="3600"/>
        <w:tab w:val="clear" w:pos="3958"/>
      </w:tabs>
      <w:jc w:val="right"/>
    </w:pPr>
  </w:style>
  <w:style w:type="character" w:styleId="Emphasis">
    <w:name w:val="Emphasis"/>
    <w:basedOn w:val="DefaultParagraphFont"/>
    <w:qFormat/>
    <w:rsid w:val="00160234"/>
    <w:rPr>
      <w:i/>
    </w:rPr>
  </w:style>
  <w:style w:type="paragraph" w:styleId="Caption">
    <w:name w:val="caption"/>
    <w:basedOn w:val="BodyText"/>
    <w:next w:val="Normal"/>
    <w:qFormat/>
    <w:rsid w:val="00160234"/>
    <w:pPr>
      <w:framePr w:w="2268" w:hSpace="181" w:vSpace="181" w:wrap="around" w:vAnchor="text" w:hAnchor="page" w:x="1135" w:y="285" w:anchorLock="1"/>
    </w:pPr>
    <w:rPr>
      <w:i/>
    </w:rPr>
  </w:style>
  <w:style w:type="paragraph" w:customStyle="1" w:styleId="MiniTOCTitle">
    <w:name w:val="MiniTOCTitle"/>
    <w:basedOn w:val="Heading4"/>
    <w:rsid w:val="00160234"/>
    <w:pPr>
      <w:spacing w:before="240"/>
      <w:outlineLvl w:val="9"/>
    </w:pPr>
    <w:rPr>
      <w:noProof/>
      <w:sz w:val="24"/>
    </w:rPr>
  </w:style>
  <w:style w:type="paragraph" w:customStyle="1" w:styleId="MiniTOCItem">
    <w:name w:val="MiniTOCItem"/>
    <w:basedOn w:val="ListBullet"/>
    <w:rsid w:val="00160234"/>
    <w:pPr>
      <w:numPr>
        <w:numId w:val="0"/>
      </w:numPr>
      <w:tabs>
        <w:tab w:val="right" w:leader="dot" w:pos="6521"/>
      </w:tabs>
      <w:spacing w:before="0" w:after="0"/>
    </w:pPr>
  </w:style>
  <w:style w:type="paragraph" w:customStyle="1" w:styleId="TOFTitle">
    <w:name w:val="TOFTitle"/>
    <w:basedOn w:val="TOCTitle"/>
    <w:rsid w:val="00160234"/>
  </w:style>
  <w:style w:type="paragraph" w:styleId="TableofFigures">
    <w:name w:val="table of figures"/>
    <w:basedOn w:val="Normal"/>
    <w:next w:val="Normal"/>
    <w:semiHidden/>
    <w:rsid w:val="00160234"/>
    <w:pPr>
      <w:tabs>
        <w:tab w:val="right" w:leader="dot" w:pos="9072"/>
      </w:tabs>
      <w:ind w:left="970" w:hanging="403"/>
    </w:pPr>
    <w:rPr>
      <w:rFonts w:ascii="Times New Roman" w:hAnsi="Times New Roman"/>
      <w:b/>
    </w:rPr>
  </w:style>
  <w:style w:type="paragraph" w:styleId="ListNumber">
    <w:name w:val="List Number"/>
    <w:basedOn w:val="List"/>
    <w:rsid w:val="00160234"/>
    <w:pPr>
      <w:numPr>
        <w:numId w:val="15"/>
      </w:numPr>
      <w:tabs>
        <w:tab w:val="clear" w:pos="340"/>
      </w:tabs>
    </w:pPr>
  </w:style>
  <w:style w:type="character" w:customStyle="1" w:styleId="WingdingSymbols">
    <w:name w:val="Wingding Symbols"/>
    <w:rsid w:val="00160234"/>
    <w:rPr>
      <w:rFonts w:ascii="Wingdings" w:hAnsi="Wingdings"/>
    </w:rPr>
  </w:style>
  <w:style w:type="paragraph" w:customStyle="1" w:styleId="TableHeading">
    <w:name w:val="Table Heading"/>
    <w:basedOn w:val="HeadingBase"/>
    <w:rsid w:val="00160234"/>
    <w:pPr>
      <w:keepLines/>
      <w:pBdr>
        <w:bottom w:val="single" w:sz="6" w:space="1" w:color="918585"/>
      </w:pBdr>
      <w:spacing w:before="240"/>
    </w:pPr>
  </w:style>
  <w:style w:type="character" w:customStyle="1" w:styleId="HotSpot">
    <w:name w:val="HotSpot"/>
    <w:rsid w:val="00160234"/>
    <w:rPr>
      <w:color w:val="0033CC"/>
      <w:u w:val="none"/>
    </w:rPr>
  </w:style>
  <w:style w:type="paragraph" w:customStyle="1" w:styleId="BodyTextRight">
    <w:name w:val="Body Text Right"/>
    <w:basedOn w:val="BodyText"/>
    <w:rsid w:val="00160234"/>
    <w:pPr>
      <w:spacing w:before="0" w:after="0"/>
      <w:jc w:val="right"/>
    </w:pPr>
  </w:style>
  <w:style w:type="paragraph" w:styleId="Index3">
    <w:name w:val="index 3"/>
    <w:basedOn w:val="ListNumber2"/>
    <w:next w:val="Normal"/>
    <w:semiHidden/>
    <w:rsid w:val="00160234"/>
    <w:pPr>
      <w:numPr>
        <w:numId w:val="0"/>
      </w:numPr>
      <w:tabs>
        <w:tab w:val="right" w:leader="dot" w:pos="4176"/>
      </w:tabs>
    </w:pPr>
  </w:style>
  <w:style w:type="paragraph" w:styleId="ListNumber2">
    <w:name w:val="List Number 2"/>
    <w:basedOn w:val="List2"/>
    <w:rsid w:val="00160234"/>
    <w:pPr>
      <w:numPr>
        <w:numId w:val="10"/>
      </w:numPr>
      <w:tabs>
        <w:tab w:val="clear" w:pos="1060"/>
      </w:tabs>
    </w:pPr>
  </w:style>
  <w:style w:type="paragraph" w:customStyle="1" w:styleId="MarginNote">
    <w:name w:val="Margin Note"/>
    <w:basedOn w:val="BodyText"/>
    <w:rsid w:val="00160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234"/>
    <w:rPr>
      <w:sz w:val="32"/>
    </w:rPr>
  </w:style>
  <w:style w:type="paragraph" w:customStyle="1" w:styleId="HeadingProcedure">
    <w:name w:val="Heading Procedure"/>
    <w:basedOn w:val="HeadingBase"/>
    <w:next w:val="Normal"/>
    <w:rsid w:val="00160234"/>
    <w:pPr>
      <w:tabs>
        <w:tab w:val="left" w:pos="0"/>
      </w:tabs>
      <w:spacing w:before="120" w:after="60"/>
    </w:pPr>
    <w:rPr>
      <w:i/>
      <w:color w:val="918585"/>
      <w:sz w:val="22"/>
    </w:rPr>
  </w:style>
  <w:style w:type="paragraph" w:customStyle="1" w:styleId="TableBodyText">
    <w:name w:val="Table Body Text"/>
    <w:basedOn w:val="BodyText"/>
    <w:rsid w:val="00160234"/>
    <w:pPr>
      <w:spacing w:before="60" w:after="60"/>
    </w:pPr>
  </w:style>
  <w:style w:type="paragraph" w:styleId="ListContinue">
    <w:name w:val="List Continue"/>
    <w:basedOn w:val="List"/>
    <w:rsid w:val="00160234"/>
    <w:pPr>
      <w:ind w:firstLine="0"/>
    </w:pPr>
  </w:style>
  <w:style w:type="paragraph" w:customStyle="1" w:styleId="ListNote">
    <w:name w:val="List Note"/>
    <w:basedOn w:val="List"/>
    <w:rsid w:val="00160234"/>
    <w:pPr>
      <w:pBdr>
        <w:top w:val="single" w:sz="6" w:space="2" w:color="918585"/>
        <w:bottom w:val="single" w:sz="6" w:space="2" w:color="918585"/>
      </w:pBdr>
      <w:tabs>
        <w:tab w:val="left" w:pos="1021"/>
      </w:tabs>
      <w:ind w:firstLine="0"/>
    </w:pPr>
  </w:style>
  <w:style w:type="paragraph" w:customStyle="1" w:styleId="Warning">
    <w:name w:val="Warning"/>
    <w:basedOn w:val="BodyText"/>
    <w:rsid w:val="00160234"/>
    <w:pPr>
      <w:shd w:val="clear" w:color="auto" w:fill="D9D9D9"/>
      <w:tabs>
        <w:tab w:val="left" w:pos="992"/>
      </w:tabs>
      <w:ind w:left="119" w:right="119"/>
    </w:pPr>
    <w:rPr>
      <w:sz w:val="20"/>
    </w:rPr>
  </w:style>
  <w:style w:type="paragraph" w:customStyle="1" w:styleId="MarginIcons">
    <w:name w:val="Margin Icons"/>
    <w:basedOn w:val="BodyText"/>
    <w:rsid w:val="00160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234"/>
    <w:rPr>
      <w:rFonts w:ascii="Courier New" w:hAnsi="Courier New"/>
    </w:rPr>
  </w:style>
  <w:style w:type="paragraph" w:customStyle="1" w:styleId="NoteBullet">
    <w:name w:val="Note Bullet"/>
    <w:basedOn w:val="Note"/>
    <w:rsid w:val="00160234"/>
    <w:pPr>
      <w:tabs>
        <w:tab w:val="clear" w:pos="680"/>
      </w:tabs>
      <w:spacing w:before="60" w:after="60"/>
    </w:pPr>
  </w:style>
  <w:style w:type="paragraph" w:customStyle="1" w:styleId="SubHeading2">
    <w:name w:val="SubHeading2"/>
    <w:basedOn w:val="HeadingBase"/>
    <w:rsid w:val="00160234"/>
    <w:pPr>
      <w:spacing w:before="240" w:after="60"/>
    </w:pPr>
    <w:rPr>
      <w:sz w:val="20"/>
    </w:rPr>
  </w:style>
  <w:style w:type="paragraph" w:customStyle="1" w:styleId="SubHeading1">
    <w:name w:val="SubHeading1"/>
    <w:basedOn w:val="HeadingBase"/>
    <w:rsid w:val="00160234"/>
    <w:pPr>
      <w:spacing w:before="240" w:after="60"/>
    </w:pPr>
    <w:rPr>
      <w:color w:val="918585"/>
      <w:sz w:val="22"/>
    </w:rPr>
  </w:style>
  <w:style w:type="paragraph" w:customStyle="1" w:styleId="SideHeading">
    <w:name w:val="Side Heading"/>
    <w:basedOn w:val="HeadingBase"/>
    <w:rsid w:val="00160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234"/>
    <w:pPr>
      <w:tabs>
        <w:tab w:val="num" w:pos="360"/>
      </w:tabs>
    </w:pPr>
  </w:style>
  <w:style w:type="paragraph" w:styleId="PlainText">
    <w:name w:val="Plain Text"/>
    <w:basedOn w:val="Normal"/>
    <w:link w:val="PlainTextChar"/>
    <w:rsid w:val="00160234"/>
    <w:rPr>
      <w:sz w:val="20"/>
    </w:rPr>
  </w:style>
  <w:style w:type="character" w:customStyle="1" w:styleId="PlainTextChar">
    <w:name w:val="Plain Text Char"/>
    <w:basedOn w:val="DefaultParagraphFont"/>
    <w:link w:val="PlainText"/>
    <w:rsid w:val="00160234"/>
    <w:rPr>
      <w:rFonts w:ascii="Courier New" w:eastAsia="Times New Roman" w:hAnsi="Courier New" w:cs="Times New Roman"/>
      <w:sz w:val="20"/>
      <w:szCs w:val="20"/>
      <w:lang w:eastAsia="en-US"/>
    </w:rPr>
  </w:style>
  <w:style w:type="character" w:customStyle="1" w:styleId="MenuOption">
    <w:name w:val="Menu Option"/>
    <w:basedOn w:val="DefaultParagraphFont"/>
    <w:rsid w:val="00160234"/>
    <w:rPr>
      <w:b/>
      <w:smallCaps/>
    </w:rPr>
  </w:style>
  <w:style w:type="paragraph" w:customStyle="1" w:styleId="TableListNumber">
    <w:name w:val="Table List Number"/>
    <w:basedOn w:val="ListNumber"/>
    <w:rsid w:val="00160234"/>
    <w:pPr>
      <w:numPr>
        <w:numId w:val="0"/>
      </w:numPr>
    </w:pPr>
  </w:style>
  <w:style w:type="paragraph" w:styleId="TOC4">
    <w:name w:val="toc 4"/>
    <w:basedOn w:val="TOCBase"/>
    <w:next w:val="Normal"/>
    <w:semiHidden/>
    <w:rsid w:val="00160234"/>
    <w:pPr>
      <w:tabs>
        <w:tab w:val="right" w:leader="dot" w:pos="9071"/>
      </w:tabs>
      <w:ind w:left="1701"/>
    </w:pPr>
  </w:style>
  <w:style w:type="paragraph" w:customStyle="1" w:styleId="ListAlpha">
    <w:name w:val="List Alpha"/>
    <w:basedOn w:val="List"/>
    <w:rsid w:val="00160234"/>
    <w:pPr>
      <w:numPr>
        <w:numId w:val="9"/>
      </w:numPr>
    </w:pPr>
  </w:style>
  <w:style w:type="paragraph" w:customStyle="1" w:styleId="ListAlpha2">
    <w:name w:val="List Alpha 2"/>
    <w:basedOn w:val="List2"/>
    <w:rsid w:val="00160234"/>
    <w:pPr>
      <w:numPr>
        <w:numId w:val="8"/>
      </w:numPr>
    </w:pPr>
  </w:style>
  <w:style w:type="paragraph" w:styleId="List2">
    <w:name w:val="List 2"/>
    <w:basedOn w:val="BodyText"/>
    <w:rsid w:val="00160234"/>
    <w:pPr>
      <w:tabs>
        <w:tab w:val="left" w:pos="680"/>
      </w:tabs>
      <w:spacing w:before="60" w:after="60"/>
      <w:ind w:left="680" w:hanging="340"/>
    </w:pPr>
  </w:style>
  <w:style w:type="paragraph" w:styleId="List3">
    <w:name w:val="List 3"/>
    <w:basedOn w:val="BodyText"/>
    <w:rsid w:val="00160234"/>
    <w:pPr>
      <w:tabs>
        <w:tab w:val="left" w:pos="1021"/>
      </w:tabs>
      <w:spacing w:before="60" w:after="60"/>
      <w:ind w:left="1020" w:hanging="340"/>
    </w:pPr>
  </w:style>
  <w:style w:type="paragraph" w:styleId="List4">
    <w:name w:val="List 4"/>
    <w:basedOn w:val="BodyText"/>
    <w:rsid w:val="00160234"/>
    <w:pPr>
      <w:tabs>
        <w:tab w:val="left" w:pos="1361"/>
      </w:tabs>
      <w:spacing w:before="60" w:after="60"/>
      <w:ind w:left="1361" w:hanging="340"/>
    </w:pPr>
  </w:style>
  <w:style w:type="paragraph" w:styleId="List5">
    <w:name w:val="List 5"/>
    <w:basedOn w:val="BodyText"/>
    <w:rsid w:val="00160234"/>
    <w:pPr>
      <w:tabs>
        <w:tab w:val="left" w:pos="1701"/>
      </w:tabs>
      <w:spacing w:before="60" w:after="60"/>
      <w:ind w:left="1701" w:hanging="340"/>
    </w:pPr>
  </w:style>
  <w:style w:type="paragraph" w:styleId="ListBullet3">
    <w:name w:val="List Bullet 3"/>
    <w:basedOn w:val="List3"/>
    <w:rsid w:val="00160234"/>
    <w:pPr>
      <w:numPr>
        <w:numId w:val="14"/>
      </w:numPr>
      <w:tabs>
        <w:tab w:val="clear" w:pos="1021"/>
      </w:tabs>
      <w:ind w:left="1037" w:hanging="357"/>
    </w:pPr>
  </w:style>
  <w:style w:type="paragraph" w:styleId="ListBullet4">
    <w:name w:val="List Bullet 4"/>
    <w:basedOn w:val="List4"/>
    <w:rsid w:val="00160234"/>
    <w:pPr>
      <w:numPr>
        <w:numId w:val="3"/>
      </w:numPr>
      <w:tabs>
        <w:tab w:val="clear" w:pos="1361"/>
      </w:tabs>
    </w:pPr>
  </w:style>
  <w:style w:type="paragraph" w:styleId="ListBullet5">
    <w:name w:val="List Bullet 5"/>
    <w:basedOn w:val="List5"/>
    <w:rsid w:val="00160234"/>
    <w:pPr>
      <w:numPr>
        <w:numId w:val="4"/>
      </w:numPr>
    </w:pPr>
  </w:style>
  <w:style w:type="paragraph" w:styleId="ListContinue2">
    <w:name w:val="List Continue 2"/>
    <w:basedOn w:val="List2"/>
    <w:rsid w:val="00160234"/>
    <w:pPr>
      <w:ind w:firstLine="0"/>
    </w:pPr>
  </w:style>
  <w:style w:type="paragraph" w:styleId="ListContinue3">
    <w:name w:val="List Continue 3"/>
    <w:basedOn w:val="List3"/>
    <w:rsid w:val="00160234"/>
    <w:pPr>
      <w:ind w:left="1021" w:firstLine="0"/>
    </w:pPr>
  </w:style>
  <w:style w:type="paragraph" w:styleId="ListContinue4">
    <w:name w:val="List Continue 4"/>
    <w:basedOn w:val="List4"/>
    <w:rsid w:val="00160234"/>
    <w:pPr>
      <w:ind w:firstLine="0"/>
    </w:pPr>
  </w:style>
  <w:style w:type="paragraph" w:styleId="ListContinue5">
    <w:name w:val="List Continue 5"/>
    <w:basedOn w:val="List5"/>
    <w:rsid w:val="00160234"/>
    <w:pPr>
      <w:ind w:firstLine="0"/>
    </w:pPr>
  </w:style>
  <w:style w:type="paragraph" w:styleId="ListNumber3">
    <w:name w:val="List Number 3"/>
    <w:basedOn w:val="List3"/>
    <w:rsid w:val="00160234"/>
    <w:pPr>
      <w:numPr>
        <w:numId w:val="5"/>
      </w:numPr>
    </w:pPr>
  </w:style>
  <w:style w:type="paragraph" w:styleId="ListNumber4">
    <w:name w:val="List Number 4"/>
    <w:basedOn w:val="List4"/>
    <w:rsid w:val="00160234"/>
    <w:pPr>
      <w:numPr>
        <w:numId w:val="6"/>
      </w:numPr>
    </w:pPr>
  </w:style>
  <w:style w:type="paragraph" w:styleId="ListNumber5">
    <w:name w:val="List Number 5"/>
    <w:basedOn w:val="List5"/>
    <w:rsid w:val="00160234"/>
    <w:pPr>
      <w:numPr>
        <w:numId w:val="7"/>
      </w:numPr>
    </w:pPr>
  </w:style>
  <w:style w:type="paragraph" w:styleId="BlockText">
    <w:name w:val="Block Text"/>
    <w:basedOn w:val="Normal"/>
    <w:rsid w:val="00160234"/>
    <w:pPr>
      <w:spacing w:after="120"/>
      <w:ind w:left="1440" w:right="1440"/>
    </w:pPr>
  </w:style>
  <w:style w:type="character" w:customStyle="1" w:styleId="Subscript">
    <w:name w:val="Subscript"/>
    <w:basedOn w:val="DefaultParagraphFont"/>
    <w:rsid w:val="00160234"/>
    <w:rPr>
      <w:sz w:val="16"/>
      <w:vertAlign w:val="subscript"/>
    </w:rPr>
  </w:style>
  <w:style w:type="character" w:customStyle="1" w:styleId="Superscript">
    <w:name w:val="Superscript"/>
    <w:basedOn w:val="DefaultParagraphFont"/>
    <w:rsid w:val="00160234"/>
    <w:rPr>
      <w:sz w:val="16"/>
      <w:vertAlign w:val="superscript"/>
    </w:rPr>
  </w:style>
  <w:style w:type="character" w:customStyle="1" w:styleId="Symbols">
    <w:name w:val="Symbols"/>
    <w:basedOn w:val="DefaultParagraphFont"/>
    <w:rsid w:val="00160234"/>
    <w:rPr>
      <w:rFonts w:ascii="Symbol" w:hAnsi="Symbol"/>
    </w:rPr>
  </w:style>
  <w:style w:type="character" w:customStyle="1" w:styleId="MenuOptions">
    <w:name w:val="Menu Options"/>
    <w:basedOn w:val="DefaultParagraphFont"/>
    <w:rsid w:val="00160234"/>
    <w:rPr>
      <w:rFonts w:ascii="Arial Narrow" w:hAnsi="Arial Narrow"/>
      <w:smallCaps/>
    </w:rPr>
  </w:style>
  <w:style w:type="character" w:customStyle="1" w:styleId="Buttons">
    <w:name w:val="Buttons"/>
    <w:basedOn w:val="DefaultParagraphFont"/>
    <w:rsid w:val="00160234"/>
    <w:rPr>
      <w:b/>
    </w:rPr>
  </w:style>
  <w:style w:type="character" w:customStyle="1" w:styleId="Underlined">
    <w:name w:val="Underlined"/>
    <w:basedOn w:val="DefaultParagraphFont"/>
    <w:rsid w:val="00160234"/>
    <w:rPr>
      <w:u w:val="single"/>
    </w:rPr>
  </w:style>
  <w:style w:type="paragraph" w:customStyle="1" w:styleId="TableBodyTextRight">
    <w:name w:val="Table Body Text Right"/>
    <w:basedOn w:val="TableBodyText"/>
    <w:rsid w:val="00160234"/>
    <w:pPr>
      <w:widowControl w:val="0"/>
      <w:autoSpaceDE w:val="0"/>
      <w:autoSpaceDN w:val="0"/>
      <w:adjustRightInd w:val="0"/>
      <w:jc w:val="right"/>
    </w:pPr>
    <w:rPr>
      <w:rFonts w:cs="Arial"/>
      <w:szCs w:val="18"/>
    </w:rPr>
  </w:style>
  <w:style w:type="paragraph" w:customStyle="1" w:styleId="CopyrightText">
    <w:name w:val="Copyright Text"/>
    <w:basedOn w:val="BodyText"/>
    <w:rsid w:val="00160234"/>
    <w:rPr>
      <w:sz w:val="18"/>
    </w:rPr>
  </w:style>
  <w:style w:type="paragraph" w:customStyle="1" w:styleId="BodySmallRight">
    <w:name w:val="Body Small Right"/>
    <w:basedOn w:val="BodyTextRight"/>
    <w:rsid w:val="00160234"/>
    <w:rPr>
      <w:sz w:val="18"/>
      <w:szCs w:val="18"/>
    </w:rPr>
  </w:style>
  <w:style w:type="paragraph" w:customStyle="1" w:styleId="MarginEdition">
    <w:name w:val="Margin Edition"/>
    <w:basedOn w:val="MarginNote"/>
    <w:rsid w:val="00160234"/>
    <w:pPr>
      <w:spacing w:before="0" w:after="0"/>
    </w:pPr>
    <w:rPr>
      <w:rFonts w:ascii="Times New Roman" w:hAnsi="Times New Roman"/>
      <w:color w:val="999999"/>
    </w:rPr>
  </w:style>
  <w:style w:type="paragraph" w:customStyle="1" w:styleId="Spacer">
    <w:name w:val="Spacer"/>
    <w:basedOn w:val="Normal"/>
    <w:rsid w:val="00160234"/>
    <w:rPr>
      <w:sz w:val="2"/>
      <w:szCs w:val="2"/>
    </w:rPr>
  </w:style>
  <w:style w:type="character" w:customStyle="1" w:styleId="Small">
    <w:name w:val="Small"/>
    <w:basedOn w:val="DefaultParagraphFont"/>
    <w:rsid w:val="00160234"/>
    <w:rPr>
      <w:sz w:val="16"/>
    </w:rPr>
  </w:style>
  <w:style w:type="paragraph" w:customStyle="1" w:styleId="WideTable">
    <w:name w:val="Wide Table"/>
    <w:basedOn w:val="Normal"/>
    <w:rsid w:val="00160234"/>
    <w:pPr>
      <w:ind w:left="-1418"/>
    </w:pPr>
    <w:rPr>
      <w:sz w:val="2"/>
      <w:szCs w:val="2"/>
    </w:rPr>
  </w:style>
  <w:style w:type="character" w:styleId="PageNumber">
    <w:name w:val="page number"/>
    <w:basedOn w:val="DefaultParagraphFont"/>
    <w:rsid w:val="00160234"/>
  </w:style>
  <w:style w:type="paragraph" w:styleId="Quote">
    <w:name w:val="Quote"/>
    <w:basedOn w:val="Heading1"/>
    <w:link w:val="QuoteChar"/>
    <w:qFormat/>
    <w:rsid w:val="00160234"/>
    <w:rPr>
      <w:b w:val="0"/>
      <w:sz w:val="72"/>
      <w:szCs w:val="72"/>
      <w:lang w:val="en-NZ"/>
    </w:rPr>
  </w:style>
  <w:style w:type="character" w:customStyle="1" w:styleId="QuoteChar">
    <w:name w:val="Quote Char"/>
    <w:basedOn w:val="DefaultParagraphFont"/>
    <w:link w:val="Quote"/>
    <w:rsid w:val="00160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234"/>
    <w:pPr>
      <w:pageBreakBefore/>
    </w:pPr>
  </w:style>
  <w:style w:type="paragraph" w:customStyle="1" w:styleId="Border">
    <w:name w:val="Border"/>
    <w:basedOn w:val="Normal"/>
    <w:qFormat/>
    <w:rsid w:val="00160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234"/>
    <w:rPr>
      <w:b/>
      <w:bCs/>
      <w:i/>
      <w:iCs/>
      <w:color w:val="auto"/>
    </w:rPr>
  </w:style>
  <w:style w:type="paragraph" w:styleId="IntenseQuote">
    <w:name w:val="Intense Quote"/>
    <w:basedOn w:val="Normal"/>
    <w:next w:val="Normal"/>
    <w:link w:val="IntenseQuoteChar"/>
    <w:uiPriority w:val="30"/>
    <w:qFormat/>
    <w:rsid w:val="00160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234"/>
    <w:rPr>
      <w:smallCaps/>
      <w:color w:val="auto"/>
      <w:u w:val="single"/>
    </w:rPr>
  </w:style>
  <w:style w:type="character" w:styleId="IntenseReference">
    <w:name w:val="Intense Reference"/>
    <w:basedOn w:val="DefaultParagraphFont"/>
    <w:uiPriority w:val="32"/>
    <w:qFormat/>
    <w:rsid w:val="00160234"/>
    <w:rPr>
      <w:b/>
      <w:bCs/>
      <w:smallCaps/>
      <w:color w:val="auto"/>
      <w:spacing w:val="5"/>
      <w:u w:val="single"/>
    </w:rPr>
  </w:style>
  <w:style w:type="paragraph" w:customStyle="1" w:styleId="2ColumnHeading">
    <w:name w:val="2Column Heading"/>
    <w:basedOn w:val="BodyText"/>
    <w:qFormat/>
    <w:rsid w:val="00160234"/>
    <w:pPr>
      <w:spacing w:after="60"/>
      <w:ind w:left="-2268"/>
    </w:pPr>
    <w:rPr>
      <w:b/>
    </w:rPr>
  </w:style>
  <w:style w:type="paragraph" w:customStyle="1" w:styleId="Heading1TOC">
    <w:name w:val="Heading1 TOC"/>
    <w:basedOn w:val="Normal"/>
    <w:qFormat/>
    <w:rsid w:val="00160234"/>
    <w:pPr>
      <w:spacing w:before="240" w:after="120"/>
    </w:pPr>
    <w:rPr>
      <w:rFonts w:ascii="Times New Roman" w:hAnsi="Times New Roman"/>
      <w:b/>
      <w:sz w:val="32"/>
    </w:rPr>
  </w:style>
  <w:style w:type="paragraph" w:customStyle="1" w:styleId="Heading2TOC">
    <w:name w:val="Heading2 TOC"/>
    <w:basedOn w:val="Normal"/>
    <w:qFormat/>
    <w:rsid w:val="00160234"/>
    <w:pPr>
      <w:spacing w:before="240" w:after="60"/>
    </w:pPr>
    <w:rPr>
      <w:rFonts w:ascii="Times New Roman" w:hAnsi="Times New Roman"/>
      <w:b/>
      <w:sz w:val="28"/>
    </w:rPr>
  </w:style>
  <w:style w:type="character" w:customStyle="1" w:styleId="Underline">
    <w:name w:val="Underline"/>
    <w:basedOn w:val="DefaultParagraphFont"/>
    <w:qFormat/>
    <w:rsid w:val="00160234"/>
    <w:rPr>
      <w:u w:val="single"/>
    </w:rPr>
  </w:style>
  <w:style w:type="character" w:customStyle="1" w:styleId="BoldandItalics">
    <w:name w:val="Bold and Italics"/>
    <w:qFormat/>
    <w:rsid w:val="00160234"/>
    <w:rPr>
      <w:b/>
      <w:i/>
      <w:u w:val="none"/>
    </w:rPr>
  </w:style>
  <w:style w:type="paragraph" w:styleId="BalloonText">
    <w:name w:val="Balloon Text"/>
    <w:basedOn w:val="Normal"/>
    <w:link w:val="BalloonTextChar"/>
    <w:rsid w:val="00160234"/>
    <w:rPr>
      <w:rFonts w:ascii="Tahoma" w:hAnsi="Tahoma" w:cs="Tahoma"/>
      <w:sz w:val="16"/>
      <w:szCs w:val="16"/>
    </w:rPr>
  </w:style>
  <w:style w:type="character" w:customStyle="1" w:styleId="BalloonTextChar">
    <w:name w:val="Balloon Text Char"/>
    <w:basedOn w:val="DefaultParagraphFont"/>
    <w:link w:val="BalloonText"/>
    <w:rsid w:val="00160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234"/>
    <w:rPr>
      <w:b/>
      <w:color w:val="660033"/>
      <w:spacing w:val="0"/>
    </w:rPr>
  </w:style>
  <w:style w:type="paragraph" w:customStyle="1" w:styleId="Nameditemlist">
    <w:name w:val="Named item list"/>
    <w:basedOn w:val="BodyText"/>
    <w:qFormat/>
    <w:rsid w:val="00160234"/>
    <w:pPr>
      <w:tabs>
        <w:tab w:val="left" w:pos="2835"/>
      </w:tabs>
      <w:ind w:left="2835" w:hanging="2835"/>
    </w:pPr>
  </w:style>
  <w:style w:type="paragraph" w:customStyle="1" w:styleId="BodyTextnopadding">
    <w:name w:val="Body Text no padding"/>
    <w:basedOn w:val="BodyText"/>
    <w:qFormat/>
    <w:rsid w:val="00160234"/>
    <w:pPr>
      <w:spacing w:before="0" w:after="0"/>
    </w:pPr>
  </w:style>
  <w:style w:type="paragraph" w:customStyle="1" w:styleId="BodyTextBold">
    <w:name w:val="Body Text Bold"/>
    <w:basedOn w:val="BodyText"/>
    <w:qFormat/>
    <w:rsid w:val="00160234"/>
    <w:rPr>
      <w:b/>
    </w:rPr>
  </w:style>
  <w:style w:type="character" w:styleId="Hyperlink">
    <w:name w:val="Hyperlink"/>
    <w:basedOn w:val="DefaultParagraphFont"/>
    <w:uiPriority w:val="99"/>
    <w:unhideWhenUsed/>
    <w:rsid w:val="00CF01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8810</Characters>
  <Application>Microsoft Office Word</Application>
  <DocSecurity>0</DocSecurity>
  <Lines>326</Lines>
  <Paragraphs>181</Paragraphs>
  <ScaleCrop>false</ScaleCrop>
  <Company>Author-it Software Corporation Ltd.</Company>
  <LinksUpToDate>false</LinksUpToDate>
  <CharactersWithSpaces>9986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MSTGN4011 Coordinate the quality system and procedures</dc:title>
  <dc:subject>Approved</dc:subject>
  <dc:creator>Skills Insight</dc:creator>
  <cp:keywords>Release: 1</cp:keywords>
  <dc:description>Review Date: 12 April 2008</dc:description>
  <cp:lastModifiedBy>HSD_TPCMSd.prod</cp:lastModifiedBy>
  <cp:revision>3</cp:revision>
  <dcterms:created xsi:type="dcterms:W3CDTF">2025-03-02T00:13:00Z</dcterms:created>
  <dcterms:modified xsi:type="dcterms:W3CDTF">2025-03-02T00:13:00Z</dcterms:modified>
</cp:coreProperties>
</file>