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184" w:rsidP="00351184">
      <w:pPr>
        <w:pStyle w:val="Title"/>
      </w:pPr>
      <w:r>
        <w:fldChar w:fldCharType="begin"/>
      </w:r>
      <w:r>
        <w:instrText xml:space="preserve"> TITLE   \* MERGEFORMAT </w:instrText>
      </w:r>
      <w:r>
        <w:fldChar w:fldCharType="separate"/>
      </w:r>
      <w:r>
        <w:t>MSTGN3020 Market textile products to local outlets</w:t>
      </w:r>
      <w:r>
        <w:fldChar w:fldCharType="end"/>
      </w:r>
    </w:p>
    <w:p w:rsidR="00351184" w:rsidP="00351184">
      <w:pPr>
        <w:pStyle w:val="Version"/>
        <w:sectPr w:rsidSect="00543E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EBE" w:rsidP="00543EBE">
      <w:pPr>
        <w:pStyle w:val="SuperHeading"/>
      </w:pPr>
      <w:r w:rsidRPr="00543EBE">
        <w:t>MSTGN3020 Market textile products to local outlets</w:t>
      </w:r>
    </w:p>
    <w:p w:rsidR="00000000" w:rsidRPr="00543EBE" w:rsidP="00543EBE">
      <w:pPr>
        <w:pStyle w:val="Heading1"/>
      </w:pPr>
      <w:bookmarkStart w:id="1" w:name="O_1222413"/>
      <w:bookmarkEnd w:id="1"/>
      <w:r w:rsidRPr="00543EBE">
        <w:t>Modification History</w:t>
      </w:r>
    </w:p>
    <w:p w:rsidR="00000000" w:rsidRPr="00543EBE" w:rsidP="00351184">
      <w:pPr>
        <w:pStyle w:val="BodyText"/>
      </w:pPr>
      <w:r w:rsidRPr="00543EBE">
        <w:t>Release 1. Unit code, Title and Application changed. Title changed for broader application. Elements and Performance Criteria simplified. Foundation Skills field populated. Range of Conditions removed with relevant information</w:t>
      </w:r>
      <w:r w:rsidRPr="00543EBE">
        <w:t xml:space="preserve"> moved to Knowledge Evidence. Assessment Requirements clarified with generic foundation skills statements moved to appropriate section and duplication with Performance Criteria removed. Supersedes and is equivalent to MSTFD3001 Market design product to loc</w:t>
      </w:r>
      <w:r w:rsidRPr="00543EBE">
        <w:t>al outlets.</w:t>
      </w:r>
    </w:p>
    <w:p w:rsidR="00000000" w:rsidRPr="00543EBE" w:rsidP="00543EBE">
      <w:pPr>
        <w:pStyle w:val="Heading1"/>
      </w:pPr>
      <w:bookmarkStart w:id="2" w:name="O_1222414"/>
      <w:bookmarkEnd w:id="2"/>
      <w:r w:rsidRPr="00543EBE">
        <w:t>Application</w:t>
      </w:r>
    </w:p>
    <w:p w:rsidR="00000000" w:rsidRPr="00543EBE" w:rsidP="00351184">
      <w:pPr>
        <w:pStyle w:val="BodyText"/>
      </w:pPr>
      <w:r w:rsidRPr="00543EBE">
        <w:t xml:space="preserve">This unit describes the skills and knowledge required to identify local market opportunities for products, determine approaches for product pricing and promotion, and develop a process for the review of marketing </w:t>
      </w:r>
      <w:r w:rsidRPr="00543EBE">
        <w:t>outcomes.</w:t>
      </w:r>
    </w:p>
    <w:p w:rsidR="00000000" w:rsidRPr="00543EBE" w:rsidP="00351184">
      <w:pPr>
        <w:pStyle w:val="BodyText"/>
      </w:pPr>
      <w:r w:rsidRPr="00543EBE">
        <w:t>The unit applies to the marketing of a single or small range of textile products such as apparel or non-wearable items to local outlets, such as markets, galleries, shops and art centres. It is relevant for individuals involved in the small scale</w:t>
      </w:r>
      <w:r w:rsidRPr="00543EBE">
        <w:t xml:space="preserve"> design and making of products.</w:t>
      </w:r>
    </w:p>
    <w:p w:rsidR="00000000" w:rsidRPr="00543EBE" w:rsidP="00351184">
      <w:pPr>
        <w:pStyle w:val="BodyText"/>
      </w:pPr>
      <w:r w:rsidRPr="00543EBE">
        <w:t>No licensing or certification requirements exist at the time of publication. Relevant legislation, industry standards and codes of practice within Australia must be applied.</w:t>
      </w:r>
    </w:p>
    <w:p w:rsidR="00000000" w:rsidRPr="00543EBE" w:rsidP="00543EBE">
      <w:pPr>
        <w:pStyle w:val="Heading1"/>
      </w:pPr>
      <w:bookmarkStart w:id="3" w:name="O_1222415"/>
      <w:bookmarkEnd w:id="3"/>
      <w:r w:rsidRPr="00543EBE">
        <w:t>Pre-requisite Unit</w:t>
      </w:r>
    </w:p>
    <w:p w:rsidR="00000000" w:rsidRPr="00543EBE" w:rsidP="00351184">
      <w:pPr>
        <w:pStyle w:val="BodyText"/>
      </w:pPr>
      <w:r w:rsidRPr="00543EBE">
        <w:t>Nil</w:t>
      </w:r>
    </w:p>
    <w:p w:rsidR="00000000" w:rsidRPr="00543EBE" w:rsidP="00543EBE">
      <w:pPr>
        <w:pStyle w:val="Heading1"/>
      </w:pPr>
      <w:bookmarkStart w:id="4" w:name="O_1222416"/>
      <w:bookmarkEnd w:id="4"/>
      <w:r w:rsidRPr="00543EBE">
        <w:t>Competency Field</w:t>
      </w:r>
    </w:p>
    <w:p w:rsidR="00000000" w:rsidRPr="00543EBE" w:rsidP="00351184">
      <w:pPr>
        <w:pStyle w:val="BodyText"/>
      </w:pPr>
      <w:r w:rsidRPr="00543EBE">
        <w:t>Generic</w:t>
      </w:r>
    </w:p>
    <w:p w:rsidR="00000000" w:rsidRPr="00543EBE" w:rsidP="00543EBE">
      <w:pPr>
        <w:pStyle w:val="Heading1"/>
      </w:pPr>
      <w:bookmarkStart w:id="5" w:name="O_1222418"/>
      <w:bookmarkEnd w:id="5"/>
      <w:r w:rsidRPr="00543EBE">
        <w:t>Elements and Performance Criteria</w:t>
      </w:r>
    </w:p>
    <w:tbl>
      <w:tblPr>
        <w:tblW w:w="9639" w:type="dxa"/>
        <w:tblLayout w:type="fixed"/>
        <w:tblCellMar>
          <w:left w:w="62" w:type="dxa"/>
          <w:right w:w="62" w:type="dxa"/>
        </w:tblCellMar>
        <w:tblLook w:val="0000"/>
      </w:tblPr>
      <w:tblGrid>
        <w:gridCol w:w="2502"/>
        <w:gridCol w:w="7137"/>
      </w:tblGrid>
      <w:tr w:rsidTr="0035118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43EBE" w:rsidP="00543EBE">
            <w:pPr>
              <w:pStyle w:val="BodyText"/>
            </w:pPr>
            <w:r w:rsidRPr="00543EB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3EBE">
            <w:pPr>
              <w:pStyle w:val="BodyText"/>
              <w:rPr>
                <w:lang w:val="en-NZ"/>
              </w:rPr>
            </w:pPr>
            <w:r w:rsidRPr="00543EBE">
              <w:rPr>
                <w:rStyle w:val="SpecialBold"/>
              </w:rPr>
              <w:t>Performance Criteria</w:t>
            </w:r>
          </w:p>
        </w:tc>
      </w:tr>
      <w:tr w:rsidTr="0035118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3EBE">
            <w:pPr>
              <w:pStyle w:val="BodyText"/>
              <w:rPr>
                <w:lang w:val="en-NZ"/>
              </w:rPr>
            </w:pPr>
            <w:r w:rsidRPr="00543EB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3EBE">
            <w:pPr>
              <w:pStyle w:val="BodyText"/>
              <w:rPr>
                <w:lang w:val="en-NZ"/>
              </w:rPr>
            </w:pPr>
            <w:r w:rsidRPr="00543EBE">
              <w:t>Performance criteria describe the performance needed to demonstrate achievement of the element.</w:t>
            </w:r>
          </w:p>
        </w:tc>
      </w:tr>
      <w:tr w:rsidTr="0035118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EBE">
            <w:pPr>
              <w:pStyle w:val="BodyText"/>
              <w:rPr>
                <w:lang w:val="en-NZ"/>
              </w:rPr>
            </w:pPr>
            <w:r w:rsidRPr="00543EBE">
              <w:t>1. Identify market opportunities for products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EBE" w:rsidP="00543EBE">
            <w:pPr>
              <w:pStyle w:val="BodyText"/>
            </w:pPr>
            <w:r w:rsidRPr="00543EBE">
              <w:t>1.1 Identify features and benefits of product to be marketed</w:t>
            </w:r>
          </w:p>
          <w:p w:rsidR="00000000" w:rsidRPr="00543EBE" w:rsidP="00543EBE">
            <w:pPr>
              <w:pStyle w:val="BodyText"/>
            </w:pPr>
            <w:r w:rsidRPr="00543EBE">
              <w:t>1.2 Identify key customers and purchasing requiremen</w:t>
            </w:r>
            <w:r w:rsidRPr="00543EBE">
              <w:t>ts</w:t>
            </w:r>
          </w:p>
          <w:p w:rsidR="00000000" w:rsidP="00543EBE">
            <w:pPr>
              <w:pStyle w:val="BodyText"/>
              <w:rPr>
                <w:lang w:val="en-NZ"/>
              </w:rPr>
            </w:pPr>
            <w:r w:rsidRPr="00543EBE">
              <w:t>1.3 Identify potential product range and suitable sales outlets</w:t>
            </w:r>
          </w:p>
        </w:tc>
      </w:tr>
      <w:tr w:rsidTr="0035118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EBE">
            <w:pPr>
              <w:pStyle w:val="BodyText"/>
              <w:rPr>
                <w:lang w:val="en-NZ"/>
              </w:rPr>
            </w:pPr>
            <w:r w:rsidRPr="00543EBE">
              <w:t>2. Determine approach to product price and promotion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EBE" w:rsidP="00543EBE">
            <w:pPr>
              <w:pStyle w:val="BodyText"/>
            </w:pPr>
            <w:r w:rsidRPr="00543EBE">
              <w:t xml:space="preserve">2.1 Source and review pricing information for similar products in identified outlets </w:t>
            </w:r>
          </w:p>
          <w:p w:rsidR="00000000" w:rsidRPr="00543EBE" w:rsidP="00543EBE">
            <w:pPr>
              <w:pStyle w:val="BodyText"/>
            </w:pPr>
            <w:r w:rsidRPr="00543EBE">
              <w:t>2.2 Determine price to customer based on information reviewed and cost of manufacturing the product</w:t>
            </w:r>
          </w:p>
          <w:p w:rsidR="00000000" w:rsidRPr="00543EBE" w:rsidP="00543EBE">
            <w:pPr>
              <w:pStyle w:val="BodyText"/>
            </w:pPr>
            <w:r w:rsidRPr="00543EBE">
              <w:t>2.3 Identify and prepare information to support negotiations on price</w:t>
            </w:r>
          </w:p>
          <w:p w:rsidR="00000000" w:rsidRPr="00543EBE" w:rsidP="00543EBE">
            <w:pPr>
              <w:pStyle w:val="BodyText"/>
            </w:pPr>
            <w:r w:rsidRPr="00543EBE">
              <w:t>2.4 Select a method of product presentation that maximises the appeal of the product</w:t>
            </w:r>
          </w:p>
          <w:p w:rsidR="00000000" w:rsidRPr="00543EBE" w:rsidP="00543EBE">
            <w:pPr>
              <w:pStyle w:val="BodyText"/>
            </w:pPr>
            <w:r w:rsidRPr="00543EBE">
              <w:t>2</w:t>
            </w:r>
            <w:r w:rsidRPr="00543EBE">
              <w:t>.5 Identify and prepare promotional tools to support sales based on the nature of the product and the outlet</w:t>
            </w:r>
          </w:p>
          <w:p w:rsidR="00000000" w:rsidP="00543EBE">
            <w:pPr>
              <w:pStyle w:val="BodyText"/>
              <w:rPr>
                <w:lang w:val="en-NZ"/>
              </w:rPr>
            </w:pPr>
            <w:r w:rsidRPr="00543EBE">
              <w:t>2.6 Prepare documentation that confirms supply arrangements and sale conditions</w:t>
            </w:r>
          </w:p>
        </w:tc>
      </w:tr>
      <w:tr w:rsidTr="0035118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EBE">
            <w:pPr>
              <w:pStyle w:val="BodyText"/>
              <w:rPr>
                <w:lang w:val="en-NZ"/>
              </w:rPr>
            </w:pPr>
            <w:r w:rsidRPr="00543EBE">
              <w:t xml:space="preserve">3. Develop review process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EBE" w:rsidP="00543EBE">
            <w:pPr>
              <w:pStyle w:val="BodyText"/>
            </w:pPr>
            <w:r w:rsidRPr="00543EBE">
              <w:t>3.1 Identify process and criteria for d</w:t>
            </w:r>
            <w:r w:rsidRPr="00543EBE">
              <w:t xml:space="preserve">etermining marketing and sales outcomes </w:t>
            </w:r>
          </w:p>
          <w:p w:rsidR="00000000" w:rsidRPr="00543EBE" w:rsidP="00543EBE">
            <w:pPr>
              <w:pStyle w:val="BodyText"/>
            </w:pPr>
            <w:r w:rsidRPr="00543EBE">
              <w:t>3.2 Determine format for recording outcomes that provides information to inform future activities</w:t>
            </w:r>
          </w:p>
          <w:p w:rsidR="00000000" w:rsidRPr="00543EBE" w:rsidP="00543EBE">
            <w:pPr>
              <w:pStyle w:val="BodyText"/>
            </w:pPr>
            <w:r w:rsidRPr="00543EBE">
              <w:t>3.3 Explore opportunities for varying product design and promotional tools to enhance market for product</w:t>
            </w:r>
          </w:p>
        </w:tc>
      </w:tr>
    </w:tbl>
    <w:p w:rsidR="00000000" w:rsidRPr="00543EBE" w:rsidP="00543EBE">
      <w:pPr>
        <w:pStyle w:val="BodyText"/>
      </w:pPr>
    </w:p>
    <w:p w:rsidR="00000000" w:rsidRPr="00543EBE" w:rsidP="00543EBE">
      <w:pPr>
        <w:pStyle w:val="AllowPageBreak"/>
      </w:pPr>
    </w:p>
    <w:p w:rsidR="00000000" w:rsidRPr="00543EBE" w:rsidP="00543EBE">
      <w:pPr>
        <w:pStyle w:val="Heading1"/>
      </w:pPr>
      <w:bookmarkStart w:id="6" w:name="O_1222419"/>
      <w:bookmarkEnd w:id="6"/>
      <w:r w:rsidRPr="00543EBE">
        <w:t>Foundation Skills</w:t>
      </w:r>
    </w:p>
    <w:p w:rsidR="00000000" w:rsidRPr="00543EBE" w:rsidP="00351184">
      <w:pPr>
        <w:pStyle w:val="BodyText"/>
      </w:pPr>
      <w:r w:rsidRPr="00543EBE">
        <w:t>This section describes those language, literacy, numeracy and employment skills that are essential to performance but not explicit in the performance criteria.</w:t>
      </w:r>
    </w:p>
    <w:p w:rsidR="00000000" w:rsidRPr="00543EBE" w:rsidP="00543EBE">
      <w:pPr>
        <w:pStyle w:val="ListBullet"/>
      </w:pPr>
      <w:r w:rsidRPr="00543EBE">
        <w:t>Reading skills to interpret information about outlet operating and s</w:t>
      </w:r>
      <w:r w:rsidRPr="00543EBE">
        <w:t>ales requirements</w:t>
      </w:r>
    </w:p>
    <w:p w:rsidR="00000000" w:rsidRPr="00543EBE" w:rsidP="00543EBE">
      <w:pPr>
        <w:pStyle w:val="ListBullet"/>
      </w:pPr>
      <w:r w:rsidRPr="00543EBE">
        <w:t>Writing skills to develop persuasive text for product promotion</w:t>
      </w:r>
    </w:p>
    <w:p w:rsidR="00000000" w:rsidRPr="00543EBE" w:rsidP="00543EBE">
      <w:pPr>
        <w:pStyle w:val="ListBullet"/>
      </w:pPr>
      <w:r w:rsidRPr="00543EBE">
        <w:t>Numeracy skills to review costing information and make calculations to set price of products.</w:t>
      </w:r>
    </w:p>
    <w:p w:rsidR="00000000" w:rsidRPr="00543EBE" w:rsidP="00351184">
      <w:pPr>
        <w:pStyle w:val="BodyText"/>
      </w:pPr>
      <w:r w:rsidRPr="00543EBE">
        <w:t>Other foundation skills essential to performance are explicit in the performance criteria of this unit.</w:t>
      </w:r>
    </w:p>
    <w:p w:rsidR="00000000" w:rsidRPr="00543EBE" w:rsidP="00543EBE">
      <w:pPr>
        <w:pStyle w:val="Heading1"/>
      </w:pPr>
      <w:bookmarkStart w:id="7" w:name="O_1222421"/>
      <w:bookmarkEnd w:id="7"/>
      <w:r w:rsidRPr="00543EBE">
        <w:t>Unit Mapping Information</w:t>
      </w:r>
    </w:p>
    <w:p w:rsidR="00000000" w:rsidRPr="00543EBE" w:rsidP="00351184">
      <w:pPr>
        <w:pStyle w:val="BodyText"/>
      </w:pPr>
      <w:r w:rsidRPr="00543EBE">
        <w:t>Release 1. Supersedes and is equivalent to MSTFD3001 Market design product to local outlets.</w:t>
      </w:r>
    </w:p>
    <w:p w:rsidR="00000000" w:rsidRPr="00543EBE" w:rsidP="00543EBE">
      <w:pPr>
        <w:pStyle w:val="Heading1"/>
      </w:pPr>
      <w:bookmarkStart w:id="8" w:name="O_1222428"/>
      <w:bookmarkEnd w:id="8"/>
      <w:r w:rsidRPr="00543EBE">
        <w:t>Links</w:t>
      </w:r>
    </w:p>
    <w:p w:rsidR="00000000" w:rsidRPr="00543EBE" w:rsidP="00351184">
      <w:pPr>
        <w:pStyle w:val="BodyText"/>
      </w:pPr>
      <w:r w:rsidRPr="00543EB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B2F13">
        <w:rPr>
          <w:rStyle w:val="Hyperlink"/>
        </w:rPr>
        <w:t>https://vetnet.gov.au/Pages/TrainingDocs.aspx?q=a203ec5c-de7d-406b-b3e1-8f1a9b76e92e</w:t>
      </w:r>
      <w:r>
        <w:fldChar w:fldCharType="end"/>
      </w:r>
    </w:p>
    <w:p w:rsidR="00000000" w:rsidRPr="00543EBE" w:rsidP="00351184">
      <w:pPr>
        <w:pStyle w:val="BodyText"/>
        <w:sectPr w:rsidSect="00543EBE">
          <w:headerReference w:type="default" r:id="rId10"/>
          <w:footerReference w:type="default" r:id="rId11"/>
          <w:pgSz w:w="11908" w:h="16833"/>
          <w:pgMar w:top="1702" w:right="1418" w:bottom="1702" w:left="1418" w:header="992" w:footer="992" w:gutter="0"/>
          <w:cols w:space="720"/>
          <w:noEndnote/>
          <w:docGrid w:linePitch="299"/>
        </w:sectPr>
      </w:pPr>
    </w:p>
    <w:p w:rsidR="00000000" w:rsidRPr="00543EBE" w:rsidP="00543EBE">
      <w:pPr>
        <w:pStyle w:val="SuperHeading"/>
      </w:pPr>
      <w:r w:rsidRPr="00543EBE">
        <w:t xml:space="preserve">Assessment Requirements for MSTGN3020 Market textile </w:t>
      </w:r>
      <w:r w:rsidRPr="00543EBE">
        <w:t>products to local outlets</w:t>
      </w:r>
    </w:p>
    <w:p w:rsidR="00000000" w:rsidRPr="00543EBE" w:rsidP="00543EBE">
      <w:pPr>
        <w:pStyle w:val="Heading1"/>
      </w:pPr>
      <w:bookmarkStart w:id="9" w:name="O_1222423"/>
      <w:bookmarkEnd w:id="9"/>
      <w:r w:rsidRPr="00543EBE">
        <w:t>Modification History</w:t>
      </w:r>
    </w:p>
    <w:p w:rsidR="00000000" w:rsidRPr="00543EBE" w:rsidP="00351184">
      <w:pPr>
        <w:pStyle w:val="BodyText"/>
      </w:pPr>
      <w:r w:rsidRPr="00543EBE">
        <w:t>Release 1. Unit code, Title and Application changed. Title changed for broader application. Elements and Performance Criteria simplified. Foundation Skills field populated. Range of Condition</w:t>
      </w:r>
      <w:r w:rsidRPr="00543EBE">
        <w:t>s removed with relevant information moved to Knowledge Evidence. Assessment Requirements clarified with generic foundation skills statements moved to appropriate section and duplication with Performance Criteria removed. Supersedes and is equivalent to MST</w:t>
      </w:r>
      <w:r w:rsidRPr="00543EBE">
        <w:t>FD3001 Market design product to local outlets.</w:t>
      </w:r>
    </w:p>
    <w:p w:rsidR="00000000" w:rsidRPr="00543EBE" w:rsidP="00543EBE">
      <w:pPr>
        <w:pStyle w:val="Heading1"/>
      </w:pPr>
      <w:bookmarkStart w:id="10" w:name="O_1222424"/>
      <w:bookmarkEnd w:id="10"/>
      <w:r w:rsidRPr="00543EBE">
        <w:t>Performance Evidence</w:t>
      </w:r>
    </w:p>
    <w:p w:rsidR="00000000" w:rsidRPr="00543EBE" w:rsidP="00351184">
      <w:pPr>
        <w:pStyle w:val="BodyText"/>
      </w:pPr>
      <w:r w:rsidRPr="00543EBE">
        <w:t>There must be evidence the candidate has completed the tasks outlined in the elements and performance criteria of this unit, and demonstrated the ability to:</w:t>
      </w:r>
    </w:p>
    <w:p w:rsidR="00000000" w:rsidRPr="00543EBE" w:rsidP="00543EBE">
      <w:pPr>
        <w:pStyle w:val="ListBullet"/>
      </w:pPr>
      <w:r w:rsidRPr="00543EBE">
        <w:t>market one</w:t>
      </w:r>
      <w:r w:rsidRPr="00543EBE">
        <w:t xml:space="preserve"> type of textile product, or a small range to local outlets:</w:t>
      </w:r>
    </w:p>
    <w:p w:rsidR="00000000" w:rsidRPr="00543EBE" w:rsidP="00543EBE">
      <w:pPr>
        <w:pStyle w:val="ListBullet2"/>
      </w:pPr>
      <w:r w:rsidRPr="00543EBE">
        <w:t>establish at least two features and benefits for use in promotional activities</w:t>
      </w:r>
    </w:p>
    <w:p w:rsidR="00000000" w:rsidRPr="00543EBE" w:rsidP="00543EBE">
      <w:pPr>
        <w:pStyle w:val="ListBullet2"/>
      </w:pPr>
      <w:r w:rsidRPr="00543EBE">
        <w:t>identify two potential outlets</w:t>
      </w:r>
    </w:p>
    <w:p w:rsidR="00000000" w:rsidRPr="00543EBE" w:rsidP="00543EBE">
      <w:pPr>
        <w:pStyle w:val="ListBullet2"/>
      </w:pPr>
      <w:r w:rsidRPr="00543EBE">
        <w:t>identify and price two similar products</w:t>
      </w:r>
    </w:p>
    <w:p w:rsidR="00000000" w:rsidRPr="00543EBE" w:rsidP="00543EBE">
      <w:pPr>
        <w:pStyle w:val="ListBullet2"/>
      </w:pPr>
      <w:r w:rsidRPr="00543EBE">
        <w:t>determine a sale price that takes account of manufacturing cost</w:t>
      </w:r>
    </w:p>
    <w:p w:rsidR="00000000" w:rsidRPr="00543EBE" w:rsidP="00543EBE">
      <w:pPr>
        <w:pStyle w:val="ListBullet2"/>
      </w:pPr>
      <w:r w:rsidRPr="00543EBE">
        <w:t xml:space="preserve">prepare three promotional tools </w:t>
      </w:r>
    </w:p>
    <w:p w:rsidR="00000000" w:rsidRPr="00543EBE" w:rsidP="00543EBE">
      <w:pPr>
        <w:pStyle w:val="ListBullet2"/>
      </w:pPr>
      <w:r w:rsidRPr="00543EBE">
        <w:t>prepare documentation that accurately confirms supply arrangements and sale conditions</w:t>
      </w:r>
    </w:p>
    <w:p w:rsidR="00351184" w:rsidP="00543EBE">
      <w:pPr>
        <w:pStyle w:val="ListBullet2"/>
      </w:pPr>
      <w:r w:rsidRPr="00543EBE">
        <w:t>develop a process and format to record marketing and sales outcomes.</w:t>
      </w:r>
    </w:p>
    <w:p w:rsidR="00351184" w:rsidP="00543EBE">
      <w:pPr>
        <w:pStyle w:val="ListBullet2"/>
      </w:pPr>
    </w:p>
    <w:p w:rsidR="00000000" w:rsidRPr="00543EBE" w:rsidP="00543EBE">
      <w:pPr>
        <w:pStyle w:val="Heading1"/>
      </w:pPr>
      <w:bookmarkStart w:id="11" w:name="O_1222425"/>
      <w:bookmarkEnd w:id="11"/>
      <w:r w:rsidRPr="00543EBE">
        <w:t>Knowledge Evidence</w:t>
      </w:r>
    </w:p>
    <w:p w:rsidR="00000000" w:rsidRPr="00543EBE" w:rsidP="00351184">
      <w:pPr>
        <w:pStyle w:val="BodyText"/>
      </w:pPr>
      <w:r w:rsidRPr="00543EBE">
        <w:t>There must be evidence the candidate has knowledge of:</w:t>
      </w:r>
    </w:p>
    <w:p w:rsidR="00000000" w:rsidRPr="00543EBE" w:rsidP="00543EBE">
      <w:pPr>
        <w:pStyle w:val="ListBullet"/>
      </w:pPr>
      <w:r w:rsidRPr="00543EBE">
        <w:t>types of local sales outlets and their associated sales practices</w:t>
      </w:r>
    </w:p>
    <w:p w:rsidR="00000000" w:rsidRPr="00543EBE" w:rsidP="00543EBE">
      <w:pPr>
        <w:pStyle w:val="ListBullet"/>
      </w:pPr>
      <w:r w:rsidRPr="00543EBE">
        <w:t>features and benefits of products to be marketed</w:t>
      </w:r>
    </w:p>
    <w:p w:rsidR="00000000" w:rsidRPr="00543EBE" w:rsidP="00543EBE">
      <w:pPr>
        <w:pStyle w:val="ListBullet"/>
      </w:pPr>
      <w:r w:rsidRPr="00543EBE">
        <w:t>product pricing and the information that supports effective pricing</w:t>
      </w:r>
    </w:p>
    <w:p w:rsidR="00000000" w:rsidRPr="00543EBE" w:rsidP="00543EBE">
      <w:pPr>
        <w:pStyle w:val="ListBullet"/>
      </w:pPr>
      <w:r w:rsidRPr="00543EBE">
        <w:t>methods of product presentation</w:t>
      </w:r>
    </w:p>
    <w:p w:rsidR="00000000" w:rsidRPr="00543EBE" w:rsidP="00543EBE">
      <w:pPr>
        <w:pStyle w:val="ListBullet"/>
      </w:pPr>
      <w:r w:rsidRPr="00543EBE">
        <w:t>promotional tools that support sales in local outlets:</w:t>
      </w:r>
    </w:p>
    <w:p w:rsidR="00000000" w:rsidRPr="00543EBE" w:rsidP="00543EBE">
      <w:pPr>
        <w:pStyle w:val="ListBullet2"/>
      </w:pPr>
      <w:r w:rsidRPr="00543EBE">
        <w:t>display props</w:t>
      </w:r>
    </w:p>
    <w:p w:rsidR="00000000" w:rsidRPr="00543EBE" w:rsidP="00543EBE">
      <w:pPr>
        <w:pStyle w:val="ListBullet2"/>
      </w:pPr>
      <w:r w:rsidRPr="00543EBE">
        <w:t>fliers</w:t>
      </w:r>
    </w:p>
    <w:p w:rsidR="00000000" w:rsidRPr="00543EBE" w:rsidP="00543EBE">
      <w:pPr>
        <w:pStyle w:val="ListBullet2"/>
      </w:pPr>
      <w:r w:rsidRPr="00543EBE">
        <w:t>labelling and packaging</w:t>
      </w:r>
    </w:p>
    <w:p w:rsidR="00000000" w:rsidRPr="00543EBE" w:rsidP="00543EBE">
      <w:pPr>
        <w:pStyle w:val="ListBullet2"/>
      </w:pPr>
      <w:r w:rsidRPr="00543EBE">
        <w:t>signage</w:t>
      </w:r>
    </w:p>
    <w:p w:rsidR="00000000" w:rsidRPr="00543EBE" w:rsidP="00543EBE">
      <w:pPr>
        <w:pStyle w:val="ListBullet2"/>
      </w:pPr>
      <w:r w:rsidRPr="00543EBE">
        <w:t>social media and other digital marketing option</w:t>
      </w:r>
      <w:r w:rsidRPr="00543EBE">
        <w:t>s</w:t>
      </w:r>
    </w:p>
    <w:p w:rsidR="00000000" w:rsidRPr="00543EBE" w:rsidP="00543EBE">
      <w:pPr>
        <w:pStyle w:val="ListBullet2"/>
      </w:pPr>
      <w:r w:rsidRPr="00543EBE">
        <w:t>special offers</w:t>
      </w:r>
    </w:p>
    <w:p w:rsidR="00000000" w:rsidRPr="00543EBE" w:rsidP="00543EBE">
      <w:pPr>
        <w:pStyle w:val="ListBullet2"/>
      </w:pPr>
      <w:r w:rsidRPr="00543EBE">
        <w:t>supporting product information</w:t>
      </w:r>
    </w:p>
    <w:p w:rsidR="00000000" w:rsidRPr="00543EBE" w:rsidP="00543EBE">
      <w:pPr>
        <w:pStyle w:val="ListBullet"/>
      </w:pPr>
      <w:r w:rsidRPr="00543EBE">
        <w:t>types of sale conditions and how they work:</w:t>
      </w:r>
    </w:p>
    <w:p w:rsidR="00000000" w:rsidRPr="00543EBE" w:rsidP="00543EBE">
      <w:pPr>
        <w:pStyle w:val="ListBullet2"/>
      </w:pPr>
      <w:r w:rsidRPr="00543EBE">
        <w:t>bulk purchase</w:t>
      </w:r>
    </w:p>
    <w:p w:rsidR="00000000" w:rsidRPr="00543EBE" w:rsidP="00543EBE">
      <w:pPr>
        <w:pStyle w:val="ListBullet2"/>
      </w:pPr>
      <w:r w:rsidRPr="00543EBE">
        <w:t>commission</w:t>
      </w:r>
    </w:p>
    <w:p w:rsidR="00000000" w:rsidRPr="00543EBE" w:rsidP="00543EBE">
      <w:pPr>
        <w:pStyle w:val="ListBullet2"/>
      </w:pPr>
      <w:r w:rsidRPr="00543EBE">
        <w:t>damaged or faulty products</w:t>
      </w:r>
    </w:p>
    <w:p w:rsidR="00000000" w:rsidRPr="00543EBE" w:rsidP="00543EBE">
      <w:pPr>
        <w:pStyle w:val="ListBullet2"/>
      </w:pPr>
      <w:r w:rsidRPr="00543EBE">
        <w:t>discounts</w:t>
      </w:r>
    </w:p>
    <w:p w:rsidR="00000000" w:rsidRPr="00543EBE" w:rsidP="00543EBE">
      <w:pPr>
        <w:pStyle w:val="ListBullet2"/>
      </w:pPr>
      <w:r w:rsidRPr="00543EBE">
        <w:t>need to return or exchange items</w:t>
      </w:r>
    </w:p>
    <w:p w:rsidR="00000000" w:rsidRPr="00543EBE" w:rsidP="00543EBE">
      <w:pPr>
        <w:pStyle w:val="ListBullet2"/>
      </w:pPr>
      <w:r w:rsidRPr="00543EBE">
        <w:t>price and payment options</w:t>
      </w:r>
    </w:p>
    <w:p w:rsidR="00000000" w:rsidRPr="00543EBE" w:rsidP="00543EBE">
      <w:pPr>
        <w:pStyle w:val="ListBullet2"/>
      </w:pPr>
      <w:r w:rsidRPr="00543EBE">
        <w:t>on consignment</w:t>
      </w:r>
    </w:p>
    <w:p w:rsidR="00000000" w:rsidRPr="00543EBE" w:rsidP="00543EBE">
      <w:pPr>
        <w:pStyle w:val="ListBullet2"/>
      </w:pPr>
      <w:r w:rsidRPr="00543EBE">
        <w:t>pre-purchase</w:t>
      </w:r>
    </w:p>
    <w:p w:rsidR="00000000" w:rsidRPr="00543EBE" w:rsidP="00543EBE">
      <w:pPr>
        <w:pStyle w:val="ListBullet2"/>
      </w:pPr>
      <w:r w:rsidRPr="00543EBE">
        <w:t>sale or return</w:t>
      </w:r>
    </w:p>
    <w:p w:rsidR="00351184" w:rsidP="00543EBE">
      <w:pPr>
        <w:pStyle w:val="ListBullet"/>
      </w:pPr>
      <w:r w:rsidRPr="00543EBE">
        <w:t>basic aspects of the types of promotional tools and practices for consideration when marketing to local outlets.</w:t>
      </w:r>
    </w:p>
    <w:p w:rsidR="00351184" w:rsidP="00543EBE">
      <w:pPr>
        <w:pStyle w:val="ListBullet"/>
      </w:pPr>
    </w:p>
    <w:p w:rsidR="00000000" w:rsidRPr="00543EBE" w:rsidP="00543EBE">
      <w:pPr>
        <w:pStyle w:val="Heading1"/>
      </w:pPr>
      <w:bookmarkStart w:id="12" w:name="O_1222426"/>
      <w:bookmarkEnd w:id="12"/>
      <w:r w:rsidRPr="00543EBE">
        <w:t>Assessment Conditions</w:t>
      </w:r>
    </w:p>
    <w:p w:rsidR="00000000" w:rsidRPr="00543EBE" w:rsidP="00351184">
      <w:pPr>
        <w:pStyle w:val="BodyText"/>
      </w:pPr>
      <w:r w:rsidRPr="00543EBE">
        <w:t>Skills must have been demon</w:t>
      </w:r>
      <w:r w:rsidRPr="00543EBE">
        <w:t>strated in the workplace or in a simulated environment that reflects workplace conditions and contingencies. The following conditions must be met for this unit:</w:t>
      </w:r>
    </w:p>
    <w:p w:rsidR="00000000" w:rsidRPr="00543EBE" w:rsidP="00543EBE">
      <w:pPr>
        <w:pStyle w:val="ListBullet"/>
      </w:pPr>
      <w:r w:rsidRPr="00543EBE">
        <w:t>use of suitable facilities, equipment and resources, including:</w:t>
      </w:r>
    </w:p>
    <w:p w:rsidR="00000000" w:rsidRPr="00543EBE" w:rsidP="00543EBE">
      <w:pPr>
        <w:pStyle w:val="ListBullet2"/>
      </w:pPr>
      <w:r w:rsidRPr="00543EBE">
        <w:t>operating parameters of local</w:t>
      </w:r>
      <w:r w:rsidRPr="00543EBE">
        <w:t xml:space="preserve"> outlets</w:t>
      </w:r>
    </w:p>
    <w:p w:rsidR="00000000" w:rsidRPr="00543EBE" w:rsidP="00543EBE">
      <w:pPr>
        <w:pStyle w:val="ListBullet2"/>
      </w:pPr>
      <w:r w:rsidRPr="00543EBE">
        <w:t>designed textile product , or small range, to be marketed.</w:t>
      </w:r>
    </w:p>
    <w:p w:rsidR="00000000" w:rsidRPr="00543EBE" w:rsidP="00351184">
      <w:pPr>
        <w:pStyle w:val="BodyText"/>
      </w:pPr>
      <w:r w:rsidRPr="00543EBE">
        <w:t>Assessors must satisfy the NVR/AQTF mandatory competency requirements for assessors.</w:t>
      </w:r>
    </w:p>
    <w:p w:rsidR="00000000" w:rsidRPr="00543EBE" w:rsidP="00543EBE">
      <w:pPr>
        <w:pStyle w:val="Heading1"/>
      </w:pPr>
      <w:bookmarkStart w:id="13" w:name="O_1222429"/>
      <w:bookmarkEnd w:id="13"/>
      <w:r w:rsidRPr="00543EBE">
        <w:t>Links</w:t>
      </w:r>
    </w:p>
    <w:p w:rsidR="00000000" w:rsidRPr="00543EBE" w:rsidP="00351184">
      <w:pPr>
        <w:pStyle w:val="BodyText"/>
      </w:pPr>
      <w:r w:rsidRPr="00543EB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B2F13">
        <w:rPr>
          <w:rStyle w:val="Hyperlink"/>
        </w:rPr>
        <w:t>https://vetnet.gov.au/Pages/TrainingDocs.aspx?q=a203ec5c-de7d-406b-b3e1-8f1a9b76e92e</w:t>
      </w:r>
      <w:r>
        <w:fldChar w:fldCharType="end"/>
      </w:r>
    </w:p>
    <w:p w:rsidR="00000000" w:rsidRPr="00543EBE" w:rsidP="00543EBE"/>
    <w:sectPr w:rsidSect="00543E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BE" w:rsidRPr="00351184" w:rsidP="003511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84" w:rsidP="00543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1184" w:rsidP="00543E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1184" w:rsidP="00543E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BE" w:rsidP="00543EBE">
    <w:pPr>
      <w:pStyle w:val="Footer"/>
      <w:framePr w:wrap="around"/>
    </w:pPr>
    <w:r>
      <w:fldChar w:fldCharType="begin"/>
    </w:r>
    <w:r>
      <w:instrText xml:space="preserve"> DOCPROPERTY  Subject  \* MERGEFORMAT </w:instrText>
    </w:r>
    <w:r>
      <w:fldChar w:fldCharType="separate"/>
    </w:r>
    <w:r w:rsidR="00351184">
      <w:t>Approved</w:t>
    </w:r>
    <w:r w:rsidR="00351184">
      <w:fldChar w:fldCharType="end"/>
    </w:r>
    <w:r>
      <w:tab/>
      <w:t xml:space="preserve">Page </w:t>
    </w:r>
    <w:r>
      <w:fldChar w:fldCharType="begin"/>
    </w:r>
    <w:r>
      <w:instrText xml:space="preserve"> PAGE  \* Arabic  \* MERGEFORMAT </w:instrText>
    </w:r>
    <w:r>
      <w:fldChar w:fldCharType="separate"/>
    </w:r>
    <w:r w:rsidR="003511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1184">
      <w:rPr>
        <w:noProof/>
      </w:rPr>
      <w:t>4</w:t>
    </w:r>
    <w:r>
      <w:rPr>
        <w:noProof/>
      </w:rPr>
      <w:fldChar w:fldCharType="end"/>
    </w:r>
  </w:p>
  <w:p w:rsidR="00543EBE" w:rsidP="00543EBE">
    <w:pPr>
      <w:pStyle w:val="Footer"/>
      <w:framePr w:wrap="around"/>
    </w:pPr>
    <w:r>
      <w:t xml:space="preserve">© Commonwealth of Australia, </w:t>
    </w:r>
    <w:r>
      <w:fldChar w:fldCharType="begin"/>
    </w:r>
    <w:r>
      <w:instrText xml:space="preserve"> DATE  \@ "yyyy"  \* MERGEFORMAT </w:instrText>
    </w:r>
    <w:r>
      <w:fldChar w:fldCharType="separate"/>
    </w:r>
    <w:r w:rsidR="00351184">
      <w:rPr>
        <w:noProof/>
      </w:rPr>
      <w:t>2025</w:t>
    </w:r>
    <w:r>
      <w:fldChar w:fldCharType="end"/>
    </w:r>
    <w:r>
      <w:tab/>
    </w:r>
    <w:r>
      <w:fldChar w:fldCharType="begin"/>
    </w:r>
    <w:r>
      <w:instrText xml:space="preserve"> DOCPROPERTY  Author  \* MERGEFORMAT </w:instrText>
    </w:r>
    <w:r>
      <w:fldChar w:fldCharType="separate"/>
    </w:r>
    <w:r w:rsidR="00351184">
      <w:t>Skills Insight</w:t>
    </w:r>
    <w:r w:rsidR="00351184">
      <w:fldChar w:fldCharType="end"/>
    </w:r>
  </w:p>
  <w:p w:rsidR="00543EBE" w:rsidP="00543E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EBE" w:rsidRPr="00351184" w:rsidP="003511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84" w:rsidRPr="002D2AF8" w:rsidP="00543EBE">
    <w:pPr>
      <w:pStyle w:val="Header"/>
      <w:framePr w:wrap="around"/>
    </w:pPr>
    <w:r>
      <w:fldChar w:fldCharType="begin"/>
    </w:r>
    <w:r>
      <w:instrText xml:space="preserve"> TITLE   \* MERGEFORMAT </w:instrText>
    </w:r>
    <w:r>
      <w:fldChar w:fldCharType="separate"/>
    </w:r>
    <w:r>
      <w:t>MSTGN3020 Market textile products to local outlets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1184" w:rsidP="00543E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BE" w:rsidRPr="002D2AF8" w:rsidP="00543EBE">
    <w:pPr>
      <w:pStyle w:val="Header"/>
      <w:framePr w:wrap="around"/>
    </w:pPr>
    <w:r>
      <w:fldChar w:fldCharType="begin"/>
    </w:r>
    <w:r>
      <w:instrText xml:space="preserve"> TITLE   \* MERGEFORMAT </w:instrText>
    </w:r>
    <w:r>
      <w:fldChar w:fldCharType="separate"/>
    </w:r>
    <w:r w:rsidR="00351184">
      <w:t>MSTGN3020 Market textile products to local outlets</w:t>
    </w:r>
    <w:r w:rsidR="00351184">
      <w:fldChar w:fldCharType="end"/>
    </w:r>
    <w:r>
      <w:tab/>
      <w:t xml:space="preserve">Date this document was generated: </w:t>
    </w:r>
    <w:r>
      <w:fldChar w:fldCharType="begin"/>
    </w:r>
    <w:r>
      <w:instrText xml:space="preserve"> CREATEDATE  \@ "d MMMM yyyy"  \* MERGEFORMAT </w:instrText>
    </w:r>
    <w:r>
      <w:fldChar w:fldCharType="separate"/>
    </w:r>
    <w:r w:rsidR="00351184">
      <w:rPr>
        <w:noProof/>
      </w:rPr>
      <w:t>2 March 2025</w:t>
    </w:r>
    <w:r>
      <w:fldChar w:fldCharType="end"/>
    </w:r>
  </w:p>
  <w:p w:rsidR="00543EBE" w:rsidP="00543E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AA2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42E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C674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E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EBE"/>
    <w:pPr>
      <w:spacing w:before="360" w:after="60"/>
      <w:outlineLvl w:val="0"/>
    </w:pPr>
    <w:rPr>
      <w:sz w:val="32"/>
    </w:rPr>
  </w:style>
  <w:style w:type="paragraph" w:styleId="Heading2">
    <w:name w:val="heading 2"/>
    <w:basedOn w:val="HeadingBase"/>
    <w:next w:val="BodyText"/>
    <w:link w:val="Heading2Char"/>
    <w:qFormat/>
    <w:rsid w:val="00543EBE"/>
    <w:pPr>
      <w:keepLines/>
      <w:spacing w:before="240" w:after="120"/>
      <w:outlineLvl w:val="1"/>
    </w:pPr>
    <w:rPr>
      <w:sz w:val="28"/>
      <w:szCs w:val="40"/>
    </w:rPr>
  </w:style>
  <w:style w:type="paragraph" w:styleId="Heading3">
    <w:name w:val="heading 3"/>
    <w:basedOn w:val="HeadingBase"/>
    <w:next w:val="BodyText"/>
    <w:link w:val="Heading3Char"/>
    <w:qFormat/>
    <w:rsid w:val="00543EBE"/>
    <w:pPr>
      <w:spacing w:before="180" w:after="120"/>
      <w:outlineLvl w:val="2"/>
    </w:pPr>
    <w:rPr>
      <w:spacing w:val="-10"/>
      <w:kern w:val="32"/>
    </w:rPr>
  </w:style>
  <w:style w:type="paragraph" w:styleId="Heading4">
    <w:name w:val="heading 4"/>
    <w:basedOn w:val="HeadingBase"/>
    <w:next w:val="BodyText"/>
    <w:link w:val="Heading4Char"/>
    <w:qFormat/>
    <w:rsid w:val="00543EBE"/>
    <w:pPr>
      <w:spacing w:before="160" w:after="120"/>
      <w:outlineLvl w:val="3"/>
    </w:pPr>
    <w:rPr>
      <w:sz w:val="22"/>
    </w:rPr>
  </w:style>
  <w:style w:type="paragraph" w:styleId="Heading5">
    <w:name w:val="heading 5"/>
    <w:basedOn w:val="HeadingBase"/>
    <w:next w:val="Normal"/>
    <w:link w:val="Heading5Char"/>
    <w:qFormat/>
    <w:rsid w:val="00543EBE"/>
    <w:pPr>
      <w:spacing w:before="80"/>
      <w:outlineLvl w:val="4"/>
    </w:pPr>
    <w:rPr>
      <w:color w:val="918585"/>
      <w:sz w:val="20"/>
    </w:rPr>
  </w:style>
  <w:style w:type="paragraph" w:styleId="Heading6">
    <w:name w:val="heading 6"/>
    <w:basedOn w:val="HeadingBase"/>
    <w:next w:val="Normal"/>
    <w:link w:val="Heading6Char"/>
    <w:qFormat/>
    <w:rsid w:val="00543EBE"/>
    <w:pPr>
      <w:spacing w:before="60"/>
      <w:outlineLvl w:val="5"/>
    </w:pPr>
    <w:rPr>
      <w:color w:val="918585"/>
      <w:sz w:val="20"/>
    </w:rPr>
  </w:style>
  <w:style w:type="paragraph" w:styleId="Heading7">
    <w:name w:val="heading 7"/>
    <w:basedOn w:val="Normal"/>
    <w:next w:val="Normal"/>
    <w:link w:val="Heading7Char"/>
    <w:qFormat/>
    <w:rsid w:val="00543EBE"/>
    <w:pPr>
      <w:ind w:left="720"/>
      <w:outlineLvl w:val="6"/>
    </w:pPr>
    <w:rPr>
      <w:i/>
    </w:rPr>
  </w:style>
  <w:style w:type="paragraph" w:styleId="Heading8">
    <w:name w:val="heading 8"/>
    <w:basedOn w:val="Normal"/>
    <w:next w:val="Normal"/>
    <w:link w:val="Heading8Char"/>
    <w:qFormat/>
    <w:rsid w:val="00543EBE"/>
    <w:pPr>
      <w:ind w:left="720"/>
      <w:outlineLvl w:val="7"/>
    </w:pPr>
    <w:rPr>
      <w:i/>
    </w:rPr>
  </w:style>
  <w:style w:type="paragraph" w:styleId="Heading9">
    <w:name w:val="heading 9"/>
    <w:basedOn w:val="Normal"/>
    <w:next w:val="Normal"/>
    <w:link w:val="Heading9Char"/>
    <w:qFormat/>
    <w:rsid w:val="00543EBE"/>
    <w:pPr>
      <w:ind w:left="720"/>
      <w:outlineLvl w:val="8"/>
    </w:pPr>
    <w:rPr>
      <w:i/>
    </w:rPr>
  </w:style>
  <w:style w:type="character" w:default="1" w:styleId="DefaultParagraphFont">
    <w:name w:val="Default Paragraph Font"/>
    <w:uiPriority w:val="1"/>
    <w:unhideWhenUsed/>
    <w:rsid w:val="00543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EBE"/>
  </w:style>
  <w:style w:type="character" w:customStyle="1" w:styleId="Heading1Char">
    <w:name w:val="Heading 1 Char"/>
    <w:basedOn w:val="DefaultParagraphFont"/>
    <w:link w:val="Heading1"/>
    <w:rsid w:val="00543EBE"/>
    <w:rPr>
      <w:rFonts w:ascii="Times New Roman" w:eastAsia="Times New Roman" w:hAnsi="Times New Roman" w:cs="Times New Roman"/>
      <w:b/>
      <w:sz w:val="32"/>
      <w:szCs w:val="20"/>
      <w:lang w:eastAsia="en-US"/>
    </w:rPr>
  </w:style>
  <w:style w:type="paragraph" w:styleId="BodyText">
    <w:name w:val="Body Text"/>
    <w:basedOn w:val="Normal"/>
    <w:link w:val="BodyTextChar"/>
    <w:rsid w:val="00543E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EBE"/>
    <w:rPr>
      <w:rFonts w:ascii="Times New Roman" w:eastAsia="Times New Roman" w:hAnsi="Times New Roman" w:cs="Times New Roman"/>
      <w:sz w:val="24"/>
      <w:lang w:eastAsia="en-US"/>
    </w:rPr>
  </w:style>
  <w:style w:type="paragraph" w:styleId="ListBullet">
    <w:name w:val="List Bullet"/>
    <w:basedOn w:val="List"/>
    <w:rsid w:val="00543EBE"/>
    <w:pPr>
      <w:numPr>
        <w:numId w:val="12"/>
      </w:numPr>
      <w:tabs>
        <w:tab w:val="clear" w:pos="340"/>
      </w:tabs>
      <w:spacing w:before="40" w:after="40"/>
    </w:pPr>
  </w:style>
  <w:style w:type="character" w:customStyle="1" w:styleId="SpecialBold">
    <w:name w:val="Special Bold"/>
    <w:basedOn w:val="DefaultParagraphFont"/>
    <w:rsid w:val="00543EBE"/>
    <w:rPr>
      <w:b/>
      <w:spacing w:val="0"/>
    </w:rPr>
  </w:style>
  <w:style w:type="paragraph" w:styleId="ListBullet2">
    <w:name w:val="List Bullet 2"/>
    <w:basedOn w:val="List2"/>
    <w:rsid w:val="00543EBE"/>
    <w:pPr>
      <w:numPr>
        <w:numId w:val="13"/>
      </w:numPr>
      <w:tabs>
        <w:tab w:val="clear" w:pos="680"/>
      </w:tabs>
    </w:pPr>
  </w:style>
  <w:style w:type="paragraph" w:customStyle="1" w:styleId="SuperHeading">
    <w:name w:val="SuperHeading"/>
    <w:basedOn w:val="Normal"/>
    <w:rsid w:val="00543EBE"/>
    <w:pPr>
      <w:spacing w:before="240" w:after="120"/>
      <w:outlineLvl w:val="0"/>
    </w:pPr>
    <w:rPr>
      <w:rFonts w:ascii="Times New Roman" w:hAnsi="Times New Roman"/>
      <w:b/>
      <w:sz w:val="32"/>
    </w:rPr>
  </w:style>
  <w:style w:type="paragraph" w:customStyle="1" w:styleId="AllowPageBreak">
    <w:name w:val="AllowPageBreak"/>
    <w:rsid w:val="00543E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3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E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E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EBE"/>
    <w:rPr>
      <w:rFonts w:ascii="Courier New" w:eastAsia="Times New Roman" w:hAnsi="Courier New" w:cs="Times New Roman"/>
      <w:i/>
      <w:szCs w:val="20"/>
      <w:lang w:eastAsia="en-US"/>
    </w:rPr>
  </w:style>
  <w:style w:type="paragraph" w:customStyle="1" w:styleId="HeadingBase">
    <w:name w:val="Heading Base"/>
    <w:rsid w:val="00543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EBE"/>
    <w:pPr>
      <w:tabs>
        <w:tab w:val="right" w:leader="dot" w:pos="9072"/>
      </w:tabs>
      <w:ind w:left="567"/>
    </w:pPr>
    <w:rPr>
      <w:szCs w:val="22"/>
    </w:rPr>
  </w:style>
  <w:style w:type="paragraph" w:customStyle="1" w:styleId="TOCBase">
    <w:name w:val="TOC Base"/>
    <w:rsid w:val="00543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EBE"/>
    <w:pPr>
      <w:tabs>
        <w:tab w:val="right" w:leader="dot" w:pos="9072"/>
      </w:tabs>
      <w:spacing w:before="40" w:after="40"/>
      <w:ind w:left="284"/>
    </w:pPr>
    <w:rPr>
      <w:rFonts w:ascii="Times New Roman" w:hAnsi="Times New Roman"/>
    </w:rPr>
  </w:style>
  <w:style w:type="paragraph" w:styleId="TOC1">
    <w:name w:val="toc 1"/>
    <w:basedOn w:val="TOCBase"/>
    <w:next w:val="Normal"/>
    <w:rsid w:val="00543E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EBE"/>
    <w:rPr>
      <w:rFonts w:ascii="Times New Roman" w:eastAsia="Times New Roman" w:hAnsi="Times New Roman" w:cs="Times New Roman"/>
      <w:sz w:val="16"/>
      <w:lang w:eastAsia="en-US"/>
    </w:rPr>
  </w:style>
  <w:style w:type="paragraph" w:styleId="Title">
    <w:name w:val="Title"/>
    <w:basedOn w:val="HeadingBase"/>
    <w:link w:val="TitleChar"/>
    <w:qFormat/>
    <w:rsid w:val="00543EBE"/>
    <w:pPr>
      <w:spacing w:before="5040"/>
      <w:jc w:val="center"/>
    </w:pPr>
    <w:rPr>
      <w:sz w:val="48"/>
      <w:szCs w:val="72"/>
      <w:lang w:val="en-US"/>
    </w:rPr>
  </w:style>
  <w:style w:type="character" w:customStyle="1" w:styleId="TitleChar">
    <w:name w:val="Title Char"/>
    <w:basedOn w:val="DefaultParagraphFont"/>
    <w:link w:val="Title"/>
    <w:rsid w:val="00543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EBE"/>
    <w:pPr>
      <w:tabs>
        <w:tab w:val="left" w:pos="3600"/>
        <w:tab w:val="left" w:pos="3958"/>
      </w:tabs>
    </w:pPr>
  </w:style>
  <w:style w:type="paragraph" w:styleId="List">
    <w:name w:val="List"/>
    <w:basedOn w:val="BodyText"/>
    <w:next w:val="BodyText"/>
    <w:rsid w:val="00543EBE"/>
    <w:pPr>
      <w:tabs>
        <w:tab w:val="left" w:pos="340"/>
      </w:tabs>
      <w:spacing w:before="60" w:after="60"/>
      <w:ind w:left="340" w:hanging="340"/>
    </w:pPr>
  </w:style>
  <w:style w:type="paragraph" w:customStyle="1" w:styleId="Note">
    <w:name w:val="Note"/>
    <w:basedOn w:val="BodyText"/>
    <w:rsid w:val="00543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EBE"/>
    <w:pPr>
      <w:framePr w:wrap="auto" w:hAnchor="text" w:y="6049"/>
    </w:pPr>
    <w:rPr>
      <w:color w:val="000000"/>
      <w:sz w:val="40"/>
    </w:rPr>
  </w:style>
  <w:style w:type="paragraph" w:customStyle="1" w:styleId="TOCTitle">
    <w:name w:val="TOCTitle"/>
    <w:basedOn w:val="Heading1"/>
    <w:rsid w:val="00543EBE"/>
    <w:pPr>
      <w:spacing w:after="240"/>
      <w:jc w:val="center"/>
      <w:outlineLvl w:val="9"/>
    </w:pPr>
    <w:rPr>
      <w:caps/>
    </w:rPr>
  </w:style>
  <w:style w:type="paragraph" w:customStyle="1" w:styleId="Version">
    <w:name w:val="Version"/>
    <w:rsid w:val="00543E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3EBE"/>
    <w:pPr>
      <w:keepNext w:val="0"/>
      <w:tabs>
        <w:tab w:val="right" w:pos="4176"/>
      </w:tabs>
      <w:ind w:left="198" w:hanging="198"/>
    </w:pPr>
    <w:rPr>
      <w:rFonts w:ascii="Garamond" w:hAnsi="Garamond"/>
    </w:rPr>
  </w:style>
  <w:style w:type="paragraph" w:styleId="IndexHeading">
    <w:name w:val="index heading"/>
    <w:basedOn w:val="Normal"/>
    <w:next w:val="Index1"/>
    <w:semiHidden/>
    <w:rsid w:val="00543EBE"/>
    <w:pPr>
      <w:spacing w:before="120" w:after="120"/>
    </w:pPr>
    <w:rPr>
      <w:rFonts w:ascii="Arial" w:hAnsi="Arial"/>
      <w:b/>
      <w:color w:val="918585"/>
      <w:sz w:val="24"/>
    </w:rPr>
  </w:style>
  <w:style w:type="paragraph" w:styleId="Header">
    <w:name w:val="header"/>
    <w:basedOn w:val="Normal"/>
    <w:link w:val="HeaderChar"/>
    <w:rsid w:val="00543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EBE"/>
    <w:rPr>
      <w:rFonts w:ascii="Times New Roman" w:eastAsia="Times New Roman" w:hAnsi="Times New Roman" w:cs="Times New Roman"/>
      <w:sz w:val="16"/>
      <w:szCs w:val="20"/>
      <w:lang w:val="en-GB" w:eastAsia="en-US"/>
    </w:rPr>
  </w:style>
  <w:style w:type="paragraph" w:customStyle="1" w:styleId="Chapter">
    <w:name w:val="Chapter"/>
    <w:basedOn w:val="Normal"/>
    <w:rsid w:val="00543EBE"/>
    <w:pPr>
      <w:spacing w:before="240"/>
    </w:pPr>
    <w:rPr>
      <w:rFonts w:ascii="Times New Roman" w:hAnsi="Times New Roman"/>
      <w:smallCaps/>
      <w:spacing w:val="80"/>
      <w:sz w:val="28"/>
    </w:rPr>
  </w:style>
  <w:style w:type="paragraph" w:customStyle="1" w:styleId="InChapter">
    <w:name w:val="InChapter"/>
    <w:basedOn w:val="Heading3"/>
    <w:rsid w:val="00543EBE"/>
    <w:pPr>
      <w:spacing w:after="240"/>
      <w:outlineLvl w:val="9"/>
    </w:pPr>
    <w:rPr>
      <w:noProof/>
    </w:rPr>
  </w:style>
  <w:style w:type="paragraph" w:styleId="Index2">
    <w:name w:val="index 2"/>
    <w:basedOn w:val="Normal"/>
    <w:next w:val="Normal"/>
    <w:semiHidden/>
    <w:rsid w:val="00543EBE"/>
    <w:pPr>
      <w:tabs>
        <w:tab w:val="right" w:pos="4176"/>
      </w:tabs>
      <w:ind w:left="568" w:hanging="284"/>
    </w:pPr>
    <w:rPr>
      <w:rFonts w:ascii="Garamond" w:hAnsi="Garamond"/>
    </w:rPr>
  </w:style>
  <w:style w:type="paragraph" w:customStyle="1" w:styleId="Byline">
    <w:name w:val="Byline"/>
    <w:rsid w:val="00543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EBE"/>
    <w:pPr>
      <w:tabs>
        <w:tab w:val="clear" w:pos="3600"/>
        <w:tab w:val="clear" w:pos="3958"/>
      </w:tabs>
      <w:jc w:val="right"/>
    </w:pPr>
  </w:style>
  <w:style w:type="character" w:styleId="Emphasis">
    <w:name w:val="Emphasis"/>
    <w:basedOn w:val="DefaultParagraphFont"/>
    <w:qFormat/>
    <w:rsid w:val="00543EBE"/>
    <w:rPr>
      <w:i/>
    </w:rPr>
  </w:style>
  <w:style w:type="paragraph" w:styleId="Caption">
    <w:name w:val="caption"/>
    <w:basedOn w:val="BodyText"/>
    <w:next w:val="Normal"/>
    <w:qFormat/>
    <w:rsid w:val="00543EBE"/>
    <w:pPr>
      <w:framePr w:w="2268" w:hSpace="181" w:vSpace="181" w:wrap="around" w:vAnchor="text" w:hAnchor="page" w:x="1135" w:y="285" w:anchorLock="1"/>
    </w:pPr>
    <w:rPr>
      <w:i/>
    </w:rPr>
  </w:style>
  <w:style w:type="paragraph" w:customStyle="1" w:styleId="MiniTOCTitle">
    <w:name w:val="MiniTOCTitle"/>
    <w:basedOn w:val="Heading4"/>
    <w:rsid w:val="00543EBE"/>
    <w:pPr>
      <w:spacing w:before="240"/>
      <w:outlineLvl w:val="9"/>
    </w:pPr>
    <w:rPr>
      <w:noProof/>
      <w:sz w:val="24"/>
    </w:rPr>
  </w:style>
  <w:style w:type="paragraph" w:customStyle="1" w:styleId="MiniTOCItem">
    <w:name w:val="MiniTOCItem"/>
    <w:basedOn w:val="ListBullet"/>
    <w:rsid w:val="00543EBE"/>
    <w:pPr>
      <w:numPr>
        <w:numId w:val="0"/>
      </w:numPr>
      <w:tabs>
        <w:tab w:val="right" w:leader="dot" w:pos="6521"/>
      </w:tabs>
      <w:spacing w:before="0" w:after="0"/>
    </w:pPr>
  </w:style>
  <w:style w:type="paragraph" w:customStyle="1" w:styleId="TOFTitle">
    <w:name w:val="TOFTitle"/>
    <w:basedOn w:val="TOCTitle"/>
    <w:rsid w:val="00543EBE"/>
  </w:style>
  <w:style w:type="paragraph" w:styleId="TableofFigures">
    <w:name w:val="table of figures"/>
    <w:basedOn w:val="Normal"/>
    <w:next w:val="Normal"/>
    <w:semiHidden/>
    <w:rsid w:val="00543EBE"/>
    <w:pPr>
      <w:tabs>
        <w:tab w:val="right" w:leader="dot" w:pos="9072"/>
      </w:tabs>
      <w:ind w:left="970" w:hanging="403"/>
    </w:pPr>
    <w:rPr>
      <w:rFonts w:ascii="Times New Roman" w:hAnsi="Times New Roman"/>
      <w:b/>
    </w:rPr>
  </w:style>
  <w:style w:type="paragraph" w:styleId="ListNumber">
    <w:name w:val="List Number"/>
    <w:basedOn w:val="List"/>
    <w:rsid w:val="00543EBE"/>
    <w:pPr>
      <w:numPr>
        <w:numId w:val="15"/>
      </w:numPr>
      <w:tabs>
        <w:tab w:val="clear" w:pos="340"/>
      </w:tabs>
    </w:pPr>
  </w:style>
  <w:style w:type="character" w:customStyle="1" w:styleId="WingdingSymbols">
    <w:name w:val="Wingding Symbols"/>
    <w:rsid w:val="00543EBE"/>
    <w:rPr>
      <w:rFonts w:ascii="Wingdings" w:hAnsi="Wingdings"/>
    </w:rPr>
  </w:style>
  <w:style w:type="paragraph" w:customStyle="1" w:styleId="TableHeading">
    <w:name w:val="Table Heading"/>
    <w:basedOn w:val="HeadingBase"/>
    <w:rsid w:val="00543EBE"/>
    <w:pPr>
      <w:keepLines/>
      <w:pBdr>
        <w:bottom w:val="single" w:sz="6" w:space="1" w:color="918585"/>
      </w:pBdr>
      <w:spacing w:before="240"/>
    </w:pPr>
  </w:style>
  <w:style w:type="character" w:customStyle="1" w:styleId="HotSpot">
    <w:name w:val="HotSpot"/>
    <w:rsid w:val="00543EBE"/>
    <w:rPr>
      <w:color w:val="0033CC"/>
      <w:u w:val="none"/>
    </w:rPr>
  </w:style>
  <w:style w:type="paragraph" w:customStyle="1" w:styleId="BodyTextRight">
    <w:name w:val="Body Text Right"/>
    <w:basedOn w:val="BodyText"/>
    <w:rsid w:val="00543EBE"/>
    <w:pPr>
      <w:spacing w:before="0" w:after="0"/>
      <w:jc w:val="right"/>
    </w:pPr>
  </w:style>
  <w:style w:type="paragraph" w:styleId="Index3">
    <w:name w:val="index 3"/>
    <w:basedOn w:val="ListNumber2"/>
    <w:next w:val="Normal"/>
    <w:semiHidden/>
    <w:rsid w:val="00543EBE"/>
    <w:pPr>
      <w:numPr>
        <w:numId w:val="0"/>
      </w:numPr>
      <w:tabs>
        <w:tab w:val="right" w:leader="dot" w:pos="4176"/>
      </w:tabs>
    </w:pPr>
  </w:style>
  <w:style w:type="paragraph" w:styleId="ListNumber2">
    <w:name w:val="List Number 2"/>
    <w:basedOn w:val="List2"/>
    <w:rsid w:val="00543EBE"/>
    <w:pPr>
      <w:numPr>
        <w:numId w:val="10"/>
      </w:numPr>
      <w:tabs>
        <w:tab w:val="clear" w:pos="1060"/>
      </w:tabs>
    </w:pPr>
  </w:style>
  <w:style w:type="paragraph" w:customStyle="1" w:styleId="MarginNote">
    <w:name w:val="Margin Note"/>
    <w:basedOn w:val="BodyText"/>
    <w:rsid w:val="00543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E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EBE"/>
    <w:rPr>
      <w:sz w:val="32"/>
    </w:rPr>
  </w:style>
  <w:style w:type="paragraph" w:customStyle="1" w:styleId="HeadingProcedure">
    <w:name w:val="Heading Procedure"/>
    <w:basedOn w:val="HeadingBase"/>
    <w:next w:val="Normal"/>
    <w:rsid w:val="00543EBE"/>
    <w:pPr>
      <w:tabs>
        <w:tab w:val="left" w:pos="0"/>
      </w:tabs>
      <w:spacing w:before="120" w:after="60"/>
    </w:pPr>
    <w:rPr>
      <w:i/>
      <w:color w:val="918585"/>
      <w:sz w:val="22"/>
    </w:rPr>
  </w:style>
  <w:style w:type="paragraph" w:customStyle="1" w:styleId="TableBodyText">
    <w:name w:val="Table Body Text"/>
    <w:basedOn w:val="BodyText"/>
    <w:rsid w:val="00543EBE"/>
    <w:pPr>
      <w:spacing w:before="60" w:after="60"/>
    </w:pPr>
  </w:style>
  <w:style w:type="paragraph" w:styleId="ListContinue">
    <w:name w:val="List Continue"/>
    <w:basedOn w:val="List"/>
    <w:rsid w:val="00543EBE"/>
    <w:pPr>
      <w:ind w:firstLine="0"/>
    </w:pPr>
  </w:style>
  <w:style w:type="paragraph" w:customStyle="1" w:styleId="ListNote">
    <w:name w:val="List Note"/>
    <w:basedOn w:val="List"/>
    <w:rsid w:val="00543EBE"/>
    <w:pPr>
      <w:pBdr>
        <w:top w:val="single" w:sz="6" w:space="2" w:color="918585"/>
        <w:bottom w:val="single" w:sz="6" w:space="2" w:color="918585"/>
      </w:pBdr>
      <w:tabs>
        <w:tab w:val="left" w:pos="1021"/>
      </w:tabs>
      <w:ind w:firstLine="0"/>
    </w:pPr>
  </w:style>
  <w:style w:type="paragraph" w:customStyle="1" w:styleId="Warning">
    <w:name w:val="Warning"/>
    <w:basedOn w:val="BodyText"/>
    <w:rsid w:val="00543EBE"/>
    <w:pPr>
      <w:shd w:val="clear" w:color="auto" w:fill="D9D9D9"/>
      <w:tabs>
        <w:tab w:val="left" w:pos="992"/>
      </w:tabs>
      <w:ind w:left="119" w:right="119"/>
    </w:pPr>
    <w:rPr>
      <w:sz w:val="20"/>
    </w:rPr>
  </w:style>
  <w:style w:type="paragraph" w:customStyle="1" w:styleId="MarginIcons">
    <w:name w:val="Margin Icons"/>
    <w:basedOn w:val="BodyText"/>
    <w:rsid w:val="00543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EBE"/>
    <w:rPr>
      <w:rFonts w:ascii="Courier New" w:hAnsi="Courier New"/>
    </w:rPr>
  </w:style>
  <w:style w:type="paragraph" w:customStyle="1" w:styleId="NoteBullet">
    <w:name w:val="Note Bullet"/>
    <w:basedOn w:val="Note"/>
    <w:rsid w:val="00543EBE"/>
    <w:pPr>
      <w:tabs>
        <w:tab w:val="clear" w:pos="680"/>
      </w:tabs>
      <w:spacing w:before="60" w:after="60"/>
    </w:pPr>
  </w:style>
  <w:style w:type="paragraph" w:customStyle="1" w:styleId="SubHeading2">
    <w:name w:val="SubHeading2"/>
    <w:basedOn w:val="HeadingBase"/>
    <w:rsid w:val="00543EBE"/>
    <w:pPr>
      <w:spacing w:before="240" w:after="60"/>
    </w:pPr>
    <w:rPr>
      <w:sz w:val="20"/>
    </w:rPr>
  </w:style>
  <w:style w:type="paragraph" w:customStyle="1" w:styleId="SubHeading1">
    <w:name w:val="SubHeading1"/>
    <w:basedOn w:val="HeadingBase"/>
    <w:rsid w:val="00543EBE"/>
    <w:pPr>
      <w:spacing w:before="240" w:after="60"/>
    </w:pPr>
    <w:rPr>
      <w:color w:val="918585"/>
      <w:sz w:val="22"/>
    </w:rPr>
  </w:style>
  <w:style w:type="paragraph" w:customStyle="1" w:styleId="SideHeading">
    <w:name w:val="Side Heading"/>
    <w:basedOn w:val="HeadingBase"/>
    <w:rsid w:val="00543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EBE"/>
    <w:pPr>
      <w:tabs>
        <w:tab w:val="num" w:pos="360"/>
      </w:tabs>
    </w:pPr>
  </w:style>
  <w:style w:type="paragraph" w:styleId="PlainText">
    <w:name w:val="Plain Text"/>
    <w:basedOn w:val="Normal"/>
    <w:link w:val="PlainTextChar"/>
    <w:rsid w:val="00543EBE"/>
    <w:rPr>
      <w:sz w:val="20"/>
    </w:rPr>
  </w:style>
  <w:style w:type="character" w:customStyle="1" w:styleId="PlainTextChar">
    <w:name w:val="Plain Text Char"/>
    <w:basedOn w:val="DefaultParagraphFont"/>
    <w:link w:val="PlainText"/>
    <w:rsid w:val="00543EBE"/>
    <w:rPr>
      <w:rFonts w:ascii="Courier New" w:eastAsia="Times New Roman" w:hAnsi="Courier New" w:cs="Times New Roman"/>
      <w:sz w:val="20"/>
      <w:szCs w:val="20"/>
      <w:lang w:eastAsia="en-US"/>
    </w:rPr>
  </w:style>
  <w:style w:type="character" w:customStyle="1" w:styleId="MenuOption">
    <w:name w:val="Menu Option"/>
    <w:basedOn w:val="DefaultParagraphFont"/>
    <w:rsid w:val="00543EBE"/>
    <w:rPr>
      <w:b/>
      <w:smallCaps/>
    </w:rPr>
  </w:style>
  <w:style w:type="paragraph" w:customStyle="1" w:styleId="TableListNumber">
    <w:name w:val="Table List Number"/>
    <w:basedOn w:val="ListNumber"/>
    <w:rsid w:val="00543EBE"/>
    <w:pPr>
      <w:numPr>
        <w:numId w:val="0"/>
      </w:numPr>
    </w:pPr>
  </w:style>
  <w:style w:type="paragraph" w:styleId="TOC4">
    <w:name w:val="toc 4"/>
    <w:basedOn w:val="TOCBase"/>
    <w:next w:val="Normal"/>
    <w:semiHidden/>
    <w:rsid w:val="00543EBE"/>
    <w:pPr>
      <w:tabs>
        <w:tab w:val="right" w:leader="dot" w:pos="9071"/>
      </w:tabs>
      <w:ind w:left="1701"/>
    </w:pPr>
  </w:style>
  <w:style w:type="paragraph" w:customStyle="1" w:styleId="ListAlpha">
    <w:name w:val="List Alpha"/>
    <w:basedOn w:val="List"/>
    <w:rsid w:val="00543EBE"/>
    <w:pPr>
      <w:numPr>
        <w:numId w:val="9"/>
      </w:numPr>
    </w:pPr>
  </w:style>
  <w:style w:type="paragraph" w:customStyle="1" w:styleId="ListAlpha2">
    <w:name w:val="List Alpha 2"/>
    <w:basedOn w:val="List2"/>
    <w:rsid w:val="00543EBE"/>
    <w:pPr>
      <w:numPr>
        <w:numId w:val="8"/>
      </w:numPr>
    </w:pPr>
  </w:style>
  <w:style w:type="paragraph" w:styleId="List2">
    <w:name w:val="List 2"/>
    <w:basedOn w:val="BodyText"/>
    <w:rsid w:val="00543EBE"/>
    <w:pPr>
      <w:tabs>
        <w:tab w:val="left" w:pos="680"/>
      </w:tabs>
      <w:spacing w:before="60" w:after="60"/>
      <w:ind w:left="680" w:hanging="340"/>
    </w:pPr>
  </w:style>
  <w:style w:type="paragraph" w:styleId="List3">
    <w:name w:val="List 3"/>
    <w:basedOn w:val="BodyText"/>
    <w:rsid w:val="00543EBE"/>
    <w:pPr>
      <w:tabs>
        <w:tab w:val="left" w:pos="1021"/>
      </w:tabs>
      <w:spacing w:before="60" w:after="60"/>
      <w:ind w:left="1020" w:hanging="340"/>
    </w:pPr>
  </w:style>
  <w:style w:type="paragraph" w:styleId="List4">
    <w:name w:val="List 4"/>
    <w:basedOn w:val="BodyText"/>
    <w:rsid w:val="00543EBE"/>
    <w:pPr>
      <w:tabs>
        <w:tab w:val="left" w:pos="1361"/>
      </w:tabs>
      <w:spacing w:before="60" w:after="60"/>
      <w:ind w:left="1361" w:hanging="340"/>
    </w:pPr>
  </w:style>
  <w:style w:type="paragraph" w:styleId="List5">
    <w:name w:val="List 5"/>
    <w:basedOn w:val="BodyText"/>
    <w:rsid w:val="00543EBE"/>
    <w:pPr>
      <w:tabs>
        <w:tab w:val="left" w:pos="1701"/>
      </w:tabs>
      <w:spacing w:before="60" w:after="60"/>
      <w:ind w:left="1701" w:hanging="340"/>
    </w:pPr>
  </w:style>
  <w:style w:type="paragraph" w:styleId="ListBullet3">
    <w:name w:val="List Bullet 3"/>
    <w:basedOn w:val="List3"/>
    <w:rsid w:val="00543EBE"/>
    <w:pPr>
      <w:numPr>
        <w:numId w:val="14"/>
      </w:numPr>
      <w:tabs>
        <w:tab w:val="clear" w:pos="1021"/>
      </w:tabs>
      <w:ind w:left="1037" w:hanging="357"/>
    </w:pPr>
  </w:style>
  <w:style w:type="paragraph" w:styleId="ListBullet4">
    <w:name w:val="List Bullet 4"/>
    <w:basedOn w:val="List4"/>
    <w:rsid w:val="00543EBE"/>
    <w:pPr>
      <w:numPr>
        <w:numId w:val="3"/>
      </w:numPr>
      <w:tabs>
        <w:tab w:val="clear" w:pos="1361"/>
      </w:tabs>
    </w:pPr>
  </w:style>
  <w:style w:type="paragraph" w:styleId="ListBullet5">
    <w:name w:val="List Bullet 5"/>
    <w:basedOn w:val="List5"/>
    <w:rsid w:val="00543EBE"/>
    <w:pPr>
      <w:numPr>
        <w:numId w:val="4"/>
      </w:numPr>
    </w:pPr>
  </w:style>
  <w:style w:type="paragraph" w:styleId="ListContinue2">
    <w:name w:val="List Continue 2"/>
    <w:basedOn w:val="List2"/>
    <w:rsid w:val="00543EBE"/>
    <w:pPr>
      <w:ind w:firstLine="0"/>
    </w:pPr>
  </w:style>
  <w:style w:type="paragraph" w:styleId="ListContinue3">
    <w:name w:val="List Continue 3"/>
    <w:basedOn w:val="List3"/>
    <w:rsid w:val="00543EBE"/>
    <w:pPr>
      <w:ind w:left="1021" w:firstLine="0"/>
    </w:pPr>
  </w:style>
  <w:style w:type="paragraph" w:styleId="ListContinue4">
    <w:name w:val="List Continue 4"/>
    <w:basedOn w:val="List4"/>
    <w:rsid w:val="00543EBE"/>
    <w:pPr>
      <w:ind w:firstLine="0"/>
    </w:pPr>
  </w:style>
  <w:style w:type="paragraph" w:styleId="ListContinue5">
    <w:name w:val="List Continue 5"/>
    <w:basedOn w:val="List5"/>
    <w:rsid w:val="00543EBE"/>
    <w:pPr>
      <w:ind w:firstLine="0"/>
    </w:pPr>
  </w:style>
  <w:style w:type="paragraph" w:styleId="ListNumber3">
    <w:name w:val="List Number 3"/>
    <w:basedOn w:val="List3"/>
    <w:rsid w:val="00543EBE"/>
    <w:pPr>
      <w:numPr>
        <w:numId w:val="5"/>
      </w:numPr>
    </w:pPr>
  </w:style>
  <w:style w:type="paragraph" w:styleId="ListNumber4">
    <w:name w:val="List Number 4"/>
    <w:basedOn w:val="List4"/>
    <w:rsid w:val="00543EBE"/>
    <w:pPr>
      <w:numPr>
        <w:numId w:val="6"/>
      </w:numPr>
    </w:pPr>
  </w:style>
  <w:style w:type="paragraph" w:styleId="ListNumber5">
    <w:name w:val="List Number 5"/>
    <w:basedOn w:val="List5"/>
    <w:rsid w:val="00543EBE"/>
    <w:pPr>
      <w:numPr>
        <w:numId w:val="7"/>
      </w:numPr>
    </w:pPr>
  </w:style>
  <w:style w:type="paragraph" w:styleId="BlockText">
    <w:name w:val="Block Text"/>
    <w:basedOn w:val="Normal"/>
    <w:rsid w:val="00543EBE"/>
    <w:pPr>
      <w:spacing w:after="120"/>
      <w:ind w:left="1440" w:right="1440"/>
    </w:pPr>
  </w:style>
  <w:style w:type="character" w:customStyle="1" w:styleId="Subscript">
    <w:name w:val="Subscript"/>
    <w:basedOn w:val="DefaultParagraphFont"/>
    <w:rsid w:val="00543EBE"/>
    <w:rPr>
      <w:sz w:val="16"/>
      <w:vertAlign w:val="subscript"/>
    </w:rPr>
  </w:style>
  <w:style w:type="character" w:customStyle="1" w:styleId="Superscript">
    <w:name w:val="Superscript"/>
    <w:basedOn w:val="DefaultParagraphFont"/>
    <w:rsid w:val="00543EBE"/>
    <w:rPr>
      <w:sz w:val="16"/>
      <w:vertAlign w:val="superscript"/>
    </w:rPr>
  </w:style>
  <w:style w:type="character" w:customStyle="1" w:styleId="Symbols">
    <w:name w:val="Symbols"/>
    <w:basedOn w:val="DefaultParagraphFont"/>
    <w:rsid w:val="00543EBE"/>
    <w:rPr>
      <w:rFonts w:ascii="Symbol" w:hAnsi="Symbol"/>
    </w:rPr>
  </w:style>
  <w:style w:type="character" w:customStyle="1" w:styleId="MenuOptions">
    <w:name w:val="Menu Options"/>
    <w:basedOn w:val="DefaultParagraphFont"/>
    <w:rsid w:val="00543EBE"/>
    <w:rPr>
      <w:rFonts w:ascii="Arial Narrow" w:hAnsi="Arial Narrow"/>
      <w:smallCaps/>
    </w:rPr>
  </w:style>
  <w:style w:type="character" w:customStyle="1" w:styleId="Buttons">
    <w:name w:val="Buttons"/>
    <w:basedOn w:val="DefaultParagraphFont"/>
    <w:rsid w:val="00543EBE"/>
    <w:rPr>
      <w:b/>
    </w:rPr>
  </w:style>
  <w:style w:type="character" w:customStyle="1" w:styleId="Underlined">
    <w:name w:val="Underlined"/>
    <w:basedOn w:val="DefaultParagraphFont"/>
    <w:rsid w:val="00543EBE"/>
    <w:rPr>
      <w:u w:val="single"/>
    </w:rPr>
  </w:style>
  <w:style w:type="paragraph" w:customStyle="1" w:styleId="TableBodyTextRight">
    <w:name w:val="Table Body Text Right"/>
    <w:basedOn w:val="TableBodyText"/>
    <w:rsid w:val="00543EBE"/>
    <w:pPr>
      <w:widowControl w:val="0"/>
      <w:autoSpaceDE w:val="0"/>
      <w:autoSpaceDN w:val="0"/>
      <w:adjustRightInd w:val="0"/>
      <w:jc w:val="right"/>
    </w:pPr>
    <w:rPr>
      <w:rFonts w:cs="Arial"/>
      <w:szCs w:val="18"/>
    </w:rPr>
  </w:style>
  <w:style w:type="paragraph" w:customStyle="1" w:styleId="CopyrightText">
    <w:name w:val="Copyright Text"/>
    <w:basedOn w:val="BodyText"/>
    <w:rsid w:val="00543EBE"/>
    <w:rPr>
      <w:sz w:val="18"/>
    </w:rPr>
  </w:style>
  <w:style w:type="paragraph" w:customStyle="1" w:styleId="BodySmallRight">
    <w:name w:val="Body Small Right"/>
    <w:basedOn w:val="BodyTextRight"/>
    <w:rsid w:val="00543EBE"/>
    <w:rPr>
      <w:sz w:val="18"/>
      <w:szCs w:val="18"/>
    </w:rPr>
  </w:style>
  <w:style w:type="paragraph" w:customStyle="1" w:styleId="MarginEdition">
    <w:name w:val="Margin Edition"/>
    <w:basedOn w:val="MarginNote"/>
    <w:rsid w:val="00543EBE"/>
    <w:pPr>
      <w:spacing w:before="0" w:after="0"/>
    </w:pPr>
    <w:rPr>
      <w:rFonts w:ascii="Times New Roman" w:hAnsi="Times New Roman"/>
      <w:color w:val="999999"/>
    </w:rPr>
  </w:style>
  <w:style w:type="paragraph" w:customStyle="1" w:styleId="Spacer">
    <w:name w:val="Spacer"/>
    <w:basedOn w:val="Normal"/>
    <w:rsid w:val="00543EBE"/>
    <w:rPr>
      <w:sz w:val="2"/>
      <w:szCs w:val="2"/>
    </w:rPr>
  </w:style>
  <w:style w:type="character" w:customStyle="1" w:styleId="Small">
    <w:name w:val="Small"/>
    <w:basedOn w:val="DefaultParagraphFont"/>
    <w:rsid w:val="00543EBE"/>
    <w:rPr>
      <w:sz w:val="16"/>
    </w:rPr>
  </w:style>
  <w:style w:type="paragraph" w:customStyle="1" w:styleId="WideTable">
    <w:name w:val="Wide Table"/>
    <w:basedOn w:val="Normal"/>
    <w:rsid w:val="00543EBE"/>
    <w:pPr>
      <w:ind w:left="-1418"/>
    </w:pPr>
    <w:rPr>
      <w:sz w:val="2"/>
      <w:szCs w:val="2"/>
    </w:rPr>
  </w:style>
  <w:style w:type="character" w:styleId="PageNumber">
    <w:name w:val="page number"/>
    <w:basedOn w:val="DefaultParagraphFont"/>
    <w:rsid w:val="00543EBE"/>
  </w:style>
  <w:style w:type="paragraph" w:styleId="Quote">
    <w:name w:val="Quote"/>
    <w:basedOn w:val="Heading1"/>
    <w:link w:val="QuoteChar"/>
    <w:qFormat/>
    <w:rsid w:val="00543EBE"/>
    <w:rPr>
      <w:b w:val="0"/>
      <w:sz w:val="72"/>
      <w:szCs w:val="72"/>
      <w:lang w:val="en-NZ"/>
    </w:rPr>
  </w:style>
  <w:style w:type="character" w:customStyle="1" w:styleId="QuoteChar">
    <w:name w:val="Quote Char"/>
    <w:basedOn w:val="DefaultParagraphFont"/>
    <w:link w:val="Quote"/>
    <w:rsid w:val="00543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EBE"/>
    <w:pPr>
      <w:pageBreakBefore/>
    </w:pPr>
  </w:style>
  <w:style w:type="paragraph" w:customStyle="1" w:styleId="Border">
    <w:name w:val="Border"/>
    <w:basedOn w:val="Normal"/>
    <w:qFormat/>
    <w:rsid w:val="00543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EBE"/>
    <w:rPr>
      <w:b/>
      <w:bCs/>
      <w:i/>
      <w:iCs/>
      <w:color w:val="auto"/>
    </w:rPr>
  </w:style>
  <w:style w:type="paragraph" w:styleId="IntenseQuote">
    <w:name w:val="Intense Quote"/>
    <w:basedOn w:val="Normal"/>
    <w:next w:val="Normal"/>
    <w:link w:val="IntenseQuoteChar"/>
    <w:uiPriority w:val="30"/>
    <w:qFormat/>
    <w:rsid w:val="00543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E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EBE"/>
    <w:rPr>
      <w:smallCaps/>
      <w:color w:val="auto"/>
      <w:u w:val="single"/>
    </w:rPr>
  </w:style>
  <w:style w:type="character" w:styleId="IntenseReference">
    <w:name w:val="Intense Reference"/>
    <w:basedOn w:val="DefaultParagraphFont"/>
    <w:uiPriority w:val="32"/>
    <w:qFormat/>
    <w:rsid w:val="00543EBE"/>
    <w:rPr>
      <w:b/>
      <w:bCs/>
      <w:smallCaps/>
      <w:color w:val="auto"/>
      <w:spacing w:val="5"/>
      <w:u w:val="single"/>
    </w:rPr>
  </w:style>
  <w:style w:type="paragraph" w:customStyle="1" w:styleId="2ColumnHeading">
    <w:name w:val="2Column Heading"/>
    <w:basedOn w:val="BodyText"/>
    <w:qFormat/>
    <w:rsid w:val="00543EBE"/>
    <w:pPr>
      <w:spacing w:after="60"/>
      <w:ind w:left="-2268"/>
    </w:pPr>
    <w:rPr>
      <w:b/>
    </w:rPr>
  </w:style>
  <w:style w:type="paragraph" w:customStyle="1" w:styleId="Heading1TOC">
    <w:name w:val="Heading1 TOC"/>
    <w:basedOn w:val="Normal"/>
    <w:qFormat/>
    <w:rsid w:val="00543EBE"/>
    <w:pPr>
      <w:spacing w:before="240" w:after="120"/>
    </w:pPr>
    <w:rPr>
      <w:rFonts w:ascii="Times New Roman" w:hAnsi="Times New Roman"/>
      <w:b/>
      <w:sz w:val="32"/>
    </w:rPr>
  </w:style>
  <w:style w:type="paragraph" w:customStyle="1" w:styleId="Heading2TOC">
    <w:name w:val="Heading2 TOC"/>
    <w:basedOn w:val="Normal"/>
    <w:qFormat/>
    <w:rsid w:val="00543EBE"/>
    <w:pPr>
      <w:spacing w:before="240" w:after="60"/>
    </w:pPr>
    <w:rPr>
      <w:rFonts w:ascii="Times New Roman" w:hAnsi="Times New Roman"/>
      <w:b/>
      <w:sz w:val="28"/>
    </w:rPr>
  </w:style>
  <w:style w:type="character" w:customStyle="1" w:styleId="Underline">
    <w:name w:val="Underline"/>
    <w:basedOn w:val="DefaultParagraphFont"/>
    <w:qFormat/>
    <w:rsid w:val="00543EBE"/>
    <w:rPr>
      <w:u w:val="single"/>
    </w:rPr>
  </w:style>
  <w:style w:type="character" w:customStyle="1" w:styleId="BoldandItalics">
    <w:name w:val="Bold and Italics"/>
    <w:qFormat/>
    <w:rsid w:val="00543EBE"/>
    <w:rPr>
      <w:b/>
      <w:i/>
      <w:u w:val="none"/>
    </w:rPr>
  </w:style>
  <w:style w:type="paragraph" w:styleId="BalloonText">
    <w:name w:val="Balloon Text"/>
    <w:basedOn w:val="Normal"/>
    <w:link w:val="BalloonTextChar"/>
    <w:rsid w:val="00543EBE"/>
    <w:rPr>
      <w:rFonts w:ascii="Tahoma" w:hAnsi="Tahoma" w:cs="Tahoma"/>
      <w:sz w:val="16"/>
      <w:szCs w:val="16"/>
    </w:rPr>
  </w:style>
  <w:style w:type="character" w:customStyle="1" w:styleId="BalloonTextChar">
    <w:name w:val="Balloon Text Char"/>
    <w:basedOn w:val="DefaultParagraphFont"/>
    <w:link w:val="BalloonText"/>
    <w:rsid w:val="00543E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E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E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EBE"/>
    <w:rPr>
      <w:b/>
      <w:color w:val="660033"/>
      <w:spacing w:val="0"/>
    </w:rPr>
  </w:style>
  <w:style w:type="paragraph" w:customStyle="1" w:styleId="Nameditemlist">
    <w:name w:val="Named item list"/>
    <w:basedOn w:val="BodyText"/>
    <w:qFormat/>
    <w:rsid w:val="00543EBE"/>
    <w:pPr>
      <w:tabs>
        <w:tab w:val="left" w:pos="2835"/>
      </w:tabs>
      <w:ind w:left="2835" w:hanging="2835"/>
    </w:pPr>
  </w:style>
  <w:style w:type="paragraph" w:customStyle="1" w:styleId="BodyTextnopadding">
    <w:name w:val="Body Text no padding"/>
    <w:basedOn w:val="BodyText"/>
    <w:qFormat/>
    <w:rsid w:val="00543EBE"/>
    <w:pPr>
      <w:spacing w:before="0" w:after="0"/>
    </w:pPr>
  </w:style>
  <w:style w:type="paragraph" w:customStyle="1" w:styleId="BodyTextBold">
    <w:name w:val="Body Text Bold"/>
    <w:basedOn w:val="BodyText"/>
    <w:qFormat/>
    <w:rsid w:val="00543EBE"/>
    <w:rPr>
      <w:b/>
    </w:rPr>
  </w:style>
  <w:style w:type="character" w:styleId="Hyperlink">
    <w:name w:val="Hyperlink"/>
    <w:basedOn w:val="DefaultParagraphFont"/>
    <w:uiPriority w:val="99"/>
    <w:unhideWhenUsed/>
    <w:rsid w:val="003511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5554</Characters>
  <Application>Microsoft Office Word</Application>
  <DocSecurity>0</DocSecurity>
  <Lines>154</Lines>
  <Paragraphs>105</Paragraphs>
  <ScaleCrop>false</ScaleCrop>
  <Company>Author-it Software Corporation Ltd.</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MSTGN3020 Market textile products to local outlets</dc:title>
  <dc:subject>Approved</dc:subject>
  <dc:creator>Skills Insight</dc:creator>
  <cp:keywords>Release: 1</cp:keywords>
  <dc:description>Review Date: 12 April 2008</dc:description>
  <cp:lastModifiedBy>HSD_TPCMSd.prod</cp:lastModifiedBy>
  <cp:revision>3</cp:revision>
  <dcterms:created xsi:type="dcterms:W3CDTF">2025-03-02T02:04:00Z</dcterms:created>
  <dcterms:modified xsi:type="dcterms:W3CDTF">2025-03-02T02:04:00Z</dcterms:modified>
</cp:coreProperties>
</file>