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418" w:rsidP="003A4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MSTGN3019 Interact with others in an apparel and textile design and production environment</w:t>
      </w:r>
      <w:r>
        <w:fldChar w:fldCharType="end"/>
      </w:r>
    </w:p>
    <w:p w:rsidR="003A4418" w:rsidP="003A4418">
      <w:pPr>
        <w:pStyle w:val="Version"/>
        <w:sectPr w:rsidSect="00721A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AA2" w:rsidP="00721AA2">
      <w:pPr>
        <w:pStyle w:val="SuperHeading"/>
      </w:pPr>
      <w:r w:rsidRPr="00721AA2">
        <w:t>MSTGN3019 Interact with others in an apparel and textile design and production environment</w:t>
      </w:r>
    </w:p>
    <w:p w:rsidR="00000000" w:rsidRPr="00721AA2" w:rsidP="00721AA2">
      <w:pPr>
        <w:pStyle w:val="Heading1"/>
      </w:pPr>
      <w:bookmarkStart w:id="1" w:name="O_1222394"/>
      <w:bookmarkEnd w:id="1"/>
      <w:r w:rsidRPr="00721AA2">
        <w:t>Modification History</w:t>
      </w:r>
    </w:p>
    <w:p w:rsidR="00000000" w:rsidRPr="00721AA2" w:rsidP="003A4418">
      <w:pPr>
        <w:pStyle w:val="BodyText"/>
      </w:pPr>
      <w:r w:rsidRPr="00721AA2">
        <w:t>Release 1. Unit code, Title and Application changed. Title changed for</w:t>
      </w:r>
      <w:r w:rsidRPr="00721AA2">
        <w:t xml:space="preserve"> broader application. Elements and Performance Criteria simplified with Elements 1 and 2 combined. Foundation Skills field populated. Range of Conditions removed with relevant information moved to Knowledge Evidence. Assessment Requirements clarified with </w:t>
      </w:r>
      <w:r w:rsidRPr="00721AA2">
        <w:t>generic foundation skills statements moved to appropriate section and duplication with Performance Criteria removed. Supersedes and is equivalent to MSTCL3014 Interact and communicate with garment production personnel.</w:t>
      </w:r>
    </w:p>
    <w:p w:rsidR="00000000" w:rsidRPr="00721AA2" w:rsidP="00721AA2">
      <w:pPr>
        <w:pStyle w:val="Heading1"/>
      </w:pPr>
      <w:bookmarkStart w:id="2" w:name="O_1222395"/>
      <w:bookmarkEnd w:id="2"/>
      <w:r w:rsidRPr="00721AA2">
        <w:t>Application</w:t>
      </w:r>
    </w:p>
    <w:p w:rsidR="00000000" w:rsidRPr="00721AA2" w:rsidP="003A4418">
      <w:pPr>
        <w:pStyle w:val="BodyText"/>
      </w:pPr>
      <w:r w:rsidRPr="00721AA2">
        <w:t>This u</w:t>
      </w:r>
      <w:r w:rsidRPr="00721AA2">
        <w:t xml:space="preserve">nit describes the skills and knowledge required to communicate with others involved in the apparel and textile design and production process to support quality outcomes. It has a focus on the protocols, channels and tools used in the design and production </w:t>
      </w:r>
      <w:r w:rsidRPr="00721AA2">
        <w:t>environment and requires the ability to use verbal, written and visual communication methods.</w:t>
      </w:r>
    </w:p>
    <w:p w:rsidR="00000000" w:rsidRPr="00721AA2" w:rsidP="003A4418">
      <w:pPr>
        <w:pStyle w:val="BodyText"/>
      </w:pPr>
      <w:r w:rsidRPr="00721AA2">
        <w:t>The unit applies to individuals working in accordance with established standards for communication who need to use discretion and judgement in selecting and imple</w:t>
      </w:r>
      <w:r w:rsidRPr="00721AA2">
        <w:t>menting approaches to communication with a diverse range of other people to support effective work outcomes. Other people may be internal or external to the organisation.</w:t>
      </w:r>
    </w:p>
    <w:p w:rsidR="00000000" w:rsidRPr="00721AA2" w:rsidP="003A4418">
      <w:pPr>
        <w:pStyle w:val="BodyText"/>
      </w:pPr>
      <w:r w:rsidRPr="00721AA2">
        <w:t>No licensing or certification requirements exist at the time of publication. Relevant</w:t>
      </w:r>
      <w:r w:rsidRPr="00721AA2">
        <w:t xml:space="preserve"> legislation, industry standards and codes of practice within Australia must be applied.</w:t>
      </w:r>
    </w:p>
    <w:p w:rsidR="00000000" w:rsidRPr="00721AA2" w:rsidP="00721AA2">
      <w:pPr>
        <w:pStyle w:val="Heading1"/>
      </w:pPr>
      <w:bookmarkStart w:id="3" w:name="O_1222396"/>
      <w:bookmarkEnd w:id="3"/>
      <w:r w:rsidRPr="00721AA2">
        <w:t>Pre-requisite Unit</w:t>
      </w:r>
    </w:p>
    <w:p w:rsidR="00000000" w:rsidRPr="00721AA2" w:rsidP="003A4418">
      <w:pPr>
        <w:pStyle w:val="BodyText"/>
      </w:pPr>
      <w:r w:rsidRPr="00721AA2">
        <w:t>Nil</w:t>
      </w:r>
    </w:p>
    <w:p w:rsidR="00000000" w:rsidRPr="00721AA2" w:rsidP="00721AA2">
      <w:pPr>
        <w:pStyle w:val="Heading1"/>
      </w:pPr>
      <w:bookmarkStart w:id="4" w:name="O_1222397"/>
      <w:bookmarkEnd w:id="4"/>
      <w:r w:rsidRPr="00721AA2">
        <w:t>Competency Field</w:t>
      </w:r>
    </w:p>
    <w:p w:rsidR="00000000" w:rsidRPr="00721AA2" w:rsidP="003A4418">
      <w:pPr>
        <w:pStyle w:val="BodyText"/>
      </w:pPr>
      <w:r w:rsidRPr="00721AA2">
        <w:t>Generic</w:t>
      </w:r>
    </w:p>
    <w:p w:rsidR="00000000" w:rsidRPr="00721AA2" w:rsidP="00721AA2">
      <w:pPr>
        <w:pStyle w:val="Heading1"/>
      </w:pPr>
      <w:bookmarkStart w:id="5" w:name="O_1222399"/>
      <w:bookmarkEnd w:id="5"/>
      <w:r w:rsidRPr="00721AA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A44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A2" w:rsidP="00721AA2">
            <w:pPr>
              <w:pStyle w:val="BodyText"/>
            </w:pPr>
            <w:r w:rsidRPr="00721AA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A2">
            <w:pPr>
              <w:pStyle w:val="BodyText"/>
              <w:rPr>
                <w:lang w:val="en-NZ"/>
              </w:rPr>
            </w:pPr>
            <w:r w:rsidRPr="00721AA2">
              <w:rPr>
                <w:rStyle w:val="SpecialBold"/>
              </w:rPr>
              <w:t>Performance Criter</w:t>
            </w:r>
            <w:r w:rsidRPr="00721AA2">
              <w:rPr>
                <w:rStyle w:val="SpecialBold"/>
              </w:rPr>
              <w:t>ia</w:t>
            </w:r>
          </w:p>
        </w:tc>
      </w:tr>
      <w:tr w:rsidTr="003A44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A2">
            <w:pPr>
              <w:pStyle w:val="BodyText"/>
              <w:rPr>
                <w:lang w:val="en-NZ"/>
              </w:rPr>
            </w:pPr>
            <w:r w:rsidRPr="00721AA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A2">
            <w:pPr>
              <w:pStyle w:val="BodyText"/>
              <w:rPr>
                <w:lang w:val="en-NZ"/>
              </w:rPr>
            </w:pPr>
            <w:r w:rsidRPr="00721AA2">
              <w:t>Performance criteria describe the performance needed to demonstrate achievement of the element.</w:t>
            </w:r>
          </w:p>
        </w:tc>
      </w:tr>
      <w:tr w:rsidTr="003A44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A2">
            <w:pPr>
              <w:pStyle w:val="BodyText"/>
              <w:rPr>
                <w:lang w:val="en-NZ"/>
              </w:rPr>
            </w:pPr>
            <w:r w:rsidRPr="00721AA2">
              <w:t xml:space="preserve">1. Establish workplace </w:t>
            </w:r>
            <w:r w:rsidRPr="00721AA2">
              <w:t>communication practices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A2" w:rsidP="00721AA2">
            <w:pPr>
              <w:pStyle w:val="BodyText"/>
            </w:pPr>
            <w:r w:rsidRPr="00721AA2">
              <w:t xml:space="preserve">1.1 Identify roles of different individuals involved in the design and </w:t>
            </w:r>
            <w:r w:rsidRPr="00721AA2">
              <w:t>production process</w:t>
            </w:r>
          </w:p>
          <w:p w:rsidR="00000000" w:rsidRPr="00721AA2" w:rsidP="00721AA2">
            <w:pPr>
              <w:pStyle w:val="BodyText"/>
            </w:pPr>
            <w:r w:rsidRPr="00721AA2">
              <w:t>1.2 Identify communication protocols, channels and tools used in the workplace</w:t>
            </w:r>
          </w:p>
          <w:p w:rsidR="00000000" w:rsidP="00721AA2">
            <w:pPr>
              <w:pStyle w:val="BodyText"/>
              <w:rPr>
                <w:lang w:val="en-NZ"/>
              </w:rPr>
            </w:pPr>
            <w:r w:rsidRPr="00721AA2">
              <w:t>1.3 Identify workplace interaction and communication practices and quality standards</w:t>
            </w:r>
          </w:p>
        </w:tc>
      </w:tr>
      <w:tr w:rsidTr="003A44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A2">
            <w:pPr>
              <w:pStyle w:val="BodyText"/>
              <w:rPr>
                <w:lang w:val="en-NZ"/>
              </w:rPr>
            </w:pPr>
            <w:r w:rsidRPr="00721AA2">
              <w:t>2</w:t>
            </w:r>
            <w:r w:rsidRPr="00721AA2">
              <w:t xml:space="preserve">. Communicate with others on design or production matters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A2" w:rsidP="00721AA2">
            <w:pPr>
              <w:pStyle w:val="BodyText"/>
            </w:pPr>
            <w:r w:rsidRPr="00721AA2">
              <w:t>2.1 Establish objectives of communication based on workplace need</w:t>
            </w:r>
          </w:p>
          <w:p w:rsidR="00000000" w:rsidRPr="00721AA2" w:rsidP="00721AA2">
            <w:pPr>
              <w:pStyle w:val="BodyText"/>
            </w:pPr>
            <w:r w:rsidRPr="00721AA2">
              <w:t>2.2 Select and use tools and techniques that are appropriate for the type and scope of communication required</w:t>
            </w:r>
          </w:p>
          <w:p w:rsidR="00000000" w:rsidRPr="00721AA2" w:rsidP="00721AA2">
            <w:pPr>
              <w:pStyle w:val="BodyText"/>
            </w:pPr>
            <w:r w:rsidRPr="00721AA2">
              <w:t xml:space="preserve">2.3 Follow workplace </w:t>
            </w:r>
            <w:r w:rsidRPr="00721AA2">
              <w:t xml:space="preserve">protocols and quality standards when communicating with others </w:t>
            </w:r>
          </w:p>
          <w:p w:rsidR="00000000" w:rsidRPr="00721AA2" w:rsidP="00721AA2">
            <w:pPr>
              <w:pStyle w:val="BodyText"/>
            </w:pPr>
            <w:r w:rsidRPr="00721AA2">
              <w:t xml:space="preserve">2.4 Use language and terminology that is appropriate to the work context when interacting with others </w:t>
            </w:r>
          </w:p>
          <w:p w:rsidR="00000000" w:rsidRPr="00721AA2" w:rsidP="00721AA2">
            <w:pPr>
              <w:pStyle w:val="BodyText"/>
            </w:pPr>
            <w:r w:rsidRPr="00721AA2">
              <w:t>2.5 Seek and share information to support effective communication and positive work outco</w:t>
            </w:r>
            <w:r w:rsidRPr="00721AA2">
              <w:t>mes</w:t>
            </w:r>
          </w:p>
          <w:p w:rsidR="00000000" w:rsidRPr="00721AA2" w:rsidP="00721AA2">
            <w:pPr>
              <w:pStyle w:val="BodyText"/>
            </w:pPr>
            <w:r w:rsidRPr="00721AA2">
              <w:t xml:space="preserve">2.6 Document outcomes of interactions in accordance with workplace procedures </w:t>
            </w:r>
          </w:p>
        </w:tc>
      </w:tr>
    </w:tbl>
    <w:p w:rsidR="00000000" w:rsidRPr="00721AA2" w:rsidP="00721AA2">
      <w:pPr>
        <w:pStyle w:val="BodyText"/>
      </w:pPr>
    </w:p>
    <w:p w:rsidR="00000000" w:rsidRPr="00721AA2" w:rsidP="00721AA2">
      <w:pPr>
        <w:pStyle w:val="AllowPageBreak"/>
      </w:pPr>
    </w:p>
    <w:p w:rsidR="00000000" w:rsidRPr="00721AA2" w:rsidP="00721AA2">
      <w:pPr>
        <w:pStyle w:val="Heading1"/>
      </w:pPr>
      <w:bookmarkStart w:id="6" w:name="O_1222400"/>
      <w:bookmarkEnd w:id="6"/>
      <w:r w:rsidRPr="00721AA2">
        <w:t>Foundation Skills</w:t>
      </w:r>
    </w:p>
    <w:p w:rsidR="00000000" w:rsidRPr="00721AA2" w:rsidP="003A4418">
      <w:pPr>
        <w:pStyle w:val="BodyText"/>
      </w:pPr>
      <w:r w:rsidRPr="00721AA2">
        <w:t>This section describes those language, literacy, numeracy and employment skills that are essential to performance but not explicit in the performance criteria.</w:t>
      </w:r>
    </w:p>
    <w:p w:rsidR="00000000" w:rsidRPr="00721AA2" w:rsidP="00721AA2">
      <w:pPr>
        <w:pStyle w:val="ListBullet"/>
      </w:pPr>
      <w:r w:rsidRPr="00721AA2">
        <w:t>Reading skills to interpret workplace standards and protocols for communication</w:t>
      </w:r>
    </w:p>
    <w:p w:rsidR="00000000" w:rsidRPr="00721AA2" w:rsidP="00721AA2">
      <w:pPr>
        <w:pStyle w:val="ListBullet"/>
      </w:pPr>
      <w:r w:rsidRPr="00721AA2">
        <w:t xml:space="preserve">Writing skills </w:t>
      </w:r>
      <w:r w:rsidRPr="00721AA2">
        <w:t>to document factual and subjective information about communication outcomes</w:t>
      </w:r>
    </w:p>
    <w:p w:rsidR="00000000" w:rsidRPr="00721AA2" w:rsidP="00721AA2">
      <w:pPr>
        <w:pStyle w:val="ListBullet"/>
      </w:pPr>
      <w:r w:rsidRPr="00721AA2">
        <w:t>Oral communication skills to liaise with others on familiar operational matters.</w:t>
      </w:r>
    </w:p>
    <w:p w:rsidR="00000000" w:rsidRPr="00721AA2" w:rsidP="003A4418">
      <w:pPr>
        <w:pStyle w:val="BodyText"/>
      </w:pPr>
      <w:r w:rsidRPr="00721AA2">
        <w:t>Other foundation skills essential to performance are explicit in the performance criteria of this u</w:t>
      </w:r>
      <w:r w:rsidRPr="00721AA2">
        <w:t>nit.</w:t>
      </w:r>
    </w:p>
    <w:p w:rsidR="00000000" w:rsidRPr="00721AA2" w:rsidP="00721AA2">
      <w:pPr>
        <w:pStyle w:val="Heading1"/>
      </w:pPr>
      <w:bookmarkStart w:id="7" w:name="O_1222402"/>
      <w:bookmarkEnd w:id="7"/>
      <w:r w:rsidRPr="00721AA2">
        <w:t>Unit Mapping Information</w:t>
      </w:r>
    </w:p>
    <w:p w:rsidR="00000000" w:rsidRPr="00721AA2" w:rsidP="003A4418">
      <w:pPr>
        <w:pStyle w:val="BodyText"/>
      </w:pPr>
      <w:r w:rsidRPr="00721AA2">
        <w:t>Release 1. Supersedes and is equivalent to MSTCL3014 Interact and communicate with garment production personnel.</w:t>
      </w:r>
    </w:p>
    <w:p w:rsidR="00000000" w:rsidRPr="00721AA2" w:rsidP="00721AA2">
      <w:pPr>
        <w:pStyle w:val="Heading1"/>
      </w:pPr>
      <w:bookmarkStart w:id="8" w:name="O_1222409"/>
      <w:bookmarkEnd w:id="8"/>
      <w:r w:rsidRPr="00721AA2">
        <w:t>Links</w:t>
      </w:r>
    </w:p>
    <w:p w:rsidR="00000000" w:rsidRPr="00721AA2" w:rsidP="003A4418">
      <w:pPr>
        <w:pStyle w:val="BodyText"/>
      </w:pPr>
      <w:r w:rsidRPr="00721A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7268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21AA2" w:rsidP="00721AA2"/>
    <w:sectPr w:rsidSect="00721A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A2" w:rsidRPr="003A4418" w:rsidP="003A4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18" w:rsidP="00721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4418" w:rsidP="00721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4418" w:rsidP="00721A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AA2" w:rsidRPr="003A4418" w:rsidP="003A4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18" w:rsidRPr="002D2AF8" w:rsidP="00721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MSTGN3019 Interact with others in an apparel and textile design and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A4418" w:rsidP="00721A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F08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A88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A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A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A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A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A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A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A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A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A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A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A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AA2"/>
  </w:style>
  <w:style w:type="character" w:customStyle="1" w:styleId="Heading1Char">
    <w:name w:val="Heading 1 Char"/>
    <w:basedOn w:val="DefaultParagraphFont"/>
    <w:link w:val="Heading1"/>
    <w:rsid w:val="00721A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A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A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A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AA2"/>
    <w:rPr>
      <w:b/>
      <w:spacing w:val="0"/>
    </w:rPr>
  </w:style>
  <w:style w:type="paragraph" w:customStyle="1" w:styleId="SuperHeading">
    <w:name w:val="SuperHeading"/>
    <w:basedOn w:val="Normal"/>
    <w:rsid w:val="00721A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A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A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A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A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A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A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A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A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A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A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A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A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A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A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A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A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A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A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A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A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A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A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A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A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A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A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A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A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A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A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AA2"/>
    <w:rPr>
      <w:i/>
    </w:rPr>
  </w:style>
  <w:style w:type="paragraph" w:styleId="Caption">
    <w:name w:val="caption"/>
    <w:basedOn w:val="BodyText"/>
    <w:next w:val="Normal"/>
    <w:qFormat/>
    <w:rsid w:val="00721A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A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A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AA2"/>
  </w:style>
  <w:style w:type="paragraph" w:styleId="TableofFigures">
    <w:name w:val="table of figures"/>
    <w:basedOn w:val="Normal"/>
    <w:next w:val="Normal"/>
    <w:semiHidden/>
    <w:rsid w:val="00721A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A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AA2"/>
    <w:rPr>
      <w:rFonts w:ascii="Wingdings" w:hAnsi="Wingdings"/>
    </w:rPr>
  </w:style>
  <w:style w:type="paragraph" w:customStyle="1" w:styleId="TableHeading">
    <w:name w:val="Table Heading"/>
    <w:basedOn w:val="HeadingBase"/>
    <w:rsid w:val="00721A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AA2"/>
    <w:rPr>
      <w:color w:val="0033CC"/>
      <w:u w:val="none"/>
    </w:rPr>
  </w:style>
  <w:style w:type="paragraph" w:customStyle="1" w:styleId="BodyTextRight">
    <w:name w:val="Body Text Right"/>
    <w:basedOn w:val="BodyText"/>
    <w:rsid w:val="00721A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A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A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A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A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A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AA2"/>
    <w:rPr>
      <w:sz w:val="32"/>
    </w:rPr>
  </w:style>
  <w:style w:type="paragraph" w:customStyle="1" w:styleId="HeadingProcedure">
    <w:name w:val="Heading Procedure"/>
    <w:basedOn w:val="HeadingBase"/>
    <w:next w:val="Normal"/>
    <w:rsid w:val="00721A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AA2"/>
    <w:pPr>
      <w:spacing w:before="60" w:after="60"/>
    </w:pPr>
  </w:style>
  <w:style w:type="paragraph" w:styleId="ListContinue">
    <w:name w:val="List Continue"/>
    <w:basedOn w:val="List"/>
    <w:rsid w:val="00721AA2"/>
    <w:pPr>
      <w:ind w:firstLine="0"/>
    </w:pPr>
  </w:style>
  <w:style w:type="paragraph" w:customStyle="1" w:styleId="ListNote">
    <w:name w:val="List Note"/>
    <w:basedOn w:val="List"/>
    <w:rsid w:val="00721A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A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A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AA2"/>
    <w:rPr>
      <w:rFonts w:ascii="Courier New" w:hAnsi="Courier New"/>
    </w:rPr>
  </w:style>
  <w:style w:type="paragraph" w:customStyle="1" w:styleId="NoteBullet">
    <w:name w:val="Note Bullet"/>
    <w:basedOn w:val="Note"/>
    <w:rsid w:val="00721A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A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A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A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A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A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A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AA2"/>
    <w:rPr>
      <w:b/>
      <w:smallCaps/>
    </w:rPr>
  </w:style>
  <w:style w:type="paragraph" w:customStyle="1" w:styleId="TableListNumber">
    <w:name w:val="Table List Number"/>
    <w:basedOn w:val="ListNumber"/>
    <w:rsid w:val="00721A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A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AA2"/>
    <w:pPr>
      <w:numPr>
        <w:numId w:val="8"/>
      </w:numPr>
    </w:pPr>
  </w:style>
  <w:style w:type="paragraph" w:customStyle="1" w:styleId="ListAlpha2">
    <w:name w:val="List Alpha 2"/>
    <w:basedOn w:val="List2"/>
    <w:rsid w:val="00721AA2"/>
    <w:pPr>
      <w:numPr>
        <w:numId w:val="7"/>
      </w:numPr>
    </w:pPr>
  </w:style>
  <w:style w:type="paragraph" w:styleId="List2">
    <w:name w:val="List 2"/>
    <w:basedOn w:val="BodyText"/>
    <w:rsid w:val="00721A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A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A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A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A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A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AA2"/>
    <w:pPr>
      <w:numPr>
        <w:numId w:val="3"/>
      </w:numPr>
    </w:pPr>
  </w:style>
  <w:style w:type="paragraph" w:styleId="ListContinue2">
    <w:name w:val="List Continue 2"/>
    <w:basedOn w:val="List2"/>
    <w:rsid w:val="00721AA2"/>
    <w:pPr>
      <w:ind w:firstLine="0"/>
    </w:pPr>
  </w:style>
  <w:style w:type="paragraph" w:styleId="ListContinue3">
    <w:name w:val="List Continue 3"/>
    <w:basedOn w:val="List3"/>
    <w:rsid w:val="00721AA2"/>
    <w:pPr>
      <w:ind w:left="1021" w:firstLine="0"/>
    </w:pPr>
  </w:style>
  <w:style w:type="paragraph" w:styleId="ListContinue4">
    <w:name w:val="List Continue 4"/>
    <w:basedOn w:val="List4"/>
    <w:rsid w:val="00721AA2"/>
    <w:pPr>
      <w:ind w:firstLine="0"/>
    </w:pPr>
  </w:style>
  <w:style w:type="paragraph" w:styleId="ListContinue5">
    <w:name w:val="List Continue 5"/>
    <w:basedOn w:val="List5"/>
    <w:rsid w:val="00721AA2"/>
    <w:pPr>
      <w:ind w:firstLine="0"/>
    </w:pPr>
  </w:style>
  <w:style w:type="paragraph" w:styleId="ListNumber3">
    <w:name w:val="List Number 3"/>
    <w:basedOn w:val="List3"/>
    <w:rsid w:val="00721AA2"/>
    <w:pPr>
      <w:numPr>
        <w:numId w:val="4"/>
      </w:numPr>
    </w:pPr>
  </w:style>
  <w:style w:type="paragraph" w:styleId="ListNumber4">
    <w:name w:val="List Number 4"/>
    <w:basedOn w:val="List4"/>
    <w:rsid w:val="00721AA2"/>
    <w:pPr>
      <w:numPr>
        <w:numId w:val="5"/>
      </w:numPr>
    </w:pPr>
  </w:style>
  <w:style w:type="paragraph" w:styleId="ListNumber5">
    <w:name w:val="List Number 5"/>
    <w:basedOn w:val="List5"/>
    <w:rsid w:val="00721AA2"/>
    <w:pPr>
      <w:numPr>
        <w:numId w:val="6"/>
      </w:numPr>
    </w:pPr>
  </w:style>
  <w:style w:type="paragraph" w:styleId="BlockText">
    <w:name w:val="Block Text"/>
    <w:basedOn w:val="Normal"/>
    <w:rsid w:val="00721A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A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AA2"/>
    <w:rPr>
      <w:sz w:val="16"/>
      <w:vertAlign w:val="superscript"/>
    </w:rPr>
  </w:style>
  <w:style w:type="character" w:customStyle="1" w:styleId="Symbols">
    <w:name w:val="Symbols"/>
    <w:basedOn w:val="DefaultParagraphFont"/>
    <w:rsid w:val="00721AA2"/>
    <w:rPr>
      <w:rFonts w:ascii="Symbol" w:hAnsi="Symbol"/>
    </w:rPr>
  </w:style>
  <w:style w:type="character" w:customStyle="1" w:styleId="MenuOptions">
    <w:name w:val="Menu Options"/>
    <w:basedOn w:val="DefaultParagraphFont"/>
    <w:rsid w:val="00721A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AA2"/>
    <w:rPr>
      <w:b/>
    </w:rPr>
  </w:style>
  <w:style w:type="character" w:customStyle="1" w:styleId="Underlined">
    <w:name w:val="Underlined"/>
    <w:basedOn w:val="DefaultParagraphFont"/>
    <w:rsid w:val="00721AA2"/>
    <w:rPr>
      <w:u w:val="single"/>
    </w:rPr>
  </w:style>
  <w:style w:type="paragraph" w:customStyle="1" w:styleId="TableBodyTextRight">
    <w:name w:val="Table Body Text Right"/>
    <w:basedOn w:val="TableBodyText"/>
    <w:rsid w:val="00721A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AA2"/>
    <w:rPr>
      <w:sz w:val="18"/>
    </w:rPr>
  </w:style>
  <w:style w:type="paragraph" w:customStyle="1" w:styleId="BodySmallRight">
    <w:name w:val="Body Small Right"/>
    <w:basedOn w:val="BodyTextRight"/>
    <w:rsid w:val="00721AA2"/>
    <w:rPr>
      <w:sz w:val="18"/>
      <w:szCs w:val="18"/>
    </w:rPr>
  </w:style>
  <w:style w:type="paragraph" w:customStyle="1" w:styleId="MarginEdition">
    <w:name w:val="Margin Edition"/>
    <w:basedOn w:val="MarginNote"/>
    <w:rsid w:val="00721A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AA2"/>
    <w:rPr>
      <w:sz w:val="2"/>
      <w:szCs w:val="2"/>
    </w:rPr>
  </w:style>
  <w:style w:type="character" w:customStyle="1" w:styleId="Small">
    <w:name w:val="Small"/>
    <w:basedOn w:val="DefaultParagraphFont"/>
    <w:rsid w:val="00721AA2"/>
    <w:rPr>
      <w:sz w:val="16"/>
    </w:rPr>
  </w:style>
  <w:style w:type="paragraph" w:customStyle="1" w:styleId="WideTable">
    <w:name w:val="Wide Table"/>
    <w:basedOn w:val="Normal"/>
    <w:rsid w:val="00721A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AA2"/>
  </w:style>
  <w:style w:type="paragraph" w:styleId="Quote">
    <w:name w:val="Quote"/>
    <w:basedOn w:val="Heading1"/>
    <w:link w:val="QuoteChar"/>
    <w:qFormat/>
    <w:rsid w:val="00721A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A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AA2"/>
    <w:pPr>
      <w:pageBreakBefore/>
    </w:pPr>
  </w:style>
  <w:style w:type="paragraph" w:customStyle="1" w:styleId="Border">
    <w:name w:val="Border"/>
    <w:basedOn w:val="Normal"/>
    <w:qFormat/>
    <w:rsid w:val="00721A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A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A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A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A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A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A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A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A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AA2"/>
    <w:rPr>
      <w:u w:val="single"/>
    </w:rPr>
  </w:style>
  <w:style w:type="character" w:customStyle="1" w:styleId="BoldandItalics">
    <w:name w:val="Bold and Italics"/>
    <w:qFormat/>
    <w:rsid w:val="00721AA2"/>
    <w:rPr>
      <w:b/>
      <w:i/>
      <w:u w:val="none"/>
    </w:rPr>
  </w:style>
  <w:style w:type="paragraph" w:styleId="BalloonText">
    <w:name w:val="Balloon Text"/>
    <w:basedOn w:val="Normal"/>
    <w:link w:val="BalloonTextChar"/>
    <w:rsid w:val="00721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A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A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A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A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A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AA2"/>
    <w:pPr>
      <w:spacing w:before="0" w:after="0"/>
    </w:pPr>
  </w:style>
  <w:style w:type="paragraph" w:customStyle="1" w:styleId="BodyTextBold">
    <w:name w:val="Body Text Bold"/>
    <w:basedOn w:val="BodyText"/>
    <w:qFormat/>
    <w:rsid w:val="00721AA2"/>
    <w:rPr>
      <w:b/>
    </w:rPr>
  </w:style>
  <w:style w:type="character" w:styleId="Hyperlink">
    <w:name w:val="Hyperlink"/>
    <w:basedOn w:val="DefaultParagraphFont"/>
    <w:uiPriority w:val="99"/>
    <w:unhideWhenUsed/>
    <w:rsid w:val="003A44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3274</Characters>
  <Application>Microsoft Office Word</Application>
  <DocSecurity>0</DocSecurity>
  <Lines>88</Lines>
  <Paragraphs>46</Paragraphs>
  <ScaleCrop>false</ScaleCrop>
  <Company>Author-it Software Corporation Ltd.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MSTGN3019 Interact with others in an apparel and textile design and production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