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B4E" w:rsidP="00F37B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MSTGN3018 Support sustainable practice in apparel and textile design and production</w:t>
      </w:r>
      <w:r>
        <w:fldChar w:fldCharType="end"/>
      </w:r>
    </w:p>
    <w:p w:rsidR="00F37B4E" w:rsidP="00F37B4E">
      <w:pPr>
        <w:pStyle w:val="Version"/>
        <w:sectPr w:rsidSect="00995F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FCF" w:rsidP="00995FCF">
      <w:pPr>
        <w:pStyle w:val="SuperHeading"/>
      </w:pPr>
      <w:r w:rsidRPr="00995FCF">
        <w:t>Assessment Requirements for MSTGN3018 Support sustainable practice in apparel and textile design and production</w:t>
      </w:r>
    </w:p>
    <w:p w:rsidR="00000000" w:rsidRPr="00995FCF" w:rsidP="00995FCF">
      <w:pPr>
        <w:pStyle w:val="Heading1"/>
      </w:pPr>
      <w:bookmarkStart w:id="1" w:name="O_1222385"/>
      <w:bookmarkEnd w:id="1"/>
      <w:r w:rsidRPr="00995FCF">
        <w:t>Modification History</w:t>
      </w:r>
    </w:p>
    <w:p w:rsidR="00000000" w:rsidRPr="00995FCF" w:rsidP="00F37B4E">
      <w:pPr>
        <w:pStyle w:val="BodyText"/>
      </w:pPr>
      <w:r w:rsidRPr="00995FCF">
        <w:t>Release 1. New unit.</w:t>
      </w:r>
    </w:p>
    <w:p w:rsidR="00000000" w:rsidRPr="00995FCF" w:rsidP="00995FCF">
      <w:pPr>
        <w:pStyle w:val="Heading1"/>
      </w:pPr>
      <w:bookmarkStart w:id="2" w:name="O_1222386"/>
      <w:bookmarkEnd w:id="2"/>
      <w:r w:rsidRPr="00995FCF">
        <w:t>Performance Evidence</w:t>
      </w:r>
    </w:p>
    <w:p w:rsidR="00000000" w:rsidRPr="00995FCF" w:rsidP="00F37B4E">
      <w:pPr>
        <w:pStyle w:val="BodyText"/>
      </w:pPr>
      <w:r w:rsidRPr="00995FCF">
        <w:t>There must be evidence the candidate has completed the tasks outlined in the elements and performance criteria of this unit, and demonstrated the ability to:</w:t>
      </w:r>
    </w:p>
    <w:p w:rsidR="00000000" w:rsidRPr="00995FCF" w:rsidP="00995FCF">
      <w:pPr>
        <w:pStyle w:val="ListBullet"/>
      </w:pPr>
      <w:r w:rsidRPr="00995FCF">
        <w:t>access information about sustainability in apparel and textile design and production from two dif</w:t>
      </w:r>
      <w:r w:rsidRPr="00995FCF">
        <w:t>ferent sources and provide a verbal or written report on key features of sustainable practice in three different areas of work</w:t>
      </w:r>
    </w:p>
    <w:p w:rsidR="00000000" w:rsidRPr="00995FCF" w:rsidP="00995FCF">
      <w:pPr>
        <w:pStyle w:val="ListBullet"/>
      </w:pPr>
      <w:r w:rsidRPr="00995FCF">
        <w:t>complete three different work tasks using work practices and resources which support sustainable practice</w:t>
      </w:r>
    </w:p>
    <w:p w:rsidR="00F37B4E" w:rsidP="00995FCF">
      <w:pPr>
        <w:pStyle w:val="ListBullet"/>
      </w:pPr>
      <w:r w:rsidRPr="00995FCF">
        <w:t xml:space="preserve">identify two ways that </w:t>
      </w:r>
      <w:r w:rsidRPr="00995FCF">
        <w:t>sustainability of own work practice could be improved.</w:t>
      </w:r>
    </w:p>
    <w:p w:rsidR="00F37B4E" w:rsidP="00995FCF">
      <w:pPr>
        <w:pStyle w:val="ListBullet"/>
      </w:pPr>
    </w:p>
    <w:p w:rsidR="00000000" w:rsidRPr="00995FCF" w:rsidP="00995FCF">
      <w:pPr>
        <w:pStyle w:val="Heading1"/>
      </w:pPr>
      <w:bookmarkStart w:id="3" w:name="O_1222387"/>
      <w:bookmarkEnd w:id="3"/>
      <w:r w:rsidRPr="00995FCF">
        <w:t>Knowledge Evidence</w:t>
      </w:r>
    </w:p>
    <w:p w:rsidR="00000000" w:rsidRPr="00995FCF" w:rsidP="00F37B4E">
      <w:pPr>
        <w:pStyle w:val="BodyText"/>
      </w:pPr>
      <w:r w:rsidRPr="00995FCF">
        <w:t>There must be evidence the candidate has knowledge of:</w:t>
      </w:r>
    </w:p>
    <w:p w:rsidR="00000000" w:rsidRPr="00995FCF" w:rsidP="00995FCF">
      <w:pPr>
        <w:pStyle w:val="ListBullet"/>
      </w:pPr>
      <w:r w:rsidRPr="00995FCF">
        <w:t>sources of authoritative information about sustainability in apparel and textile design and production</w:t>
      </w:r>
    </w:p>
    <w:p w:rsidR="00000000" w:rsidRPr="00995FCF" w:rsidP="00995FCF">
      <w:pPr>
        <w:pStyle w:val="ListBullet"/>
      </w:pPr>
      <w:r w:rsidRPr="00995FCF">
        <w:t>cur</w:t>
      </w:r>
      <w:r w:rsidRPr="00995FCF">
        <w:t>rent and emerging sustainability concepts:</w:t>
      </w:r>
    </w:p>
    <w:p w:rsidR="00000000" w:rsidRPr="00995FCF" w:rsidP="00995FCF">
      <w:pPr>
        <w:pStyle w:val="ListBullet2"/>
      </w:pPr>
      <w:r w:rsidRPr="00995FCF">
        <w:t>different types of sustainability – economic, environmental and social</w:t>
      </w:r>
    </w:p>
    <w:p w:rsidR="00000000" w:rsidRPr="00995FCF" w:rsidP="00995FCF">
      <w:pPr>
        <w:pStyle w:val="ListBullet2"/>
      </w:pPr>
      <w:r w:rsidRPr="00995FCF">
        <w:t xml:space="preserve">circular economy </w:t>
      </w:r>
    </w:p>
    <w:p w:rsidR="00000000" w:rsidRPr="00995FCF" w:rsidP="00995FCF">
      <w:pPr>
        <w:pStyle w:val="ListBullet2"/>
      </w:pPr>
      <w:r w:rsidRPr="00995FCF">
        <w:t xml:space="preserve">product stewardship and sustainability through the supply chain, including the concept of ‘greenwashing’ </w:t>
      </w:r>
    </w:p>
    <w:p w:rsidR="00000000" w:rsidRPr="00995FCF" w:rsidP="00995FCF">
      <w:pPr>
        <w:pStyle w:val="ListBullet2"/>
      </w:pPr>
      <w:r w:rsidRPr="00995FCF">
        <w:t>closed loop processes</w:t>
      </w:r>
    </w:p>
    <w:p w:rsidR="00000000" w:rsidRPr="00995FCF" w:rsidP="00995FCF">
      <w:pPr>
        <w:pStyle w:val="ListBullet"/>
      </w:pPr>
      <w:r w:rsidRPr="00995FCF">
        <w:t>changing business and consumer attitudes to sustainability</w:t>
      </w:r>
    </w:p>
    <w:p w:rsidR="00000000" w:rsidRPr="00995FCF" w:rsidP="00995FCF">
      <w:pPr>
        <w:pStyle w:val="ListBullet"/>
      </w:pPr>
      <w:r w:rsidRPr="00995FCF">
        <w:t>basic meaning and application of sustainable practice in the context of the following:</w:t>
      </w:r>
    </w:p>
    <w:p w:rsidR="00000000" w:rsidRPr="00995FCF" w:rsidP="00995FCF">
      <w:pPr>
        <w:pStyle w:val="ListBullet2"/>
      </w:pPr>
      <w:r w:rsidRPr="00995FCF">
        <w:t>design, re-use and adaptation</w:t>
      </w:r>
    </w:p>
    <w:p w:rsidR="00000000" w:rsidRPr="00995FCF" w:rsidP="00995FCF">
      <w:pPr>
        <w:pStyle w:val="ListBullet2"/>
      </w:pPr>
      <w:r w:rsidRPr="00995FCF">
        <w:t>product lifecycle considerations</w:t>
      </w:r>
    </w:p>
    <w:p w:rsidR="00000000" w:rsidRPr="00995FCF" w:rsidP="00995FCF">
      <w:pPr>
        <w:pStyle w:val="ListBullet2"/>
      </w:pPr>
      <w:r w:rsidRPr="00995FCF">
        <w:t>zero waste patternmakin</w:t>
      </w:r>
      <w:r w:rsidRPr="00995FCF">
        <w:t>g</w:t>
      </w:r>
    </w:p>
    <w:p w:rsidR="00000000" w:rsidRPr="00995FCF" w:rsidP="00995FCF">
      <w:pPr>
        <w:pStyle w:val="ListBullet2"/>
      </w:pPr>
      <w:r w:rsidRPr="00995FCF">
        <w:t>use of:</w:t>
      </w:r>
    </w:p>
    <w:p w:rsidR="00000000" w:rsidRPr="00995FCF" w:rsidP="00995FCF">
      <w:pPr>
        <w:pStyle w:val="ListBullet3"/>
      </w:pPr>
      <w:r w:rsidRPr="00995FCF">
        <w:t>local resources</w:t>
      </w:r>
    </w:p>
    <w:p w:rsidR="00000000" w:rsidRPr="00995FCF" w:rsidP="00995FCF">
      <w:pPr>
        <w:pStyle w:val="ListBullet3"/>
      </w:pPr>
      <w:r w:rsidRPr="00995FCF">
        <w:t>raw materials – type, source and process</w:t>
      </w:r>
    </w:p>
    <w:p w:rsidR="00000000" w:rsidRPr="00995FCF" w:rsidP="00995FCF">
      <w:pPr>
        <w:pStyle w:val="ListBullet3"/>
      </w:pPr>
      <w:r w:rsidRPr="00995FCF">
        <w:t>reclaimed materials</w:t>
      </w:r>
    </w:p>
    <w:p w:rsidR="00000000" w:rsidRPr="00995FCF" w:rsidP="00995FCF">
      <w:pPr>
        <w:pStyle w:val="ListBullet2"/>
      </w:pPr>
      <w:r w:rsidRPr="00995FCF">
        <w:t>process used to turn raw materials into products</w:t>
      </w:r>
    </w:p>
    <w:p w:rsidR="00000000" w:rsidRPr="00995FCF" w:rsidP="00995FCF">
      <w:pPr>
        <w:pStyle w:val="ListBullet2"/>
      </w:pPr>
      <w:r w:rsidRPr="00995FCF">
        <w:t>packaging</w:t>
      </w:r>
    </w:p>
    <w:p w:rsidR="00000000" w:rsidRPr="00995FCF" w:rsidP="00995FCF">
      <w:pPr>
        <w:pStyle w:val="ListBullet2"/>
      </w:pPr>
      <w:r w:rsidRPr="00995FCF">
        <w:t>recycling</w:t>
      </w:r>
    </w:p>
    <w:p w:rsidR="00000000" w:rsidRPr="00995FCF" w:rsidP="00995FCF">
      <w:pPr>
        <w:pStyle w:val="ListBullet2"/>
      </w:pPr>
      <w:r w:rsidRPr="00995FCF">
        <w:t>sustainable supply</w:t>
      </w:r>
    </w:p>
    <w:p w:rsidR="00000000" w:rsidRPr="00995FCF" w:rsidP="00995FCF">
      <w:pPr>
        <w:pStyle w:val="ListBullet2"/>
      </w:pPr>
      <w:r w:rsidRPr="00995FCF">
        <w:t>transport</w:t>
      </w:r>
    </w:p>
    <w:p w:rsidR="00000000" w:rsidRPr="00995FCF" w:rsidP="00995FCF">
      <w:pPr>
        <w:pStyle w:val="ListBullet2"/>
      </w:pPr>
      <w:r w:rsidRPr="00995FCF">
        <w:t>waste minimisation and management – time, energy, materials, water</w:t>
      </w:r>
    </w:p>
    <w:p w:rsidR="00000000" w:rsidRPr="00995FCF" w:rsidP="00995FCF">
      <w:pPr>
        <w:pStyle w:val="ListBullet"/>
      </w:pPr>
      <w:r w:rsidRPr="00995FCF">
        <w:t>role and responsibilities of individuals and organisations in supporting sustainability:</w:t>
      </w:r>
    </w:p>
    <w:p w:rsidR="00000000" w:rsidRPr="00995FCF" w:rsidP="00995FCF">
      <w:pPr>
        <w:pStyle w:val="ListBullet2"/>
      </w:pPr>
      <w:r w:rsidRPr="00995FCF">
        <w:t>individual workers – through following procedures for sustainability and taking a pro-active approach to improvement</w:t>
      </w:r>
    </w:p>
    <w:p w:rsidR="00000000" w:rsidRPr="00995FCF" w:rsidP="00995FCF">
      <w:pPr>
        <w:pStyle w:val="ListBullet2"/>
      </w:pPr>
      <w:r w:rsidRPr="00995FCF">
        <w:t>businesses – through systems and procedures</w:t>
      </w:r>
    </w:p>
    <w:p w:rsidR="00000000" w:rsidRPr="00995FCF" w:rsidP="00995FCF">
      <w:pPr>
        <w:pStyle w:val="ListBullet2"/>
      </w:pPr>
      <w:r w:rsidRPr="00995FCF">
        <w:t>consumers – through purchasing, use and disposal</w:t>
      </w:r>
    </w:p>
    <w:p w:rsidR="00000000" w:rsidRPr="00995FCF" w:rsidP="00995FCF">
      <w:pPr>
        <w:pStyle w:val="ListBullet"/>
      </w:pPr>
      <w:r w:rsidRPr="00995FCF">
        <w:t>basic types and features of sustainability standards and certifications used in the industry.</w:t>
      </w:r>
    </w:p>
    <w:p w:rsidR="00000000" w:rsidRPr="00995FCF" w:rsidP="00995FCF">
      <w:pPr>
        <w:pStyle w:val="AllowPageBreak"/>
      </w:pPr>
    </w:p>
    <w:p w:rsidR="00000000" w:rsidRPr="00995FCF" w:rsidP="00995FCF">
      <w:pPr>
        <w:pStyle w:val="Heading1"/>
      </w:pPr>
      <w:bookmarkStart w:id="4" w:name="O_1222388"/>
      <w:bookmarkEnd w:id="4"/>
      <w:r w:rsidRPr="00995FCF">
        <w:t>Assessment Conditions</w:t>
      </w:r>
    </w:p>
    <w:p w:rsidR="00000000" w:rsidRPr="00995FCF" w:rsidP="00F37B4E">
      <w:pPr>
        <w:pStyle w:val="BodyText"/>
      </w:pPr>
      <w:r w:rsidRPr="00995FCF">
        <w:t>Skills must have been demonstrated in the workplace or in a simulated e</w:t>
      </w:r>
      <w:r w:rsidRPr="00995FCF">
        <w:t>nvironment that reflects workplace conditions and contingencies. The following conditions must be met for this unit:</w:t>
      </w:r>
    </w:p>
    <w:p w:rsidR="00000000" w:rsidRPr="00995FCF" w:rsidP="00995FCF">
      <w:pPr>
        <w:pStyle w:val="ListBullet"/>
      </w:pPr>
      <w:r w:rsidRPr="00995FCF">
        <w:t>use of suitable facilities, equipment and resources, including:</w:t>
      </w:r>
    </w:p>
    <w:p w:rsidR="00000000" w:rsidRPr="00995FCF" w:rsidP="00995FCF">
      <w:pPr>
        <w:pStyle w:val="ListBullet2"/>
      </w:pPr>
      <w:r w:rsidRPr="00995FCF">
        <w:t>information sources about sustainability in the apparel and textiles indu</w:t>
      </w:r>
      <w:r w:rsidRPr="00995FCF">
        <w:t>stry.</w:t>
      </w:r>
    </w:p>
    <w:p w:rsidR="00F37B4E" w:rsidP="00F37B4E">
      <w:pPr>
        <w:pStyle w:val="BodyText"/>
      </w:pPr>
      <w:r w:rsidRPr="00995FCF">
        <w:t>Assessors must satisfy the NVR/AQTF mandatory competency requirements for assessors.</w:t>
      </w:r>
    </w:p>
    <w:p w:rsidR="00000000" w:rsidRPr="00995FCF" w:rsidP="00995FCF">
      <w:pPr>
        <w:pStyle w:val="Heading1"/>
      </w:pPr>
      <w:bookmarkStart w:id="5" w:name="O_1222391"/>
      <w:bookmarkEnd w:id="5"/>
      <w:r w:rsidRPr="00995FCF">
        <w:t>Links</w:t>
      </w:r>
    </w:p>
    <w:p w:rsidR="00000000" w:rsidRPr="00995FCF" w:rsidP="00F37B4E">
      <w:pPr>
        <w:pStyle w:val="BodyText"/>
      </w:pPr>
      <w:r w:rsidRPr="00995F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56FF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95FCF" w:rsidP="00995FCF"/>
    <w:sectPr w:rsidSect="00995F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CF" w:rsidRPr="00F37B4E" w:rsidP="00F37B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4E" w:rsidP="00995F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7B4E" w:rsidP="00995F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37B4E" w:rsidP="00995F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FCF" w:rsidRPr="00F37B4E" w:rsidP="00F37B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4E" w:rsidRPr="002D2AF8" w:rsidP="00995F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MSTGN3018 Support sustainable practice in apparel and textile design and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F37B4E" w:rsidP="00995F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BC81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6C1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7881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F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F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F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F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F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F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F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F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F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F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F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FCF"/>
  </w:style>
  <w:style w:type="character" w:customStyle="1" w:styleId="Heading1Char">
    <w:name w:val="Heading 1 Char"/>
    <w:basedOn w:val="DefaultParagraphFont"/>
    <w:link w:val="Heading1"/>
    <w:rsid w:val="00995F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F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F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5FC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5F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5F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F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95F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95F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F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F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F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F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F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F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F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F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F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F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F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F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F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F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F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F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F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F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5F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5FCF"/>
    <w:rPr>
      <w:b/>
      <w:spacing w:val="0"/>
    </w:rPr>
  </w:style>
  <w:style w:type="paragraph" w:customStyle="1" w:styleId="SuperTitle">
    <w:name w:val="SuperTitle"/>
    <w:basedOn w:val="Title"/>
    <w:rsid w:val="00995F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F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F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5F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F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F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F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F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F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F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F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F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5FCF"/>
    <w:rPr>
      <w:i/>
    </w:rPr>
  </w:style>
  <w:style w:type="paragraph" w:styleId="Caption">
    <w:name w:val="caption"/>
    <w:basedOn w:val="BodyText"/>
    <w:next w:val="Normal"/>
    <w:qFormat/>
    <w:rsid w:val="00995F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F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F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FCF"/>
  </w:style>
  <w:style w:type="paragraph" w:styleId="TableofFigures">
    <w:name w:val="table of figures"/>
    <w:basedOn w:val="Normal"/>
    <w:next w:val="Normal"/>
    <w:semiHidden/>
    <w:rsid w:val="00995F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F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95FCF"/>
    <w:rPr>
      <w:rFonts w:ascii="Wingdings" w:hAnsi="Wingdings"/>
    </w:rPr>
  </w:style>
  <w:style w:type="paragraph" w:customStyle="1" w:styleId="TableHeading">
    <w:name w:val="Table Heading"/>
    <w:basedOn w:val="HeadingBase"/>
    <w:rsid w:val="00995F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FCF"/>
    <w:rPr>
      <w:color w:val="0033CC"/>
      <w:u w:val="none"/>
    </w:rPr>
  </w:style>
  <w:style w:type="paragraph" w:customStyle="1" w:styleId="BodyTextRight">
    <w:name w:val="Body Text Right"/>
    <w:basedOn w:val="BodyText"/>
    <w:rsid w:val="00995F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F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F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F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F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F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FCF"/>
    <w:rPr>
      <w:sz w:val="32"/>
    </w:rPr>
  </w:style>
  <w:style w:type="paragraph" w:customStyle="1" w:styleId="HeadingProcedure">
    <w:name w:val="Heading Procedure"/>
    <w:basedOn w:val="HeadingBase"/>
    <w:next w:val="Normal"/>
    <w:rsid w:val="00995F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FCF"/>
    <w:pPr>
      <w:spacing w:before="60" w:after="60"/>
    </w:pPr>
  </w:style>
  <w:style w:type="paragraph" w:styleId="ListContinue">
    <w:name w:val="List Continue"/>
    <w:basedOn w:val="List"/>
    <w:rsid w:val="00995FCF"/>
    <w:pPr>
      <w:ind w:firstLine="0"/>
    </w:pPr>
  </w:style>
  <w:style w:type="paragraph" w:customStyle="1" w:styleId="ListNote">
    <w:name w:val="List Note"/>
    <w:basedOn w:val="List"/>
    <w:rsid w:val="00995F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F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F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FCF"/>
    <w:rPr>
      <w:rFonts w:ascii="Courier New" w:hAnsi="Courier New"/>
    </w:rPr>
  </w:style>
  <w:style w:type="paragraph" w:customStyle="1" w:styleId="NoteBullet">
    <w:name w:val="Note Bullet"/>
    <w:basedOn w:val="Note"/>
    <w:rsid w:val="00995F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F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F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F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F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5F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F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FCF"/>
    <w:rPr>
      <w:b/>
      <w:smallCaps/>
    </w:rPr>
  </w:style>
  <w:style w:type="paragraph" w:customStyle="1" w:styleId="TableListNumber">
    <w:name w:val="Table List Number"/>
    <w:basedOn w:val="ListNumber"/>
    <w:rsid w:val="00995F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F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FCF"/>
    <w:pPr>
      <w:numPr>
        <w:numId w:val="10"/>
      </w:numPr>
    </w:pPr>
  </w:style>
  <w:style w:type="paragraph" w:customStyle="1" w:styleId="ListAlpha2">
    <w:name w:val="List Alpha 2"/>
    <w:basedOn w:val="List2"/>
    <w:rsid w:val="00995FCF"/>
    <w:pPr>
      <w:numPr>
        <w:numId w:val="9"/>
      </w:numPr>
    </w:pPr>
  </w:style>
  <w:style w:type="paragraph" w:styleId="List2">
    <w:name w:val="List 2"/>
    <w:basedOn w:val="BodyText"/>
    <w:rsid w:val="00995F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F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F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F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95F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95FCF"/>
    <w:pPr>
      <w:numPr>
        <w:numId w:val="5"/>
      </w:numPr>
    </w:pPr>
  </w:style>
  <w:style w:type="paragraph" w:styleId="ListContinue2">
    <w:name w:val="List Continue 2"/>
    <w:basedOn w:val="List2"/>
    <w:rsid w:val="00995FCF"/>
    <w:pPr>
      <w:ind w:firstLine="0"/>
    </w:pPr>
  </w:style>
  <w:style w:type="paragraph" w:styleId="ListContinue3">
    <w:name w:val="List Continue 3"/>
    <w:basedOn w:val="List3"/>
    <w:rsid w:val="00995FCF"/>
    <w:pPr>
      <w:ind w:left="1021" w:firstLine="0"/>
    </w:pPr>
  </w:style>
  <w:style w:type="paragraph" w:styleId="ListContinue4">
    <w:name w:val="List Continue 4"/>
    <w:basedOn w:val="List4"/>
    <w:rsid w:val="00995FCF"/>
    <w:pPr>
      <w:ind w:firstLine="0"/>
    </w:pPr>
  </w:style>
  <w:style w:type="paragraph" w:styleId="ListContinue5">
    <w:name w:val="List Continue 5"/>
    <w:basedOn w:val="List5"/>
    <w:rsid w:val="00995FCF"/>
    <w:pPr>
      <w:ind w:firstLine="0"/>
    </w:pPr>
  </w:style>
  <w:style w:type="paragraph" w:styleId="ListNumber3">
    <w:name w:val="List Number 3"/>
    <w:basedOn w:val="List3"/>
    <w:rsid w:val="00995FCF"/>
    <w:pPr>
      <w:numPr>
        <w:numId w:val="6"/>
      </w:numPr>
    </w:pPr>
  </w:style>
  <w:style w:type="paragraph" w:styleId="ListNumber4">
    <w:name w:val="List Number 4"/>
    <w:basedOn w:val="List4"/>
    <w:rsid w:val="00995FCF"/>
    <w:pPr>
      <w:numPr>
        <w:numId w:val="7"/>
      </w:numPr>
    </w:pPr>
  </w:style>
  <w:style w:type="paragraph" w:styleId="ListNumber5">
    <w:name w:val="List Number 5"/>
    <w:basedOn w:val="List5"/>
    <w:rsid w:val="00995FCF"/>
    <w:pPr>
      <w:numPr>
        <w:numId w:val="8"/>
      </w:numPr>
    </w:pPr>
  </w:style>
  <w:style w:type="paragraph" w:styleId="BlockText">
    <w:name w:val="Block Text"/>
    <w:basedOn w:val="Normal"/>
    <w:rsid w:val="00995F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F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FCF"/>
    <w:rPr>
      <w:sz w:val="16"/>
      <w:vertAlign w:val="superscript"/>
    </w:rPr>
  </w:style>
  <w:style w:type="character" w:customStyle="1" w:styleId="Symbols">
    <w:name w:val="Symbols"/>
    <w:basedOn w:val="DefaultParagraphFont"/>
    <w:rsid w:val="00995FCF"/>
    <w:rPr>
      <w:rFonts w:ascii="Symbol" w:hAnsi="Symbol"/>
    </w:rPr>
  </w:style>
  <w:style w:type="character" w:customStyle="1" w:styleId="MenuOptions">
    <w:name w:val="Menu Options"/>
    <w:basedOn w:val="DefaultParagraphFont"/>
    <w:rsid w:val="00995F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FCF"/>
    <w:rPr>
      <w:b/>
    </w:rPr>
  </w:style>
  <w:style w:type="character" w:customStyle="1" w:styleId="Underlined">
    <w:name w:val="Underlined"/>
    <w:basedOn w:val="DefaultParagraphFont"/>
    <w:rsid w:val="00995FCF"/>
    <w:rPr>
      <w:u w:val="single"/>
    </w:rPr>
  </w:style>
  <w:style w:type="paragraph" w:customStyle="1" w:styleId="TableBodyTextRight">
    <w:name w:val="Table Body Text Right"/>
    <w:basedOn w:val="TableBodyText"/>
    <w:rsid w:val="00995F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FCF"/>
    <w:rPr>
      <w:sz w:val="18"/>
    </w:rPr>
  </w:style>
  <w:style w:type="paragraph" w:customStyle="1" w:styleId="BodySmallRight">
    <w:name w:val="Body Small Right"/>
    <w:basedOn w:val="BodyTextRight"/>
    <w:rsid w:val="00995FCF"/>
    <w:rPr>
      <w:sz w:val="18"/>
      <w:szCs w:val="18"/>
    </w:rPr>
  </w:style>
  <w:style w:type="paragraph" w:customStyle="1" w:styleId="MarginEdition">
    <w:name w:val="Margin Edition"/>
    <w:basedOn w:val="MarginNote"/>
    <w:rsid w:val="00995F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FCF"/>
    <w:rPr>
      <w:sz w:val="2"/>
      <w:szCs w:val="2"/>
    </w:rPr>
  </w:style>
  <w:style w:type="character" w:customStyle="1" w:styleId="Small">
    <w:name w:val="Small"/>
    <w:basedOn w:val="DefaultParagraphFont"/>
    <w:rsid w:val="00995FCF"/>
    <w:rPr>
      <w:sz w:val="16"/>
    </w:rPr>
  </w:style>
  <w:style w:type="paragraph" w:customStyle="1" w:styleId="WideTable">
    <w:name w:val="Wide Table"/>
    <w:basedOn w:val="Normal"/>
    <w:rsid w:val="00995F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FCF"/>
  </w:style>
  <w:style w:type="paragraph" w:styleId="Quote">
    <w:name w:val="Quote"/>
    <w:basedOn w:val="Heading1"/>
    <w:link w:val="QuoteChar"/>
    <w:qFormat/>
    <w:rsid w:val="00995F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F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FCF"/>
    <w:pPr>
      <w:pageBreakBefore/>
    </w:pPr>
  </w:style>
  <w:style w:type="paragraph" w:customStyle="1" w:styleId="Border">
    <w:name w:val="Border"/>
    <w:basedOn w:val="Normal"/>
    <w:qFormat/>
    <w:rsid w:val="00995F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F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F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F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F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F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F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F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F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FCF"/>
    <w:rPr>
      <w:u w:val="single"/>
    </w:rPr>
  </w:style>
  <w:style w:type="character" w:customStyle="1" w:styleId="BoldandItalics">
    <w:name w:val="Bold and Italics"/>
    <w:qFormat/>
    <w:rsid w:val="00995FCF"/>
    <w:rPr>
      <w:b/>
      <w:i/>
      <w:u w:val="none"/>
    </w:rPr>
  </w:style>
  <w:style w:type="paragraph" w:styleId="BalloonText">
    <w:name w:val="Balloon Text"/>
    <w:basedOn w:val="Normal"/>
    <w:link w:val="BalloonTextChar"/>
    <w:rsid w:val="00995F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F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F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F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F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F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FCF"/>
    <w:pPr>
      <w:spacing w:before="0" w:after="0"/>
    </w:pPr>
  </w:style>
  <w:style w:type="paragraph" w:customStyle="1" w:styleId="BodyTextBold">
    <w:name w:val="Body Text Bold"/>
    <w:basedOn w:val="BodyText"/>
    <w:qFormat/>
    <w:rsid w:val="00995FCF"/>
    <w:rPr>
      <w:b/>
    </w:rPr>
  </w:style>
  <w:style w:type="character" w:styleId="Hyperlink">
    <w:name w:val="Hyperlink"/>
    <w:basedOn w:val="DefaultParagraphFont"/>
    <w:uiPriority w:val="99"/>
    <w:unhideWhenUsed/>
    <w:rsid w:val="00F37B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2567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MSTGN3018 Support sustainable practice in apparel and textile design and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2022-12-22T00:52:00Z</dcterms:created>
  <dcterms:modified xsi:type="dcterms:W3CDTF">2022-12-22T00:52:00Z</dcterms:modified>
</cp:coreProperties>
</file>