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31B" w:rsidP="00A63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MSTGN3016 Plan tasks to assist production operations</w:t>
      </w:r>
      <w:r>
        <w:fldChar w:fldCharType="end"/>
      </w:r>
    </w:p>
    <w:p w:rsidR="00A6331B" w:rsidP="00A6331B">
      <w:pPr>
        <w:pStyle w:val="Version"/>
        <w:sectPr w:rsidSect="00792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419" w:rsidP="00792419">
      <w:pPr>
        <w:pStyle w:val="SuperHeading"/>
      </w:pPr>
      <w:r w:rsidRPr="00792419">
        <w:t>MSTGN3016 Plan tasks to assist production operations</w:t>
      </w:r>
    </w:p>
    <w:p w:rsidR="00000000" w:rsidRPr="00792419" w:rsidP="00792419">
      <w:pPr>
        <w:pStyle w:val="Heading1"/>
      </w:pPr>
      <w:bookmarkStart w:id="1" w:name="O_1064782"/>
      <w:bookmarkEnd w:id="1"/>
      <w:r w:rsidRPr="00792419">
        <w:t>Modification History</w:t>
      </w:r>
    </w:p>
    <w:p w:rsidR="00000000" w:rsidRPr="00792419" w:rsidP="00A6331B">
      <w:pPr>
        <w:pStyle w:val="BodyText"/>
      </w:pPr>
      <w:r w:rsidRPr="00792419">
        <w:t>Release 1. Supersedes</w:t>
      </w:r>
      <w:r w:rsidRPr="00792419">
        <w:rPr>
          <w:rStyle w:val="SpecialBold"/>
        </w:rPr>
        <w:t xml:space="preserve"> and is equivalent to</w:t>
      </w:r>
      <w:r w:rsidRPr="00792419">
        <w:t xml:space="preserve"> MSTGN3005 Plan tasks to assist production operations</w:t>
      </w:r>
      <w:r w:rsidRPr="00792419">
        <w:rPr>
          <w:rStyle w:val="SpecialBold"/>
        </w:rPr>
        <w:t>.</w:t>
      </w:r>
    </w:p>
    <w:p w:rsidR="00000000" w:rsidRPr="00792419" w:rsidP="00792419">
      <w:pPr>
        <w:pStyle w:val="Heading1"/>
      </w:pPr>
      <w:bookmarkStart w:id="2" w:name="O_1064783"/>
      <w:bookmarkEnd w:id="2"/>
      <w:r w:rsidRPr="00792419">
        <w:t>Application</w:t>
      </w:r>
    </w:p>
    <w:p w:rsidR="00000000" w:rsidRPr="00792419" w:rsidP="00A6331B">
      <w:pPr>
        <w:pStyle w:val="BodyText"/>
      </w:pPr>
      <w:r w:rsidRPr="00792419">
        <w:t>This unit of competency describes the skills and knowledge required to assist in producti</w:t>
      </w:r>
      <w:r w:rsidRPr="00792419">
        <w:t>on planning by performing specific planning tasks. Tasks may include the development of rosters, work health and safety practices, workplace procedures, documentation practices and organisational systems.</w:t>
      </w:r>
    </w:p>
    <w:p w:rsidR="00000000" w:rsidRPr="00792419" w:rsidP="00A6331B">
      <w:pPr>
        <w:pStyle w:val="BodyText"/>
      </w:pPr>
      <w:r w:rsidRPr="00792419">
        <w:t>This unit applies to all sectors of the textiles, c</w:t>
      </w:r>
      <w:r w:rsidRPr="00792419">
        <w:t>lothing and footwear (TCF) industry.</w:t>
      </w:r>
    </w:p>
    <w:p w:rsidR="00000000" w:rsidRPr="00792419" w:rsidP="00A6331B">
      <w:pPr>
        <w:pStyle w:val="BodyText"/>
      </w:pPr>
      <w:r w:rsidRPr="00792419">
        <w:t>Work may be conducted in small to large scale enterprises and may involve individual and team activities.</w:t>
      </w:r>
    </w:p>
    <w:p w:rsidR="00000000" w:rsidRPr="00792419" w:rsidP="00A6331B">
      <w:pPr>
        <w:pStyle w:val="BodyText"/>
      </w:pPr>
      <w:r w:rsidRPr="00792419">
        <w:t>No licensing or certification requirements exist at the time of publication. Relevant legislation, industry stand</w:t>
      </w:r>
      <w:r w:rsidRPr="00792419">
        <w:t>ards and codes of practice within Australia must be applied.</w:t>
      </w:r>
    </w:p>
    <w:p w:rsidR="00000000" w:rsidRPr="00792419" w:rsidP="00792419">
      <w:pPr>
        <w:pStyle w:val="Heading1"/>
      </w:pPr>
      <w:bookmarkStart w:id="3" w:name="O_1064784"/>
      <w:bookmarkEnd w:id="3"/>
      <w:r w:rsidRPr="00792419">
        <w:t>Pre-requisite Unit</w:t>
      </w:r>
    </w:p>
    <w:p w:rsidR="00000000" w:rsidRPr="00792419" w:rsidP="00A6331B">
      <w:pPr>
        <w:pStyle w:val="BodyText"/>
      </w:pPr>
      <w:r w:rsidRPr="00792419">
        <w:t>Nil</w:t>
      </w:r>
    </w:p>
    <w:p w:rsidR="00000000" w:rsidRPr="00792419" w:rsidP="00792419">
      <w:pPr>
        <w:pStyle w:val="Heading1"/>
      </w:pPr>
      <w:bookmarkStart w:id="4" w:name="O_1064785"/>
      <w:bookmarkEnd w:id="4"/>
      <w:r w:rsidRPr="00792419">
        <w:t>Competency Field</w:t>
      </w:r>
    </w:p>
    <w:p w:rsidR="00000000" w:rsidRPr="00792419" w:rsidP="00A6331B">
      <w:pPr>
        <w:pStyle w:val="BodyText"/>
      </w:pPr>
      <w:r w:rsidRPr="00792419">
        <w:t>Generic</w:t>
      </w:r>
    </w:p>
    <w:p w:rsidR="00000000" w:rsidRPr="00792419" w:rsidP="00792419">
      <w:pPr>
        <w:pStyle w:val="Heading1"/>
      </w:pPr>
      <w:bookmarkStart w:id="5" w:name="O_1064787"/>
      <w:bookmarkEnd w:id="5"/>
      <w:r w:rsidRPr="0079241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633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419" w:rsidP="00792419">
            <w:pPr>
              <w:pStyle w:val="BodyText"/>
            </w:pPr>
            <w:r w:rsidRPr="00792419">
              <w:rPr>
                <w:rStyle w:val="SpecialBold"/>
              </w:rPr>
              <w:t>Elements</w:t>
            </w:r>
          </w:p>
          <w:p w:rsidR="00000000" w:rsidRPr="00792419" w:rsidP="00792419">
            <w:pPr>
              <w:pStyle w:val="BodyText"/>
            </w:pPr>
            <w:r w:rsidRPr="00792419">
              <w:rPr>
                <w:rStyle w:val="Emphasis"/>
              </w:rPr>
              <w:t xml:space="preserve">Elements describe the </w:t>
            </w:r>
            <w:r w:rsidRPr="00792419">
              <w:t xml:space="preserve">essential </w:t>
            </w:r>
            <w:r w:rsidRPr="00792419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419" w:rsidP="00792419">
            <w:pPr>
              <w:pStyle w:val="BodyText"/>
            </w:pPr>
            <w:r w:rsidRPr="00792419">
              <w:rPr>
                <w:rStyle w:val="SpecialBold"/>
              </w:rPr>
              <w:t>Perfo</w:t>
            </w:r>
            <w:r w:rsidRPr="00792419">
              <w:rPr>
                <w:rStyle w:val="SpecialBold"/>
              </w:rPr>
              <w:t>rmance Criteria</w:t>
            </w:r>
          </w:p>
          <w:p w:rsidR="00000000" w:rsidP="00792419">
            <w:pPr>
              <w:pStyle w:val="BodyText"/>
              <w:rPr>
                <w:lang w:val="en-NZ"/>
              </w:rPr>
            </w:pPr>
            <w:r w:rsidRPr="007924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33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19">
            <w:pPr>
              <w:pStyle w:val="BodyText"/>
              <w:rPr>
                <w:lang w:val="en-NZ"/>
              </w:rPr>
            </w:pPr>
            <w:r w:rsidRPr="00792419">
              <w:t xml:space="preserve">1. Prepare to plan tasks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419" w:rsidP="00792419">
            <w:pPr>
              <w:pStyle w:val="BodyText"/>
            </w:pPr>
            <w:r w:rsidRPr="00792419">
              <w:t>1.1 Determine job and safe work requirements from work information</w:t>
            </w:r>
          </w:p>
          <w:p w:rsidR="00000000" w:rsidRPr="00792419" w:rsidP="00792419">
            <w:pPr>
              <w:pStyle w:val="BodyText"/>
            </w:pPr>
            <w:r w:rsidRPr="00792419">
              <w:t>1.2 Discuss planning requirements with supervisor and confirm work brief</w:t>
            </w:r>
          </w:p>
          <w:p w:rsidR="00000000" w:rsidRPr="00792419" w:rsidP="00792419">
            <w:pPr>
              <w:pStyle w:val="BodyText"/>
            </w:pPr>
            <w:r w:rsidRPr="00792419">
              <w:t>1.3 Confirm timeline, jobs and work priorities associated with planning tasks with supervisor or manager</w:t>
            </w:r>
          </w:p>
          <w:p w:rsidR="00000000" w:rsidP="00792419">
            <w:pPr>
              <w:pStyle w:val="BodyText"/>
              <w:rPr>
                <w:lang w:val="en-NZ"/>
              </w:rPr>
            </w:pPr>
            <w:r w:rsidRPr="00792419">
              <w:t>1.4 Check workplace procedures and documentation relating to planning tasks an</w:t>
            </w:r>
            <w:r w:rsidRPr="00792419">
              <w:t xml:space="preserve">d identify key personnel </w:t>
            </w:r>
          </w:p>
        </w:tc>
      </w:tr>
      <w:tr w:rsidTr="00A633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419" w:rsidP="00792419">
            <w:pPr>
              <w:pStyle w:val="BodyText"/>
            </w:pPr>
            <w:r w:rsidRPr="00792419">
              <w:t xml:space="preserve">2. Conduct planning task </w:t>
            </w:r>
          </w:p>
          <w:p w:rsidR="00000000" w:rsidRPr="00792419" w:rsidP="00792419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419" w:rsidP="00792419">
            <w:pPr>
              <w:pStyle w:val="BodyText"/>
            </w:pPr>
            <w:r w:rsidRPr="00792419">
              <w:t xml:space="preserve">2.1 Communicate with team, section or individuals and key personnel to seek support for planning task requirements </w:t>
            </w:r>
          </w:p>
          <w:p w:rsidR="00000000" w:rsidRPr="00792419" w:rsidP="00792419">
            <w:pPr>
              <w:pStyle w:val="BodyText"/>
            </w:pPr>
            <w:r w:rsidRPr="00792419">
              <w:t>2.2 Assess and apply relevant criteria from previous and current work practices, orga</w:t>
            </w:r>
            <w:r w:rsidRPr="00792419">
              <w:t xml:space="preserve">nisational guidelines, documentation systems and quality standards to planning task </w:t>
            </w:r>
          </w:p>
          <w:p w:rsidR="00000000" w:rsidRPr="00792419" w:rsidP="00792419">
            <w:pPr>
              <w:pStyle w:val="BodyText"/>
            </w:pPr>
            <w:r w:rsidRPr="00792419">
              <w:t xml:space="preserve">2.3 Use planning tools and techniques to coordinate and sequence tasks and integrate work health and safety practices to develop plan that meets workplace requirements </w:t>
            </w:r>
          </w:p>
          <w:p w:rsidR="00000000" w:rsidP="00792419">
            <w:pPr>
              <w:pStyle w:val="BodyText"/>
              <w:rPr>
                <w:lang w:val="en-NZ"/>
              </w:rPr>
            </w:pPr>
            <w:r w:rsidRPr="00792419">
              <w:t>2.</w:t>
            </w:r>
            <w:r w:rsidRPr="00792419">
              <w:t>4 Test plan with key personnel and adjust based on feedback</w:t>
            </w:r>
          </w:p>
        </w:tc>
      </w:tr>
      <w:tr w:rsidTr="00A633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19">
            <w:pPr>
              <w:pStyle w:val="BodyText"/>
              <w:rPr>
                <w:lang w:val="en-NZ"/>
              </w:rPr>
            </w:pPr>
            <w:r w:rsidRPr="00792419">
              <w:t xml:space="preserve">3. Implement plan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419" w:rsidP="00792419">
            <w:pPr>
              <w:pStyle w:val="BodyText"/>
            </w:pPr>
            <w:r w:rsidRPr="00792419">
              <w:t xml:space="preserve">3.1 Communicate all plan information in an effective way to work team, section and individuals </w:t>
            </w:r>
          </w:p>
          <w:p w:rsidR="00000000" w:rsidRPr="00792419" w:rsidP="00792419">
            <w:pPr>
              <w:pStyle w:val="BodyText"/>
            </w:pPr>
            <w:r w:rsidRPr="00792419">
              <w:t>3.2 Seek feedback from team, section members and individuals to support effective operation of team or section</w:t>
            </w:r>
          </w:p>
          <w:p w:rsidR="00000000" w:rsidRPr="00792419" w:rsidP="00792419">
            <w:pPr>
              <w:pStyle w:val="BodyText"/>
            </w:pPr>
            <w:r w:rsidRPr="00792419">
              <w:t>3.3 Monitor implementation of plan, and identify and apply required changes to improve outcomes</w:t>
            </w:r>
          </w:p>
          <w:p w:rsidR="00000000" w:rsidRPr="00792419" w:rsidP="00792419">
            <w:pPr>
              <w:pStyle w:val="BodyText"/>
            </w:pPr>
            <w:r w:rsidRPr="00792419">
              <w:t>3.4 Document plan and implementation practices in</w:t>
            </w:r>
            <w:r w:rsidRPr="00792419">
              <w:t xml:space="preserve"> accordance with workplace procedures</w:t>
            </w:r>
          </w:p>
        </w:tc>
      </w:tr>
    </w:tbl>
    <w:p w:rsidR="00000000" w:rsidRPr="00792419" w:rsidP="00792419">
      <w:pPr>
        <w:pStyle w:val="BodyText"/>
      </w:pPr>
    </w:p>
    <w:p w:rsidR="00000000" w:rsidRPr="00792419" w:rsidP="00792419">
      <w:pPr>
        <w:pStyle w:val="AllowPageBreak"/>
      </w:pPr>
    </w:p>
    <w:p w:rsidR="00000000" w:rsidRPr="00792419" w:rsidP="00792419">
      <w:pPr>
        <w:pStyle w:val="Heading1"/>
      </w:pPr>
      <w:bookmarkStart w:id="6" w:name="O_1064788"/>
      <w:bookmarkEnd w:id="6"/>
      <w:r w:rsidRPr="00792419">
        <w:t>Foundation Skills</w:t>
      </w:r>
    </w:p>
    <w:p w:rsidR="00000000" w:rsidRPr="00792419" w:rsidP="00A6331B">
      <w:pPr>
        <w:pStyle w:val="BodyText"/>
      </w:pPr>
      <w:r w:rsidRPr="00792419">
        <w:t>This section describes those language, literacy, numeracy and employment skills that are essential to performance.</w:t>
      </w:r>
    </w:p>
    <w:p w:rsidR="00000000" w:rsidRPr="00792419" w:rsidP="00792419">
      <w:pPr>
        <w:pStyle w:val="ListBullet"/>
      </w:pPr>
      <w:r w:rsidRPr="00792419">
        <w:t>Reading skills to interpret work instructions, standard operati</w:t>
      </w:r>
      <w:r w:rsidRPr="00792419">
        <w:t>ng procedures (SOPs), specifications and key requirements of industry standards</w:t>
      </w:r>
    </w:p>
    <w:p w:rsidR="00000000" w:rsidRPr="00792419" w:rsidP="00792419">
      <w:pPr>
        <w:pStyle w:val="ListBullet"/>
      </w:pPr>
      <w:r w:rsidRPr="00792419">
        <w:t>Initiative and enterprise skills to organise the work of others to meet customer deadlines and quality requirements.</w:t>
      </w:r>
    </w:p>
    <w:p w:rsidR="00000000" w:rsidRPr="00792419" w:rsidP="00792419">
      <w:pPr>
        <w:pStyle w:val="BodyText"/>
      </w:pPr>
    </w:p>
    <w:p w:rsidR="00000000" w:rsidRPr="00792419" w:rsidP="00A6331B">
      <w:pPr>
        <w:pStyle w:val="BodyText"/>
      </w:pPr>
      <w:r w:rsidRPr="00792419">
        <w:t>Other foundation skills essential to performance are expli</w:t>
      </w:r>
      <w:r w:rsidRPr="00792419">
        <w:t>cit in the performance criteria of this unit.</w:t>
      </w:r>
    </w:p>
    <w:p w:rsidR="00000000" w:rsidRPr="00792419" w:rsidP="00792419">
      <w:pPr>
        <w:pStyle w:val="Heading1"/>
      </w:pPr>
      <w:bookmarkStart w:id="7" w:name="O_1064790"/>
      <w:bookmarkEnd w:id="7"/>
      <w:r w:rsidRPr="00792419">
        <w:t>Unit Mapping Information</w:t>
      </w:r>
    </w:p>
    <w:p w:rsidR="00000000" w:rsidRPr="00792419" w:rsidP="00A6331B">
      <w:pPr>
        <w:pStyle w:val="BodyText"/>
      </w:pPr>
      <w:r w:rsidRPr="00792419">
        <w:t>Release 1. Supersedes</w:t>
      </w:r>
      <w:r w:rsidRPr="00792419">
        <w:rPr>
          <w:rStyle w:val="SpecialBold"/>
        </w:rPr>
        <w:t xml:space="preserve"> and is equivalent to</w:t>
      </w:r>
      <w:r w:rsidRPr="00792419">
        <w:t xml:space="preserve"> MSTGN3005 Plan tasks to assist production operations</w:t>
      </w:r>
      <w:r w:rsidRPr="00792419">
        <w:rPr>
          <w:rStyle w:val="SpecialBold"/>
        </w:rPr>
        <w:t>.</w:t>
      </w:r>
    </w:p>
    <w:p w:rsidR="00000000" w:rsidRPr="00792419" w:rsidP="00792419">
      <w:pPr>
        <w:pStyle w:val="Heading1"/>
      </w:pPr>
      <w:bookmarkStart w:id="8" w:name="O_1064797"/>
      <w:bookmarkEnd w:id="8"/>
      <w:r w:rsidRPr="00792419">
        <w:t>Links</w:t>
      </w:r>
    </w:p>
    <w:p w:rsidR="00000000" w:rsidRPr="00792419" w:rsidP="00A6331B">
      <w:pPr>
        <w:pStyle w:val="BodyText"/>
      </w:pPr>
      <w:r w:rsidRPr="007924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0369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92419" w:rsidP="00A6331B">
      <w:pPr>
        <w:pStyle w:val="BodyText"/>
        <w:sectPr w:rsidSect="007924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419" w:rsidP="00792419">
      <w:pPr>
        <w:pStyle w:val="SuperHeading"/>
      </w:pPr>
      <w:r w:rsidRPr="00792419">
        <w:t>Assessment Requirements for MSTGN3016 Plan tasks to assist prod</w:t>
      </w:r>
      <w:r w:rsidRPr="00792419">
        <w:t>uction operations</w:t>
      </w:r>
    </w:p>
    <w:p w:rsidR="00000000" w:rsidRPr="00792419" w:rsidP="00792419">
      <w:pPr>
        <w:pStyle w:val="Heading1"/>
      </w:pPr>
      <w:bookmarkStart w:id="9" w:name="O_1064792"/>
      <w:bookmarkEnd w:id="9"/>
      <w:r w:rsidRPr="00792419">
        <w:t>Modification History</w:t>
      </w:r>
    </w:p>
    <w:p w:rsidR="00000000" w:rsidRPr="00792419" w:rsidP="00A6331B">
      <w:pPr>
        <w:pStyle w:val="BodyText"/>
      </w:pPr>
      <w:r w:rsidRPr="00792419">
        <w:t>Release 1. Supersedes</w:t>
      </w:r>
      <w:r w:rsidRPr="00792419">
        <w:rPr>
          <w:rStyle w:val="SpecialBold"/>
        </w:rPr>
        <w:t xml:space="preserve"> and is equivalent to</w:t>
      </w:r>
      <w:r w:rsidRPr="00792419">
        <w:t xml:space="preserve"> MSTGN3005 Plan tasks to assist production operations</w:t>
      </w:r>
      <w:r w:rsidRPr="00792419">
        <w:rPr>
          <w:rStyle w:val="SpecialBold"/>
        </w:rPr>
        <w:t>.</w:t>
      </w:r>
    </w:p>
    <w:p w:rsidR="00000000" w:rsidRPr="00792419" w:rsidP="00792419">
      <w:pPr>
        <w:pStyle w:val="Heading1"/>
      </w:pPr>
      <w:bookmarkStart w:id="10" w:name="O_1064793"/>
      <w:bookmarkEnd w:id="10"/>
      <w:r w:rsidRPr="00792419">
        <w:t>Performance Evidence</w:t>
      </w:r>
    </w:p>
    <w:p w:rsidR="00000000" w:rsidRPr="00792419" w:rsidP="00A6331B">
      <w:pPr>
        <w:pStyle w:val="BodyText"/>
      </w:pPr>
      <w:r w:rsidRPr="00792419">
        <w:t>There must be evidence the candidate has completed the tasks outlined in the elements and performance criteria of this unit, and:</w:t>
      </w:r>
    </w:p>
    <w:p w:rsidR="00000000" w:rsidRPr="00792419" w:rsidP="00792419">
      <w:pPr>
        <w:pStyle w:val="ListBullet"/>
      </w:pPr>
      <w:r w:rsidRPr="00792419">
        <w:t>planned 2 tasks to assist production operations, covering at least 1 of the following:</w:t>
      </w:r>
    </w:p>
    <w:p w:rsidR="00000000" w:rsidRPr="00792419" w:rsidP="00792419">
      <w:pPr>
        <w:pStyle w:val="ListBullet3"/>
      </w:pPr>
      <w:r w:rsidRPr="00792419">
        <w:t>work rosters</w:t>
      </w:r>
    </w:p>
    <w:p w:rsidR="00000000" w:rsidRPr="00792419" w:rsidP="00792419">
      <w:pPr>
        <w:pStyle w:val="ListBullet3"/>
      </w:pPr>
      <w:r w:rsidRPr="00792419">
        <w:t>work health and safety practices</w:t>
      </w:r>
    </w:p>
    <w:p w:rsidR="00000000" w:rsidRPr="00792419" w:rsidP="00792419">
      <w:pPr>
        <w:pStyle w:val="ListBullet3"/>
      </w:pPr>
      <w:r w:rsidRPr="00792419">
        <w:t>workplace procedures</w:t>
      </w:r>
    </w:p>
    <w:p w:rsidR="00000000" w:rsidRPr="00792419" w:rsidP="00792419">
      <w:pPr>
        <w:pStyle w:val="ListBullet"/>
      </w:pPr>
      <w:r w:rsidRPr="00792419">
        <w:t>communicated effectively about the development of the plan to work team, section and individuals</w:t>
      </w:r>
    </w:p>
    <w:p w:rsidR="00000000" w:rsidRPr="00792419" w:rsidP="00792419">
      <w:pPr>
        <w:pStyle w:val="ListBullet"/>
      </w:pPr>
      <w:r w:rsidRPr="00792419">
        <w:t>monitored the plan and made changes to improve outcomes</w:t>
      </w:r>
    </w:p>
    <w:p w:rsidR="00000000" w:rsidRPr="00792419" w:rsidP="00792419">
      <w:pPr>
        <w:pStyle w:val="ListBullet"/>
      </w:pPr>
      <w:r w:rsidRPr="00792419">
        <w:t>documented the plan.</w:t>
      </w:r>
    </w:p>
    <w:p w:rsidR="00000000" w:rsidRPr="00792419" w:rsidP="00792419">
      <w:pPr>
        <w:pStyle w:val="AllowPageBreak"/>
      </w:pPr>
    </w:p>
    <w:p w:rsidR="00000000" w:rsidRPr="00792419" w:rsidP="00792419">
      <w:pPr>
        <w:pStyle w:val="Heading1"/>
      </w:pPr>
      <w:bookmarkStart w:id="11" w:name="O_1064794"/>
      <w:bookmarkEnd w:id="11"/>
      <w:r w:rsidRPr="00792419">
        <w:t>Knowledg</w:t>
      </w:r>
      <w:r w:rsidRPr="00792419">
        <w:t>e Evidence</w:t>
      </w:r>
    </w:p>
    <w:p w:rsidR="00000000" w:rsidRPr="00792419" w:rsidP="00A6331B">
      <w:pPr>
        <w:pStyle w:val="BodyText"/>
      </w:pPr>
      <w:r w:rsidRPr="00792419">
        <w:t>There must be evidence the candidate has knowledge of:</w:t>
      </w:r>
    </w:p>
    <w:p w:rsidR="00000000" w:rsidRPr="00792419" w:rsidP="00792419">
      <w:pPr>
        <w:pStyle w:val="ListBullet"/>
      </w:pPr>
      <w:r w:rsidRPr="00792419">
        <w:t>safe work practices and procedures and use of personal protective equipment (PPE)</w:t>
      </w:r>
    </w:p>
    <w:p w:rsidR="00000000" w:rsidRPr="00792419" w:rsidP="00792419">
      <w:pPr>
        <w:pStyle w:val="ListBullet"/>
      </w:pPr>
      <w:r w:rsidRPr="00792419">
        <w:t>Australian Standards, industry regulations and codes of practice that govern the control of chemicals, rele</w:t>
      </w:r>
      <w:r w:rsidRPr="00792419">
        <w:t xml:space="preserve">vant to the workplace (such as </w:t>
      </w:r>
      <w:r w:rsidRPr="00792419">
        <w:rPr>
          <w:rStyle w:val="Emphasis"/>
        </w:rPr>
        <w:t>Australian/New Zealand Standard™ AS/NZS 4146:2000 Laundry practice</w:t>
      </w:r>
      <w:r w:rsidRPr="00792419">
        <w:t>, applicable to a laundry workplace)</w:t>
      </w:r>
    </w:p>
    <w:p w:rsidR="00000000" w:rsidRPr="00792419" w:rsidP="00792419">
      <w:pPr>
        <w:pStyle w:val="ListBullet"/>
      </w:pPr>
      <w:r w:rsidRPr="00792419">
        <w:t>production and work flow system in the workplace</w:t>
      </w:r>
    </w:p>
    <w:p w:rsidR="00000000" w:rsidRPr="00792419" w:rsidP="00792419">
      <w:pPr>
        <w:pStyle w:val="ListBullet"/>
      </w:pPr>
      <w:r w:rsidRPr="00792419">
        <w:t>factors and constraints that negatively impact on effective work flow and how they can be controlled</w:t>
      </w:r>
    </w:p>
    <w:p w:rsidR="00000000" w:rsidRPr="00792419" w:rsidP="00792419">
      <w:pPr>
        <w:pStyle w:val="ListBullet"/>
      </w:pPr>
      <w:r w:rsidRPr="00792419">
        <w:t>effective work methods to achieve production objectives and timelines</w:t>
      </w:r>
    </w:p>
    <w:p w:rsidR="00000000" w:rsidRPr="00792419" w:rsidP="00792419">
      <w:pPr>
        <w:pStyle w:val="ListBullet"/>
      </w:pPr>
      <w:r w:rsidRPr="00792419">
        <w:t>effective communication strategies</w:t>
      </w:r>
    </w:p>
    <w:p w:rsidR="00000000" w:rsidRPr="00792419" w:rsidP="00792419">
      <w:pPr>
        <w:pStyle w:val="ListBullet"/>
      </w:pPr>
      <w:r w:rsidRPr="00792419">
        <w:t>planning tools and techniques</w:t>
      </w:r>
    </w:p>
    <w:p w:rsidR="00000000" w:rsidRPr="00792419" w:rsidP="00792419">
      <w:pPr>
        <w:pStyle w:val="ListBullet"/>
      </w:pPr>
      <w:r w:rsidRPr="00792419">
        <w:t>quality standards an</w:t>
      </w:r>
      <w:r w:rsidRPr="00792419">
        <w:t>d procedures relevant to enterprise</w:t>
      </w:r>
    </w:p>
    <w:p w:rsidR="00000000" w:rsidRPr="00792419" w:rsidP="00792419">
      <w:pPr>
        <w:pStyle w:val="ListBullet"/>
      </w:pPr>
      <w:r w:rsidRPr="00792419">
        <w:t>scheduling techniques</w:t>
      </w:r>
    </w:p>
    <w:p w:rsidR="00000000" w:rsidRPr="00792419" w:rsidP="00792419">
      <w:pPr>
        <w:pStyle w:val="ListBullet"/>
      </w:pPr>
      <w:r w:rsidRPr="00792419">
        <w:t>resourcing policies, relevant to enterprise</w:t>
      </w:r>
    </w:p>
    <w:p w:rsidR="00000000" w:rsidRPr="00792419" w:rsidP="00792419">
      <w:pPr>
        <w:pStyle w:val="ListBullet"/>
      </w:pPr>
      <w:r w:rsidRPr="00792419">
        <w:t>general staffing levels, capabilities and application of standard times</w:t>
      </w:r>
    </w:p>
    <w:p w:rsidR="00000000" w:rsidRPr="00792419" w:rsidP="00792419">
      <w:pPr>
        <w:pStyle w:val="ListBullet"/>
      </w:pPr>
      <w:r w:rsidRPr="00792419">
        <w:t>workplace recording and reporting practices.</w:t>
      </w:r>
    </w:p>
    <w:p w:rsidR="00000000" w:rsidRPr="00792419" w:rsidP="00792419">
      <w:pPr>
        <w:pStyle w:val="AllowPageBreak"/>
      </w:pPr>
    </w:p>
    <w:p w:rsidR="00000000" w:rsidRPr="00792419" w:rsidP="00792419">
      <w:pPr>
        <w:pStyle w:val="Heading1"/>
      </w:pPr>
      <w:bookmarkStart w:id="12" w:name="O_1064795"/>
      <w:bookmarkEnd w:id="12"/>
      <w:r w:rsidRPr="00792419">
        <w:t>Assessment Conditi</w:t>
      </w:r>
      <w:r w:rsidRPr="00792419">
        <w:t>ons</w:t>
      </w:r>
    </w:p>
    <w:p w:rsidR="00000000" w:rsidRPr="00792419" w:rsidP="00A6331B">
      <w:pPr>
        <w:pStyle w:val="BodyText"/>
      </w:pPr>
      <w:r w:rsidRPr="0079241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92419" w:rsidP="00792419">
      <w:pPr>
        <w:pStyle w:val="ListBullet2"/>
      </w:pPr>
      <w:r w:rsidRPr="00792419">
        <w:t>use of suitable facilities, equipment and resources, including</w:t>
      </w:r>
      <w:r w:rsidRPr="00792419">
        <w:t>:</w:t>
      </w:r>
    </w:p>
    <w:p w:rsidR="00000000" w:rsidRPr="00792419" w:rsidP="00792419">
      <w:pPr>
        <w:pStyle w:val="ListBullet3"/>
      </w:pPr>
      <w:r w:rsidRPr="00792419">
        <w:t>a TCF production environment set up with relevant standard operating procedures (SOPs), safety information and equipment</w:t>
      </w:r>
    </w:p>
    <w:p w:rsidR="00000000" w:rsidRPr="00792419" w:rsidP="00792419">
      <w:pPr>
        <w:pStyle w:val="ListBullet3"/>
      </w:pPr>
      <w:r w:rsidRPr="00792419">
        <w:t>access to team members.</w:t>
      </w:r>
    </w:p>
    <w:p w:rsidR="00000000" w:rsidRPr="00792419" w:rsidP="00A6331B">
      <w:pPr>
        <w:pStyle w:val="BodyText"/>
      </w:pPr>
      <w:r w:rsidRPr="00792419">
        <w:t>Assessors must satisfy the NVR/AQTF mandatory competency requirements for assessors.</w:t>
      </w:r>
    </w:p>
    <w:p w:rsidR="00000000" w:rsidRPr="00792419" w:rsidP="00792419">
      <w:pPr>
        <w:pStyle w:val="Heading1"/>
      </w:pPr>
      <w:bookmarkStart w:id="13" w:name="O_1064800"/>
      <w:bookmarkEnd w:id="13"/>
      <w:r w:rsidRPr="00792419">
        <w:t>Links</w:t>
      </w:r>
    </w:p>
    <w:p w:rsidR="00000000" w:rsidRPr="00792419" w:rsidP="00A6331B">
      <w:pPr>
        <w:pStyle w:val="BodyText"/>
      </w:pPr>
      <w:r w:rsidRPr="007924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0369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92419" w:rsidP="00792419"/>
    <w:sectPr w:rsidSect="007924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19" w:rsidRPr="00A6331B" w:rsidP="00A63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1B" w:rsidP="00792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31B" w:rsidP="00792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331B" w:rsidP="007924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19" w:rsidP="00792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31B">
      <w:t>Approved</w:t>
    </w:r>
    <w:r w:rsidR="00A633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3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31B">
      <w:rPr>
        <w:noProof/>
      </w:rPr>
      <w:t>4</w:t>
    </w:r>
    <w:r>
      <w:rPr>
        <w:noProof/>
      </w:rPr>
      <w:fldChar w:fldCharType="end"/>
    </w:r>
  </w:p>
  <w:p w:rsidR="00792419" w:rsidP="00792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3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31B">
      <w:t>Skills Insight</w:t>
    </w:r>
    <w:r w:rsidR="00A6331B">
      <w:fldChar w:fldCharType="end"/>
    </w:r>
  </w:p>
  <w:p w:rsidR="00792419" w:rsidP="00792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419" w:rsidRPr="00A6331B" w:rsidP="00A63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1B" w:rsidRPr="002D2AF8" w:rsidP="00792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MSTGN3016 Plan tasks to assist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331B" w:rsidP="007924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19" w:rsidRPr="002D2AF8" w:rsidP="00792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31B">
      <w:t>MSTGN3016 Plan tasks to assist production operations</w:t>
    </w:r>
    <w:r w:rsidR="00A633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31B">
      <w:rPr>
        <w:noProof/>
      </w:rPr>
      <w:t>1 March 2025</w:t>
    </w:r>
    <w:r>
      <w:fldChar w:fldCharType="end"/>
    </w:r>
  </w:p>
  <w:p w:rsidR="00792419" w:rsidP="00792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728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50C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E0E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419"/>
  </w:style>
  <w:style w:type="character" w:customStyle="1" w:styleId="Heading1Char">
    <w:name w:val="Heading 1 Char"/>
    <w:basedOn w:val="DefaultParagraphFont"/>
    <w:link w:val="Heading1"/>
    <w:rsid w:val="00792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4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419"/>
    <w:rPr>
      <w:b/>
      <w:spacing w:val="0"/>
    </w:rPr>
  </w:style>
  <w:style w:type="paragraph" w:styleId="ListBullet2">
    <w:name w:val="List Bullet 2"/>
    <w:basedOn w:val="List2"/>
    <w:rsid w:val="0079241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419"/>
    <w:rPr>
      <w:i/>
    </w:rPr>
  </w:style>
  <w:style w:type="paragraph" w:customStyle="1" w:styleId="SuperHeading">
    <w:name w:val="SuperHeading"/>
    <w:basedOn w:val="Normal"/>
    <w:rsid w:val="00792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24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2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4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419"/>
  </w:style>
  <w:style w:type="paragraph" w:styleId="TableofFigures">
    <w:name w:val="table of figures"/>
    <w:basedOn w:val="Normal"/>
    <w:next w:val="Normal"/>
    <w:semiHidden/>
    <w:rsid w:val="00792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4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2419"/>
    <w:rPr>
      <w:rFonts w:ascii="Wingdings" w:hAnsi="Wingdings"/>
    </w:rPr>
  </w:style>
  <w:style w:type="paragraph" w:customStyle="1" w:styleId="TableHeading">
    <w:name w:val="Table Heading"/>
    <w:basedOn w:val="HeadingBase"/>
    <w:rsid w:val="00792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419"/>
    <w:rPr>
      <w:color w:val="0033CC"/>
      <w:u w:val="none"/>
    </w:rPr>
  </w:style>
  <w:style w:type="paragraph" w:customStyle="1" w:styleId="BodyTextRight">
    <w:name w:val="Body Text Right"/>
    <w:basedOn w:val="BodyText"/>
    <w:rsid w:val="00792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4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419"/>
    <w:rPr>
      <w:sz w:val="32"/>
    </w:rPr>
  </w:style>
  <w:style w:type="paragraph" w:customStyle="1" w:styleId="HeadingProcedure">
    <w:name w:val="Heading Procedure"/>
    <w:basedOn w:val="HeadingBase"/>
    <w:next w:val="Normal"/>
    <w:rsid w:val="00792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419"/>
    <w:pPr>
      <w:spacing w:before="60" w:after="60"/>
    </w:pPr>
  </w:style>
  <w:style w:type="paragraph" w:styleId="ListContinue">
    <w:name w:val="List Continue"/>
    <w:basedOn w:val="List"/>
    <w:rsid w:val="00792419"/>
    <w:pPr>
      <w:ind w:firstLine="0"/>
    </w:pPr>
  </w:style>
  <w:style w:type="paragraph" w:customStyle="1" w:styleId="ListNote">
    <w:name w:val="List Note"/>
    <w:basedOn w:val="List"/>
    <w:rsid w:val="00792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419"/>
    <w:rPr>
      <w:rFonts w:ascii="Courier New" w:hAnsi="Courier New"/>
    </w:rPr>
  </w:style>
  <w:style w:type="paragraph" w:customStyle="1" w:styleId="NoteBullet">
    <w:name w:val="Note Bullet"/>
    <w:basedOn w:val="Note"/>
    <w:rsid w:val="00792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4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2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419"/>
    <w:rPr>
      <w:b/>
      <w:smallCaps/>
    </w:rPr>
  </w:style>
  <w:style w:type="paragraph" w:customStyle="1" w:styleId="TableListNumber">
    <w:name w:val="Table List Number"/>
    <w:basedOn w:val="ListNumber"/>
    <w:rsid w:val="00792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419"/>
    <w:pPr>
      <w:numPr>
        <w:numId w:val="10"/>
      </w:numPr>
    </w:pPr>
  </w:style>
  <w:style w:type="paragraph" w:customStyle="1" w:styleId="ListAlpha2">
    <w:name w:val="List Alpha 2"/>
    <w:basedOn w:val="List2"/>
    <w:rsid w:val="00792419"/>
    <w:pPr>
      <w:numPr>
        <w:numId w:val="9"/>
      </w:numPr>
    </w:pPr>
  </w:style>
  <w:style w:type="paragraph" w:styleId="List2">
    <w:name w:val="List 2"/>
    <w:basedOn w:val="BodyText"/>
    <w:rsid w:val="00792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4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24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2419"/>
    <w:pPr>
      <w:numPr>
        <w:numId w:val="5"/>
      </w:numPr>
    </w:pPr>
  </w:style>
  <w:style w:type="paragraph" w:styleId="ListContinue2">
    <w:name w:val="List Continue 2"/>
    <w:basedOn w:val="List2"/>
    <w:rsid w:val="00792419"/>
    <w:pPr>
      <w:ind w:firstLine="0"/>
    </w:pPr>
  </w:style>
  <w:style w:type="paragraph" w:styleId="ListContinue3">
    <w:name w:val="List Continue 3"/>
    <w:basedOn w:val="List3"/>
    <w:rsid w:val="00792419"/>
    <w:pPr>
      <w:ind w:left="1021" w:firstLine="0"/>
    </w:pPr>
  </w:style>
  <w:style w:type="paragraph" w:styleId="ListContinue4">
    <w:name w:val="List Continue 4"/>
    <w:basedOn w:val="List4"/>
    <w:rsid w:val="00792419"/>
    <w:pPr>
      <w:ind w:firstLine="0"/>
    </w:pPr>
  </w:style>
  <w:style w:type="paragraph" w:styleId="ListContinue5">
    <w:name w:val="List Continue 5"/>
    <w:basedOn w:val="List5"/>
    <w:rsid w:val="00792419"/>
    <w:pPr>
      <w:ind w:firstLine="0"/>
    </w:pPr>
  </w:style>
  <w:style w:type="paragraph" w:styleId="ListNumber3">
    <w:name w:val="List Number 3"/>
    <w:basedOn w:val="List3"/>
    <w:rsid w:val="00792419"/>
    <w:pPr>
      <w:numPr>
        <w:numId w:val="6"/>
      </w:numPr>
    </w:pPr>
  </w:style>
  <w:style w:type="paragraph" w:styleId="ListNumber4">
    <w:name w:val="List Number 4"/>
    <w:basedOn w:val="List4"/>
    <w:rsid w:val="00792419"/>
    <w:pPr>
      <w:numPr>
        <w:numId w:val="7"/>
      </w:numPr>
    </w:pPr>
  </w:style>
  <w:style w:type="paragraph" w:styleId="ListNumber5">
    <w:name w:val="List Number 5"/>
    <w:basedOn w:val="List5"/>
    <w:rsid w:val="00792419"/>
    <w:pPr>
      <w:numPr>
        <w:numId w:val="8"/>
      </w:numPr>
    </w:pPr>
  </w:style>
  <w:style w:type="paragraph" w:styleId="BlockText">
    <w:name w:val="Block Text"/>
    <w:basedOn w:val="Normal"/>
    <w:rsid w:val="00792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419"/>
    <w:rPr>
      <w:sz w:val="16"/>
      <w:vertAlign w:val="superscript"/>
    </w:rPr>
  </w:style>
  <w:style w:type="character" w:customStyle="1" w:styleId="Symbols">
    <w:name w:val="Symbols"/>
    <w:basedOn w:val="DefaultParagraphFont"/>
    <w:rsid w:val="00792419"/>
    <w:rPr>
      <w:rFonts w:ascii="Symbol" w:hAnsi="Symbol"/>
    </w:rPr>
  </w:style>
  <w:style w:type="character" w:customStyle="1" w:styleId="MenuOptions">
    <w:name w:val="Menu Options"/>
    <w:basedOn w:val="DefaultParagraphFont"/>
    <w:rsid w:val="00792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419"/>
    <w:rPr>
      <w:b/>
    </w:rPr>
  </w:style>
  <w:style w:type="character" w:customStyle="1" w:styleId="Underlined">
    <w:name w:val="Underlined"/>
    <w:basedOn w:val="DefaultParagraphFont"/>
    <w:rsid w:val="00792419"/>
    <w:rPr>
      <w:u w:val="single"/>
    </w:rPr>
  </w:style>
  <w:style w:type="paragraph" w:customStyle="1" w:styleId="TableBodyTextRight">
    <w:name w:val="Table Body Text Right"/>
    <w:basedOn w:val="TableBodyText"/>
    <w:rsid w:val="00792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419"/>
    <w:rPr>
      <w:sz w:val="18"/>
    </w:rPr>
  </w:style>
  <w:style w:type="paragraph" w:customStyle="1" w:styleId="BodySmallRight">
    <w:name w:val="Body Small Right"/>
    <w:basedOn w:val="BodyTextRight"/>
    <w:rsid w:val="00792419"/>
    <w:rPr>
      <w:sz w:val="18"/>
      <w:szCs w:val="18"/>
    </w:rPr>
  </w:style>
  <w:style w:type="paragraph" w:customStyle="1" w:styleId="MarginEdition">
    <w:name w:val="Margin Edition"/>
    <w:basedOn w:val="MarginNote"/>
    <w:rsid w:val="00792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419"/>
    <w:rPr>
      <w:sz w:val="2"/>
      <w:szCs w:val="2"/>
    </w:rPr>
  </w:style>
  <w:style w:type="character" w:customStyle="1" w:styleId="Small">
    <w:name w:val="Small"/>
    <w:basedOn w:val="DefaultParagraphFont"/>
    <w:rsid w:val="00792419"/>
    <w:rPr>
      <w:sz w:val="16"/>
    </w:rPr>
  </w:style>
  <w:style w:type="paragraph" w:customStyle="1" w:styleId="WideTable">
    <w:name w:val="Wide Table"/>
    <w:basedOn w:val="Normal"/>
    <w:rsid w:val="00792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419"/>
  </w:style>
  <w:style w:type="paragraph" w:styleId="Quote">
    <w:name w:val="Quote"/>
    <w:basedOn w:val="Heading1"/>
    <w:link w:val="QuoteChar"/>
    <w:qFormat/>
    <w:rsid w:val="00792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419"/>
    <w:pPr>
      <w:pageBreakBefore/>
    </w:pPr>
  </w:style>
  <w:style w:type="paragraph" w:customStyle="1" w:styleId="Border">
    <w:name w:val="Border"/>
    <w:basedOn w:val="Normal"/>
    <w:qFormat/>
    <w:rsid w:val="00792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419"/>
    <w:rPr>
      <w:u w:val="single"/>
    </w:rPr>
  </w:style>
  <w:style w:type="character" w:customStyle="1" w:styleId="BoldandItalics">
    <w:name w:val="Bold and Italics"/>
    <w:qFormat/>
    <w:rsid w:val="00792419"/>
    <w:rPr>
      <w:b/>
      <w:i/>
      <w:u w:val="none"/>
    </w:rPr>
  </w:style>
  <w:style w:type="paragraph" w:styleId="BalloonText">
    <w:name w:val="Balloon Text"/>
    <w:basedOn w:val="Normal"/>
    <w:link w:val="BalloonTextChar"/>
    <w:rsid w:val="00792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419"/>
    <w:pPr>
      <w:spacing w:before="0" w:after="0"/>
    </w:pPr>
  </w:style>
  <w:style w:type="paragraph" w:customStyle="1" w:styleId="BodyTextBold">
    <w:name w:val="Body Text Bold"/>
    <w:basedOn w:val="BodyText"/>
    <w:qFormat/>
    <w:rsid w:val="00792419"/>
    <w:rPr>
      <w:b/>
    </w:rPr>
  </w:style>
  <w:style w:type="character" w:styleId="Hyperlink">
    <w:name w:val="Hyperlink"/>
    <w:basedOn w:val="DefaultParagraphFont"/>
    <w:uiPriority w:val="99"/>
    <w:unhideWhenUsed/>
    <w:rsid w:val="00A63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5018</Characters>
  <Application>Microsoft Office Word</Application>
  <DocSecurity>0</DocSecurity>
  <Lines>143</Lines>
  <Paragraphs>92</Paragraphs>
  <ScaleCrop>false</ScaleCrop>
  <Company>Author-it Software Corporation Ltd.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MSTGN3016 Plan tasks to assist production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