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0FC" w:rsidP="005000FC">
      <w:pPr>
        <w:pStyle w:val="Title"/>
      </w:pPr>
      <w:r>
        <w:fldChar w:fldCharType="begin"/>
      </w:r>
      <w:r>
        <w:instrText xml:space="preserve"> TITLE   \* MERGEFORMAT </w:instrText>
      </w:r>
      <w:r>
        <w:fldChar w:fldCharType="separate"/>
      </w:r>
      <w:r>
        <w:t>MSTGN3014 Organise and plan own work to achieve planned outcomes</w:t>
      </w:r>
      <w:r>
        <w:fldChar w:fldCharType="end"/>
      </w:r>
    </w:p>
    <w:p w:rsidR="005000FC" w:rsidP="005000FC">
      <w:pPr>
        <w:pStyle w:val="Version"/>
        <w:sectPr w:rsidSect="009D30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086" w:rsidP="009D3086">
      <w:pPr>
        <w:pStyle w:val="SuperHeading"/>
      </w:pPr>
      <w:r w:rsidRPr="009D3086">
        <w:t>MSTGN3014 Organise and plan own work to achieve planned outcomes</w:t>
      </w:r>
    </w:p>
    <w:p w:rsidR="00000000" w:rsidRPr="009D3086" w:rsidP="009D3086">
      <w:pPr>
        <w:pStyle w:val="Heading1"/>
      </w:pPr>
      <w:bookmarkStart w:id="1" w:name="O_1064439"/>
      <w:bookmarkEnd w:id="1"/>
      <w:r w:rsidRPr="009D3086">
        <w:t>Modification History</w:t>
      </w:r>
    </w:p>
    <w:p w:rsidR="005000FC" w:rsidP="005000FC">
      <w:pPr>
        <w:pStyle w:val="BodyText"/>
      </w:pPr>
      <w:r w:rsidRPr="009D3086">
        <w:t>Release 1. Supersedes</w:t>
      </w:r>
      <w:r w:rsidRPr="009D3086">
        <w:rPr>
          <w:rStyle w:val="SpecialBold"/>
        </w:rPr>
        <w:t xml:space="preserve"> and is equivalent to</w:t>
      </w:r>
      <w:r w:rsidRPr="009D3086">
        <w:t xml:space="preserve"> MSTGN3002 Organise and plan own work to achieve planned outcomes.</w:t>
      </w:r>
    </w:p>
    <w:p w:rsidR="00000000" w:rsidRPr="009D3086" w:rsidP="009D3086">
      <w:pPr>
        <w:pStyle w:val="Heading1"/>
      </w:pPr>
      <w:bookmarkStart w:id="2" w:name="O_1064440"/>
      <w:bookmarkEnd w:id="2"/>
      <w:r w:rsidRPr="009D3086">
        <w:t>Application</w:t>
      </w:r>
    </w:p>
    <w:p w:rsidR="00000000" w:rsidRPr="009D3086" w:rsidP="005000FC">
      <w:pPr>
        <w:pStyle w:val="BodyText"/>
      </w:pPr>
      <w:r w:rsidRPr="009D3086">
        <w:t>This unit of competency describes the skills and knowledge required to plan and organise work. It involves working independently and being accountable for own results, including carrying out assigned tasks, coordinating processes and setting and working to</w:t>
      </w:r>
      <w:r w:rsidRPr="009D3086">
        <w:t xml:space="preserve"> deadlines.</w:t>
      </w:r>
    </w:p>
    <w:p w:rsidR="00000000" w:rsidRPr="009D3086" w:rsidP="005000FC">
      <w:pPr>
        <w:pStyle w:val="BodyText"/>
      </w:pPr>
      <w:r w:rsidRPr="009D3086">
        <w:t>This unit applies to all sectors of the textiles, clothing and footwear (TCF) industry.</w:t>
      </w:r>
    </w:p>
    <w:p w:rsidR="00000000" w:rsidRPr="009D3086" w:rsidP="005000FC">
      <w:pPr>
        <w:pStyle w:val="BodyText"/>
      </w:pPr>
      <w:r w:rsidRPr="009D3086">
        <w:t>Work may be conducted in small to large scale enterprises and may involve individual and team activities.</w:t>
      </w:r>
    </w:p>
    <w:p w:rsidR="00000000" w:rsidRPr="009D3086" w:rsidP="005000FC">
      <w:pPr>
        <w:pStyle w:val="BodyText"/>
      </w:pPr>
      <w:r w:rsidRPr="009D3086">
        <w:t>No licensing or certification requirements exist a</w:t>
      </w:r>
      <w:r w:rsidRPr="009D3086">
        <w:t>t the time of publication. Relevant legislation, industry standards and codes of practice within Australia must be applied.</w:t>
      </w:r>
    </w:p>
    <w:p w:rsidR="00000000" w:rsidRPr="009D3086" w:rsidP="009D3086">
      <w:pPr>
        <w:pStyle w:val="Heading1"/>
      </w:pPr>
      <w:bookmarkStart w:id="3" w:name="O_1064441"/>
      <w:bookmarkEnd w:id="3"/>
      <w:r w:rsidRPr="009D3086">
        <w:t>Pre-requisite Unit</w:t>
      </w:r>
    </w:p>
    <w:p w:rsidR="00000000" w:rsidRPr="009D3086" w:rsidP="005000FC">
      <w:pPr>
        <w:pStyle w:val="BodyText"/>
      </w:pPr>
      <w:r w:rsidRPr="009D3086">
        <w:t>Nil</w:t>
      </w:r>
    </w:p>
    <w:p w:rsidR="00000000" w:rsidRPr="009D3086" w:rsidP="009D3086">
      <w:pPr>
        <w:pStyle w:val="Heading1"/>
      </w:pPr>
      <w:bookmarkStart w:id="4" w:name="O_1064442"/>
      <w:bookmarkEnd w:id="4"/>
      <w:r w:rsidRPr="009D3086">
        <w:t>Competency Field</w:t>
      </w:r>
    </w:p>
    <w:p w:rsidR="00000000" w:rsidRPr="009D3086" w:rsidP="005000FC">
      <w:pPr>
        <w:pStyle w:val="BodyText"/>
      </w:pPr>
      <w:r w:rsidRPr="009D3086">
        <w:t>Generic</w:t>
      </w:r>
    </w:p>
    <w:p w:rsidR="00000000" w:rsidRPr="009D3086" w:rsidP="009D3086">
      <w:pPr>
        <w:pStyle w:val="Heading1"/>
      </w:pPr>
      <w:bookmarkStart w:id="5" w:name="O_1064444"/>
      <w:bookmarkEnd w:id="5"/>
      <w:r w:rsidRPr="009D3086">
        <w:t>Elements and Performance Cr</w:t>
      </w:r>
      <w:r w:rsidRPr="009D3086">
        <w:t>iteria</w:t>
      </w:r>
    </w:p>
    <w:tbl>
      <w:tblPr>
        <w:tblW w:w="9639" w:type="dxa"/>
        <w:tblLayout w:type="fixed"/>
        <w:tblCellMar>
          <w:left w:w="62" w:type="dxa"/>
          <w:right w:w="62" w:type="dxa"/>
        </w:tblCellMar>
        <w:tblLook w:val="0000"/>
      </w:tblPr>
      <w:tblGrid>
        <w:gridCol w:w="2531"/>
        <w:gridCol w:w="7108"/>
      </w:tblGrid>
      <w:tr w:rsidTr="005000F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3086" w:rsidP="009D3086">
            <w:pPr>
              <w:pStyle w:val="BodyText"/>
            </w:pPr>
            <w:r w:rsidRPr="009D3086">
              <w:rPr>
                <w:rStyle w:val="SpecialBold"/>
              </w:rPr>
              <w:t>Elements</w:t>
            </w:r>
          </w:p>
          <w:p w:rsidR="00000000" w:rsidRPr="009D3086" w:rsidP="009D3086">
            <w:pPr>
              <w:pStyle w:val="BodyText"/>
            </w:pPr>
            <w:r w:rsidRPr="009D3086">
              <w:rPr>
                <w:rStyle w:val="Emphasis"/>
              </w:rPr>
              <w:t xml:space="preserve">Elements describe the </w:t>
            </w:r>
            <w:r w:rsidRPr="009D3086">
              <w:t xml:space="preserve">essential </w:t>
            </w:r>
            <w:r w:rsidRPr="009D3086">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3086" w:rsidP="009D3086">
            <w:pPr>
              <w:pStyle w:val="BodyText"/>
            </w:pPr>
            <w:r w:rsidRPr="009D3086">
              <w:rPr>
                <w:rStyle w:val="SpecialBold"/>
              </w:rPr>
              <w:t>Performance Criteria</w:t>
            </w:r>
          </w:p>
          <w:p w:rsidR="00000000" w:rsidP="009D3086">
            <w:pPr>
              <w:pStyle w:val="BodyText"/>
              <w:rPr>
                <w:lang w:val="en-NZ"/>
              </w:rPr>
            </w:pPr>
            <w:r w:rsidRPr="009D3086">
              <w:rPr>
                <w:rStyle w:val="Emphasis"/>
              </w:rPr>
              <w:t>Performance criteria describe the performance needed to demonstrate achievement of the element.</w:t>
            </w:r>
          </w:p>
        </w:tc>
      </w:tr>
      <w:tr w:rsidTr="00500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086">
            <w:pPr>
              <w:pStyle w:val="BodyText"/>
              <w:rPr>
                <w:lang w:val="en-NZ"/>
              </w:rPr>
            </w:pPr>
            <w:r w:rsidRPr="009D3086">
              <w:t xml:space="preserve">1. Prepare for and plan work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86" w:rsidP="009D3086">
            <w:pPr>
              <w:pStyle w:val="BodyText"/>
            </w:pPr>
            <w:r w:rsidRPr="009D3086">
              <w:t>1.1 Confirm production operations, materials, products and work requirements with relevant personnel</w:t>
            </w:r>
          </w:p>
          <w:p w:rsidR="00000000" w:rsidRPr="009D3086" w:rsidP="009D3086">
            <w:pPr>
              <w:pStyle w:val="BodyText"/>
            </w:pPr>
            <w:r w:rsidRPr="009D3086">
              <w:t>1.2 Identify assigned tasks and work outcomes, standard operating procedures (SOPs) and work health and safety requirements</w:t>
            </w:r>
          </w:p>
          <w:p w:rsidR="00000000" w:rsidRPr="009D3086" w:rsidP="009D3086">
            <w:pPr>
              <w:pStyle w:val="BodyText"/>
            </w:pPr>
            <w:r w:rsidRPr="009D3086">
              <w:t>1.3 Identify and prepare requir</w:t>
            </w:r>
            <w:r w:rsidRPr="009D3086">
              <w:t>ed machines and equipment for operations</w:t>
            </w:r>
          </w:p>
          <w:p w:rsidR="00000000" w:rsidP="009D3086">
            <w:pPr>
              <w:pStyle w:val="BodyText"/>
              <w:rPr>
                <w:lang w:val="en-NZ"/>
              </w:rPr>
            </w:pPr>
            <w:r w:rsidRPr="009D3086">
              <w:t xml:space="preserve">1.4 Develop personal work plan and confirm with relevant personnel </w:t>
            </w:r>
          </w:p>
        </w:tc>
      </w:tr>
      <w:tr w:rsidTr="00500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86" w:rsidP="009D3086">
            <w:pPr>
              <w:pStyle w:val="BodyText"/>
            </w:pPr>
            <w:r w:rsidRPr="009D3086">
              <w:t xml:space="preserve">2. Organise work operations </w:t>
            </w:r>
          </w:p>
          <w:p w:rsidR="00000000" w:rsidRPr="009D3086" w:rsidP="009D3086">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86" w:rsidP="009D3086">
            <w:pPr>
              <w:pStyle w:val="BodyText"/>
            </w:pPr>
            <w:r w:rsidRPr="009D3086">
              <w:t>2.1 Handle, receive and assemble materials and products</w:t>
            </w:r>
          </w:p>
          <w:p w:rsidR="00000000" w:rsidRPr="009D3086" w:rsidP="009D3086">
            <w:pPr>
              <w:pStyle w:val="BodyText"/>
            </w:pPr>
            <w:r w:rsidRPr="009D3086">
              <w:t>2.2 Use machines, equipment and resources to carry out assi</w:t>
            </w:r>
            <w:r w:rsidRPr="009D3086">
              <w:t xml:space="preserve">gned tasks </w:t>
            </w:r>
          </w:p>
          <w:p w:rsidR="00000000" w:rsidRPr="009D3086" w:rsidP="009D3086">
            <w:pPr>
              <w:pStyle w:val="BodyText"/>
            </w:pPr>
            <w:r w:rsidRPr="009D3086">
              <w:t>2.3 Monitor and assess work according to planned steps and quality criteria</w:t>
            </w:r>
          </w:p>
          <w:p w:rsidR="00000000" w:rsidP="009D3086">
            <w:pPr>
              <w:pStyle w:val="BodyText"/>
              <w:rPr>
                <w:lang w:val="en-NZ"/>
              </w:rPr>
            </w:pPr>
            <w:r w:rsidRPr="009D3086">
              <w:t>2.4 Seek learning opportunities and advice from other personnel to extend ability to meet work targets</w:t>
            </w:r>
          </w:p>
        </w:tc>
      </w:tr>
      <w:tr w:rsidTr="005000F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086">
            <w:pPr>
              <w:pStyle w:val="BodyText"/>
              <w:rPr>
                <w:lang w:val="en-NZ"/>
              </w:rPr>
            </w:pPr>
            <w:r w:rsidRPr="009D3086">
              <w:t xml:space="preserve">3. Check and record work outcomes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086" w:rsidP="009D3086">
            <w:pPr>
              <w:pStyle w:val="BodyText"/>
            </w:pPr>
            <w:r w:rsidRPr="009D3086">
              <w:t>3.1 Check work regularly agai</w:t>
            </w:r>
            <w:r w:rsidRPr="009D3086">
              <w:t xml:space="preserve">nst specifications </w:t>
            </w:r>
          </w:p>
          <w:p w:rsidR="00000000" w:rsidRPr="009D3086" w:rsidP="009D3086">
            <w:pPr>
              <w:pStyle w:val="BodyText"/>
            </w:pPr>
            <w:r w:rsidRPr="009D3086">
              <w:t>3.2 Identify problems or difficulty with tasks, production operations, deadlines or quality standards</w:t>
            </w:r>
          </w:p>
          <w:p w:rsidR="00000000" w:rsidRPr="009D3086" w:rsidP="009D3086">
            <w:pPr>
              <w:pStyle w:val="BodyText"/>
            </w:pPr>
            <w:r w:rsidRPr="009D3086">
              <w:t>3.3 Investigate, report and rectify problems in accordance with workplace procedures</w:t>
            </w:r>
          </w:p>
          <w:p w:rsidR="00000000" w:rsidRPr="009D3086" w:rsidP="009D3086">
            <w:pPr>
              <w:pStyle w:val="BodyText"/>
            </w:pPr>
            <w:r w:rsidRPr="009D3086">
              <w:t>3.4 Establish an appropr</w:t>
            </w:r>
            <w:r w:rsidRPr="009D3086">
              <w:t>iate record keeping system and maintain records in accordance with workplace procedures</w:t>
            </w:r>
          </w:p>
        </w:tc>
      </w:tr>
    </w:tbl>
    <w:p w:rsidR="00000000" w:rsidRPr="009D3086" w:rsidP="009D3086">
      <w:pPr>
        <w:pStyle w:val="BodyText"/>
      </w:pPr>
    </w:p>
    <w:p w:rsidR="00000000" w:rsidRPr="009D3086" w:rsidP="009D3086">
      <w:pPr>
        <w:pStyle w:val="AllowPageBreak"/>
      </w:pPr>
    </w:p>
    <w:p w:rsidR="00000000" w:rsidRPr="009D3086" w:rsidP="009D3086">
      <w:pPr>
        <w:pStyle w:val="Heading1"/>
      </w:pPr>
      <w:bookmarkStart w:id="6" w:name="O_1064445"/>
      <w:bookmarkEnd w:id="6"/>
      <w:r w:rsidRPr="009D3086">
        <w:t>Foundation Skills</w:t>
      </w:r>
    </w:p>
    <w:p w:rsidR="00000000" w:rsidRPr="009D3086" w:rsidP="005000FC">
      <w:pPr>
        <w:pStyle w:val="BodyText"/>
      </w:pPr>
      <w:r w:rsidRPr="009D3086">
        <w:t>This section describes those language, literacy, numeracy and employment skills that are essential to performance.</w:t>
      </w:r>
    </w:p>
    <w:p w:rsidR="00000000" w:rsidRPr="009D3086" w:rsidP="009D3086">
      <w:pPr>
        <w:pStyle w:val="ListBullet"/>
      </w:pPr>
      <w:r w:rsidRPr="009D3086">
        <w:t>Reading skill</w:t>
      </w:r>
      <w:r w:rsidRPr="009D3086">
        <w:t>s to interpret work instructions, standard operating procedures (SOPs), product specifications and key requirements of industry standards</w:t>
      </w:r>
    </w:p>
    <w:p w:rsidR="00000000" w:rsidRPr="009D3086" w:rsidP="009D3086">
      <w:pPr>
        <w:pStyle w:val="ListBullet"/>
      </w:pPr>
      <w:r w:rsidRPr="009D3086">
        <w:t>Initiative and enterprise skills to plan own work targets to meet agreed goals</w:t>
      </w:r>
    </w:p>
    <w:p w:rsidR="00000000" w:rsidRPr="009D3086" w:rsidP="009D3086">
      <w:pPr>
        <w:pStyle w:val="ListBullet"/>
      </w:pPr>
      <w:r w:rsidRPr="009D3086">
        <w:t>Planning and organising skills to estab</w:t>
      </w:r>
      <w:r w:rsidRPr="009D3086">
        <w:t>lish and maintain a record keeping system relevant to the process.</w:t>
      </w:r>
    </w:p>
    <w:p w:rsidR="00000000" w:rsidRPr="009D3086" w:rsidP="009D3086">
      <w:pPr>
        <w:pStyle w:val="BodyText"/>
      </w:pPr>
    </w:p>
    <w:p w:rsidR="00000000" w:rsidRPr="009D3086" w:rsidP="005000FC">
      <w:pPr>
        <w:pStyle w:val="BodyText"/>
      </w:pPr>
      <w:r w:rsidRPr="009D3086">
        <w:t>Other foundation skills essential to performance are explicit in the performance criteria of this unit.</w:t>
      </w:r>
    </w:p>
    <w:p w:rsidR="00000000" w:rsidRPr="009D3086" w:rsidP="009D3086">
      <w:pPr>
        <w:pStyle w:val="Heading1"/>
      </w:pPr>
      <w:bookmarkStart w:id="7" w:name="O_1064447"/>
      <w:bookmarkEnd w:id="7"/>
      <w:r w:rsidRPr="009D3086">
        <w:t>Unit Mapping Information</w:t>
      </w:r>
    </w:p>
    <w:p w:rsidR="005000FC" w:rsidP="005000FC">
      <w:pPr>
        <w:pStyle w:val="BodyText"/>
      </w:pPr>
      <w:r w:rsidRPr="009D3086">
        <w:t>Release 1. Supersedes</w:t>
      </w:r>
      <w:r w:rsidRPr="009D3086">
        <w:rPr>
          <w:rStyle w:val="SpecialBold"/>
        </w:rPr>
        <w:t xml:space="preserve"> and is equivalent to</w:t>
      </w:r>
      <w:r w:rsidRPr="009D3086">
        <w:t xml:space="preserve"> MSTGN3002 Organise and plan own work to achieve planned outcomes.</w:t>
      </w:r>
    </w:p>
    <w:p w:rsidR="00000000" w:rsidRPr="009D3086" w:rsidP="009D3086">
      <w:pPr>
        <w:pStyle w:val="Heading1"/>
      </w:pPr>
      <w:bookmarkStart w:id="8" w:name="O_1064454"/>
      <w:bookmarkEnd w:id="8"/>
      <w:r w:rsidRPr="009D3086">
        <w:t>Links</w:t>
      </w:r>
    </w:p>
    <w:p w:rsidR="00000000" w:rsidRPr="009D3086" w:rsidP="005000FC">
      <w:pPr>
        <w:pStyle w:val="BodyText"/>
      </w:pPr>
      <w:r w:rsidRPr="009D308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C145F">
        <w:rPr>
          <w:rStyle w:val="Hyperlink"/>
        </w:rPr>
        <w:t>https://vetnet.gov.au/Pages/TrainingDocs.aspx?q=a203ec5c-de7d-406b-b3e1-8f1a9b76e92e</w:t>
      </w:r>
      <w:r>
        <w:fldChar w:fldCharType="end"/>
      </w:r>
    </w:p>
    <w:p w:rsidR="00000000" w:rsidRPr="009D3086" w:rsidP="009D3086"/>
    <w:sectPr w:rsidSect="009D30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86" w:rsidRPr="005000FC" w:rsidP="00500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FC" w:rsidP="009D3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00FC" w:rsidP="009D30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00FC" w:rsidP="009D3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086" w:rsidRPr="005000FC" w:rsidP="00500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FC" w:rsidRPr="002D2AF8" w:rsidP="009D3086">
    <w:pPr>
      <w:pStyle w:val="Header"/>
      <w:framePr w:wrap="around"/>
    </w:pPr>
    <w:r>
      <w:fldChar w:fldCharType="begin"/>
    </w:r>
    <w:r>
      <w:instrText xml:space="preserve"> TITLE   \* MERGEFORMAT </w:instrText>
    </w:r>
    <w:r>
      <w:fldChar w:fldCharType="separate"/>
    </w:r>
    <w:r>
      <w:t>MSTGN3014 Organise and plan own work to achieve planned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000FC" w:rsidP="009D3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E6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7CC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086"/>
    <w:pPr>
      <w:spacing w:before="360" w:after="60"/>
      <w:outlineLvl w:val="0"/>
    </w:pPr>
    <w:rPr>
      <w:sz w:val="32"/>
    </w:rPr>
  </w:style>
  <w:style w:type="paragraph" w:styleId="Heading2">
    <w:name w:val="heading 2"/>
    <w:basedOn w:val="HeadingBase"/>
    <w:next w:val="BodyText"/>
    <w:link w:val="Heading2Char"/>
    <w:qFormat/>
    <w:rsid w:val="009D3086"/>
    <w:pPr>
      <w:keepLines/>
      <w:spacing w:before="240" w:after="120"/>
      <w:outlineLvl w:val="1"/>
    </w:pPr>
    <w:rPr>
      <w:sz w:val="28"/>
      <w:szCs w:val="40"/>
    </w:rPr>
  </w:style>
  <w:style w:type="paragraph" w:styleId="Heading3">
    <w:name w:val="heading 3"/>
    <w:basedOn w:val="HeadingBase"/>
    <w:next w:val="BodyText"/>
    <w:link w:val="Heading3Char"/>
    <w:qFormat/>
    <w:rsid w:val="009D3086"/>
    <w:pPr>
      <w:spacing w:before="180" w:after="120"/>
      <w:outlineLvl w:val="2"/>
    </w:pPr>
    <w:rPr>
      <w:spacing w:val="-10"/>
      <w:kern w:val="32"/>
    </w:rPr>
  </w:style>
  <w:style w:type="paragraph" w:styleId="Heading4">
    <w:name w:val="heading 4"/>
    <w:basedOn w:val="HeadingBase"/>
    <w:next w:val="BodyText"/>
    <w:link w:val="Heading4Char"/>
    <w:qFormat/>
    <w:rsid w:val="009D3086"/>
    <w:pPr>
      <w:spacing w:before="160" w:after="120"/>
      <w:outlineLvl w:val="3"/>
    </w:pPr>
    <w:rPr>
      <w:sz w:val="22"/>
    </w:rPr>
  </w:style>
  <w:style w:type="paragraph" w:styleId="Heading5">
    <w:name w:val="heading 5"/>
    <w:basedOn w:val="HeadingBase"/>
    <w:next w:val="Normal"/>
    <w:link w:val="Heading5Char"/>
    <w:qFormat/>
    <w:rsid w:val="009D3086"/>
    <w:pPr>
      <w:spacing w:before="80"/>
      <w:outlineLvl w:val="4"/>
    </w:pPr>
    <w:rPr>
      <w:color w:val="918585"/>
      <w:sz w:val="20"/>
    </w:rPr>
  </w:style>
  <w:style w:type="paragraph" w:styleId="Heading6">
    <w:name w:val="heading 6"/>
    <w:basedOn w:val="HeadingBase"/>
    <w:next w:val="Normal"/>
    <w:link w:val="Heading6Char"/>
    <w:qFormat/>
    <w:rsid w:val="009D3086"/>
    <w:pPr>
      <w:spacing w:before="60"/>
      <w:outlineLvl w:val="5"/>
    </w:pPr>
    <w:rPr>
      <w:color w:val="918585"/>
      <w:sz w:val="20"/>
    </w:rPr>
  </w:style>
  <w:style w:type="paragraph" w:styleId="Heading7">
    <w:name w:val="heading 7"/>
    <w:basedOn w:val="Normal"/>
    <w:next w:val="Normal"/>
    <w:link w:val="Heading7Char"/>
    <w:qFormat/>
    <w:rsid w:val="009D3086"/>
    <w:pPr>
      <w:ind w:left="720"/>
      <w:outlineLvl w:val="6"/>
    </w:pPr>
    <w:rPr>
      <w:i/>
    </w:rPr>
  </w:style>
  <w:style w:type="paragraph" w:styleId="Heading8">
    <w:name w:val="heading 8"/>
    <w:basedOn w:val="Normal"/>
    <w:next w:val="Normal"/>
    <w:link w:val="Heading8Char"/>
    <w:qFormat/>
    <w:rsid w:val="009D3086"/>
    <w:pPr>
      <w:ind w:left="720"/>
      <w:outlineLvl w:val="7"/>
    </w:pPr>
    <w:rPr>
      <w:i/>
    </w:rPr>
  </w:style>
  <w:style w:type="paragraph" w:styleId="Heading9">
    <w:name w:val="heading 9"/>
    <w:basedOn w:val="Normal"/>
    <w:next w:val="Normal"/>
    <w:link w:val="Heading9Char"/>
    <w:qFormat/>
    <w:rsid w:val="009D3086"/>
    <w:pPr>
      <w:ind w:left="720"/>
      <w:outlineLvl w:val="8"/>
    </w:pPr>
    <w:rPr>
      <w:i/>
    </w:rPr>
  </w:style>
  <w:style w:type="character" w:default="1" w:styleId="DefaultParagraphFont">
    <w:name w:val="Default Paragraph Font"/>
    <w:uiPriority w:val="1"/>
    <w:unhideWhenUsed/>
    <w:rsid w:val="009D3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086"/>
  </w:style>
  <w:style w:type="character" w:customStyle="1" w:styleId="Heading1Char">
    <w:name w:val="Heading 1 Char"/>
    <w:basedOn w:val="DefaultParagraphFont"/>
    <w:link w:val="Heading1"/>
    <w:rsid w:val="009D3086"/>
    <w:rPr>
      <w:rFonts w:ascii="Times New Roman" w:eastAsia="Times New Roman" w:hAnsi="Times New Roman" w:cs="Times New Roman"/>
      <w:b/>
      <w:sz w:val="32"/>
      <w:szCs w:val="20"/>
      <w:lang w:eastAsia="en-US"/>
    </w:rPr>
  </w:style>
  <w:style w:type="paragraph" w:styleId="BodyText">
    <w:name w:val="Body Text"/>
    <w:basedOn w:val="Normal"/>
    <w:link w:val="BodyTextChar"/>
    <w:rsid w:val="009D3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086"/>
    <w:rPr>
      <w:rFonts w:ascii="Times New Roman" w:eastAsia="Times New Roman" w:hAnsi="Times New Roman" w:cs="Times New Roman"/>
      <w:sz w:val="24"/>
      <w:lang w:eastAsia="en-US"/>
    </w:rPr>
  </w:style>
  <w:style w:type="paragraph" w:styleId="ListBullet">
    <w:name w:val="List Bullet"/>
    <w:basedOn w:val="List"/>
    <w:rsid w:val="009D3086"/>
    <w:pPr>
      <w:numPr>
        <w:numId w:val="11"/>
      </w:numPr>
      <w:tabs>
        <w:tab w:val="clear" w:pos="340"/>
      </w:tabs>
      <w:spacing w:before="40" w:after="40"/>
    </w:pPr>
  </w:style>
  <w:style w:type="character" w:customStyle="1" w:styleId="SpecialBold">
    <w:name w:val="Special Bold"/>
    <w:basedOn w:val="DefaultParagraphFont"/>
    <w:rsid w:val="009D3086"/>
    <w:rPr>
      <w:b/>
      <w:spacing w:val="0"/>
    </w:rPr>
  </w:style>
  <w:style w:type="character" w:styleId="Emphasis">
    <w:name w:val="Emphasis"/>
    <w:basedOn w:val="DefaultParagraphFont"/>
    <w:qFormat/>
    <w:rsid w:val="009D3086"/>
    <w:rPr>
      <w:i/>
    </w:rPr>
  </w:style>
  <w:style w:type="paragraph" w:customStyle="1" w:styleId="SuperHeading">
    <w:name w:val="SuperHeading"/>
    <w:basedOn w:val="Normal"/>
    <w:rsid w:val="009D3086"/>
    <w:pPr>
      <w:spacing w:before="240" w:after="120"/>
      <w:outlineLvl w:val="0"/>
    </w:pPr>
    <w:rPr>
      <w:rFonts w:ascii="Times New Roman" w:hAnsi="Times New Roman"/>
      <w:b/>
      <w:sz w:val="32"/>
    </w:rPr>
  </w:style>
  <w:style w:type="paragraph" w:customStyle="1" w:styleId="AllowPageBreak">
    <w:name w:val="AllowPageBreak"/>
    <w:rsid w:val="009D3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086"/>
    <w:rPr>
      <w:rFonts w:ascii="Courier New" w:eastAsia="Times New Roman" w:hAnsi="Courier New" w:cs="Times New Roman"/>
      <w:i/>
      <w:szCs w:val="20"/>
      <w:lang w:eastAsia="en-US"/>
    </w:rPr>
  </w:style>
  <w:style w:type="paragraph" w:customStyle="1" w:styleId="HeadingBase">
    <w:name w:val="Heading Base"/>
    <w:rsid w:val="009D3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086"/>
    <w:pPr>
      <w:tabs>
        <w:tab w:val="right" w:leader="dot" w:pos="9072"/>
      </w:tabs>
      <w:ind w:left="567"/>
    </w:pPr>
    <w:rPr>
      <w:szCs w:val="22"/>
    </w:rPr>
  </w:style>
  <w:style w:type="paragraph" w:customStyle="1" w:styleId="TOCBase">
    <w:name w:val="TOC Base"/>
    <w:rsid w:val="009D3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086"/>
    <w:pPr>
      <w:tabs>
        <w:tab w:val="right" w:leader="dot" w:pos="9072"/>
      </w:tabs>
      <w:spacing w:before="40" w:after="40"/>
      <w:ind w:left="284"/>
    </w:pPr>
    <w:rPr>
      <w:rFonts w:ascii="Times New Roman" w:hAnsi="Times New Roman"/>
    </w:rPr>
  </w:style>
  <w:style w:type="paragraph" w:styleId="TOC1">
    <w:name w:val="toc 1"/>
    <w:basedOn w:val="TOCBase"/>
    <w:next w:val="Normal"/>
    <w:rsid w:val="009D3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086"/>
    <w:rPr>
      <w:rFonts w:ascii="Times New Roman" w:eastAsia="Times New Roman" w:hAnsi="Times New Roman" w:cs="Times New Roman"/>
      <w:sz w:val="16"/>
      <w:lang w:eastAsia="en-US"/>
    </w:rPr>
  </w:style>
  <w:style w:type="paragraph" w:styleId="Title">
    <w:name w:val="Title"/>
    <w:basedOn w:val="HeadingBase"/>
    <w:link w:val="TitleChar"/>
    <w:qFormat/>
    <w:rsid w:val="009D3086"/>
    <w:pPr>
      <w:spacing w:before="5040"/>
      <w:jc w:val="center"/>
    </w:pPr>
    <w:rPr>
      <w:sz w:val="48"/>
      <w:szCs w:val="72"/>
      <w:lang w:val="en-US"/>
    </w:rPr>
  </w:style>
  <w:style w:type="character" w:customStyle="1" w:styleId="TitleChar">
    <w:name w:val="Title Char"/>
    <w:basedOn w:val="DefaultParagraphFont"/>
    <w:link w:val="Title"/>
    <w:rsid w:val="009D3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086"/>
    <w:pPr>
      <w:tabs>
        <w:tab w:val="left" w:pos="3600"/>
        <w:tab w:val="left" w:pos="3958"/>
      </w:tabs>
    </w:pPr>
  </w:style>
  <w:style w:type="paragraph" w:styleId="List">
    <w:name w:val="List"/>
    <w:basedOn w:val="BodyText"/>
    <w:next w:val="BodyText"/>
    <w:rsid w:val="009D3086"/>
    <w:pPr>
      <w:tabs>
        <w:tab w:val="left" w:pos="340"/>
      </w:tabs>
      <w:spacing w:before="60" w:after="60"/>
      <w:ind w:left="340" w:hanging="340"/>
    </w:pPr>
  </w:style>
  <w:style w:type="paragraph" w:customStyle="1" w:styleId="Note">
    <w:name w:val="Note"/>
    <w:basedOn w:val="BodyText"/>
    <w:rsid w:val="009D3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086"/>
    <w:pPr>
      <w:framePr w:wrap="auto" w:hAnchor="text" w:y="6049"/>
    </w:pPr>
    <w:rPr>
      <w:color w:val="000000"/>
      <w:sz w:val="40"/>
    </w:rPr>
  </w:style>
  <w:style w:type="paragraph" w:customStyle="1" w:styleId="TOCTitle">
    <w:name w:val="TOCTitle"/>
    <w:basedOn w:val="Heading1"/>
    <w:rsid w:val="009D3086"/>
    <w:pPr>
      <w:spacing w:after="240"/>
      <w:jc w:val="center"/>
      <w:outlineLvl w:val="9"/>
    </w:pPr>
    <w:rPr>
      <w:caps/>
    </w:rPr>
  </w:style>
  <w:style w:type="paragraph" w:customStyle="1" w:styleId="Version">
    <w:name w:val="Version"/>
    <w:rsid w:val="009D30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086"/>
    <w:pPr>
      <w:numPr>
        <w:numId w:val="12"/>
      </w:numPr>
      <w:tabs>
        <w:tab w:val="clear" w:pos="680"/>
      </w:tabs>
    </w:pPr>
  </w:style>
  <w:style w:type="paragraph" w:styleId="Index1">
    <w:name w:val="index 1"/>
    <w:basedOn w:val="Normal"/>
    <w:next w:val="Normal"/>
    <w:semiHidden/>
    <w:rsid w:val="009D3086"/>
    <w:pPr>
      <w:keepNext w:val="0"/>
      <w:tabs>
        <w:tab w:val="right" w:pos="4176"/>
      </w:tabs>
      <w:ind w:left="198" w:hanging="198"/>
    </w:pPr>
    <w:rPr>
      <w:rFonts w:ascii="Garamond" w:hAnsi="Garamond"/>
    </w:rPr>
  </w:style>
  <w:style w:type="paragraph" w:styleId="IndexHeading">
    <w:name w:val="index heading"/>
    <w:basedOn w:val="Normal"/>
    <w:next w:val="Index1"/>
    <w:semiHidden/>
    <w:rsid w:val="009D3086"/>
    <w:pPr>
      <w:spacing w:before="120" w:after="120"/>
    </w:pPr>
    <w:rPr>
      <w:rFonts w:ascii="Arial" w:hAnsi="Arial"/>
      <w:b/>
      <w:color w:val="918585"/>
      <w:sz w:val="24"/>
    </w:rPr>
  </w:style>
  <w:style w:type="paragraph" w:styleId="Header">
    <w:name w:val="header"/>
    <w:basedOn w:val="Normal"/>
    <w:link w:val="HeaderChar"/>
    <w:rsid w:val="009D3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086"/>
    <w:rPr>
      <w:rFonts w:ascii="Times New Roman" w:eastAsia="Times New Roman" w:hAnsi="Times New Roman" w:cs="Times New Roman"/>
      <w:sz w:val="16"/>
      <w:szCs w:val="20"/>
      <w:lang w:val="en-GB" w:eastAsia="en-US"/>
    </w:rPr>
  </w:style>
  <w:style w:type="paragraph" w:customStyle="1" w:styleId="Chapter">
    <w:name w:val="Chapter"/>
    <w:basedOn w:val="Normal"/>
    <w:rsid w:val="009D3086"/>
    <w:pPr>
      <w:spacing w:before="240"/>
    </w:pPr>
    <w:rPr>
      <w:rFonts w:ascii="Times New Roman" w:hAnsi="Times New Roman"/>
      <w:smallCaps/>
      <w:spacing w:val="80"/>
      <w:sz w:val="28"/>
    </w:rPr>
  </w:style>
  <w:style w:type="paragraph" w:customStyle="1" w:styleId="InChapter">
    <w:name w:val="InChapter"/>
    <w:basedOn w:val="Heading3"/>
    <w:rsid w:val="009D3086"/>
    <w:pPr>
      <w:spacing w:after="240"/>
      <w:outlineLvl w:val="9"/>
    </w:pPr>
    <w:rPr>
      <w:noProof/>
    </w:rPr>
  </w:style>
  <w:style w:type="paragraph" w:styleId="Index2">
    <w:name w:val="index 2"/>
    <w:basedOn w:val="Normal"/>
    <w:next w:val="Normal"/>
    <w:semiHidden/>
    <w:rsid w:val="009D3086"/>
    <w:pPr>
      <w:tabs>
        <w:tab w:val="right" w:pos="4176"/>
      </w:tabs>
      <w:ind w:left="568" w:hanging="284"/>
    </w:pPr>
    <w:rPr>
      <w:rFonts w:ascii="Garamond" w:hAnsi="Garamond"/>
    </w:rPr>
  </w:style>
  <w:style w:type="paragraph" w:customStyle="1" w:styleId="Byline">
    <w:name w:val="Byline"/>
    <w:rsid w:val="009D3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086"/>
    <w:pPr>
      <w:tabs>
        <w:tab w:val="clear" w:pos="3600"/>
        <w:tab w:val="clear" w:pos="3958"/>
      </w:tabs>
      <w:jc w:val="right"/>
    </w:pPr>
  </w:style>
  <w:style w:type="paragraph" w:styleId="Caption">
    <w:name w:val="caption"/>
    <w:basedOn w:val="BodyText"/>
    <w:next w:val="Normal"/>
    <w:qFormat/>
    <w:rsid w:val="009D3086"/>
    <w:pPr>
      <w:framePr w:w="2268" w:hSpace="181" w:vSpace="181" w:wrap="around" w:vAnchor="text" w:hAnchor="page" w:x="1135" w:y="285" w:anchorLock="1"/>
    </w:pPr>
    <w:rPr>
      <w:i/>
    </w:rPr>
  </w:style>
  <w:style w:type="paragraph" w:customStyle="1" w:styleId="MiniTOCTitle">
    <w:name w:val="MiniTOCTitle"/>
    <w:basedOn w:val="Heading4"/>
    <w:rsid w:val="009D3086"/>
    <w:pPr>
      <w:spacing w:before="240"/>
      <w:outlineLvl w:val="9"/>
    </w:pPr>
    <w:rPr>
      <w:noProof/>
      <w:sz w:val="24"/>
    </w:rPr>
  </w:style>
  <w:style w:type="paragraph" w:customStyle="1" w:styleId="MiniTOCItem">
    <w:name w:val="MiniTOCItem"/>
    <w:basedOn w:val="ListBullet"/>
    <w:rsid w:val="009D3086"/>
    <w:pPr>
      <w:numPr>
        <w:numId w:val="0"/>
      </w:numPr>
      <w:tabs>
        <w:tab w:val="right" w:leader="dot" w:pos="6521"/>
      </w:tabs>
      <w:spacing w:before="0" w:after="0"/>
    </w:pPr>
  </w:style>
  <w:style w:type="paragraph" w:customStyle="1" w:styleId="TOFTitle">
    <w:name w:val="TOFTitle"/>
    <w:basedOn w:val="TOCTitle"/>
    <w:rsid w:val="009D3086"/>
  </w:style>
  <w:style w:type="paragraph" w:styleId="TableofFigures">
    <w:name w:val="table of figures"/>
    <w:basedOn w:val="Normal"/>
    <w:next w:val="Normal"/>
    <w:semiHidden/>
    <w:rsid w:val="009D3086"/>
    <w:pPr>
      <w:tabs>
        <w:tab w:val="right" w:leader="dot" w:pos="9072"/>
      </w:tabs>
      <w:ind w:left="970" w:hanging="403"/>
    </w:pPr>
    <w:rPr>
      <w:rFonts w:ascii="Times New Roman" w:hAnsi="Times New Roman"/>
      <w:b/>
    </w:rPr>
  </w:style>
  <w:style w:type="paragraph" w:styleId="ListNumber">
    <w:name w:val="List Number"/>
    <w:basedOn w:val="List"/>
    <w:rsid w:val="009D3086"/>
    <w:pPr>
      <w:numPr>
        <w:numId w:val="14"/>
      </w:numPr>
      <w:tabs>
        <w:tab w:val="clear" w:pos="340"/>
      </w:tabs>
    </w:pPr>
  </w:style>
  <w:style w:type="character" w:customStyle="1" w:styleId="WingdingSymbols">
    <w:name w:val="Wingding Symbols"/>
    <w:rsid w:val="009D3086"/>
    <w:rPr>
      <w:rFonts w:ascii="Wingdings" w:hAnsi="Wingdings"/>
    </w:rPr>
  </w:style>
  <w:style w:type="paragraph" w:customStyle="1" w:styleId="TableHeading">
    <w:name w:val="Table Heading"/>
    <w:basedOn w:val="HeadingBase"/>
    <w:rsid w:val="009D3086"/>
    <w:pPr>
      <w:keepLines/>
      <w:pBdr>
        <w:bottom w:val="single" w:sz="6" w:space="1" w:color="918585"/>
      </w:pBdr>
      <w:spacing w:before="240"/>
    </w:pPr>
  </w:style>
  <w:style w:type="character" w:customStyle="1" w:styleId="HotSpot">
    <w:name w:val="HotSpot"/>
    <w:rsid w:val="009D3086"/>
    <w:rPr>
      <w:color w:val="0033CC"/>
      <w:u w:val="none"/>
    </w:rPr>
  </w:style>
  <w:style w:type="paragraph" w:customStyle="1" w:styleId="BodyTextRight">
    <w:name w:val="Body Text Right"/>
    <w:basedOn w:val="BodyText"/>
    <w:rsid w:val="009D3086"/>
    <w:pPr>
      <w:spacing w:before="0" w:after="0"/>
      <w:jc w:val="right"/>
    </w:pPr>
  </w:style>
  <w:style w:type="paragraph" w:styleId="Index3">
    <w:name w:val="index 3"/>
    <w:basedOn w:val="ListNumber2"/>
    <w:next w:val="Normal"/>
    <w:semiHidden/>
    <w:rsid w:val="009D3086"/>
    <w:pPr>
      <w:numPr>
        <w:numId w:val="0"/>
      </w:numPr>
      <w:tabs>
        <w:tab w:val="right" w:leader="dot" w:pos="4176"/>
      </w:tabs>
    </w:pPr>
  </w:style>
  <w:style w:type="paragraph" w:styleId="ListNumber2">
    <w:name w:val="List Number 2"/>
    <w:basedOn w:val="List2"/>
    <w:rsid w:val="009D3086"/>
    <w:pPr>
      <w:numPr>
        <w:numId w:val="9"/>
      </w:numPr>
      <w:tabs>
        <w:tab w:val="clear" w:pos="1060"/>
      </w:tabs>
    </w:pPr>
  </w:style>
  <w:style w:type="paragraph" w:customStyle="1" w:styleId="MarginNote">
    <w:name w:val="Margin Note"/>
    <w:basedOn w:val="BodyText"/>
    <w:rsid w:val="009D3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086"/>
    <w:rPr>
      <w:sz w:val="32"/>
    </w:rPr>
  </w:style>
  <w:style w:type="paragraph" w:customStyle="1" w:styleId="HeadingProcedure">
    <w:name w:val="Heading Procedure"/>
    <w:basedOn w:val="HeadingBase"/>
    <w:next w:val="Normal"/>
    <w:rsid w:val="009D3086"/>
    <w:pPr>
      <w:tabs>
        <w:tab w:val="left" w:pos="0"/>
      </w:tabs>
      <w:spacing w:before="120" w:after="60"/>
    </w:pPr>
    <w:rPr>
      <w:i/>
      <w:color w:val="918585"/>
      <w:sz w:val="22"/>
    </w:rPr>
  </w:style>
  <w:style w:type="paragraph" w:customStyle="1" w:styleId="TableBodyText">
    <w:name w:val="Table Body Text"/>
    <w:basedOn w:val="BodyText"/>
    <w:rsid w:val="009D3086"/>
    <w:pPr>
      <w:spacing w:before="60" w:after="60"/>
    </w:pPr>
  </w:style>
  <w:style w:type="paragraph" w:styleId="ListContinue">
    <w:name w:val="List Continue"/>
    <w:basedOn w:val="List"/>
    <w:rsid w:val="009D3086"/>
    <w:pPr>
      <w:ind w:firstLine="0"/>
    </w:pPr>
  </w:style>
  <w:style w:type="paragraph" w:customStyle="1" w:styleId="ListNote">
    <w:name w:val="List Note"/>
    <w:basedOn w:val="List"/>
    <w:rsid w:val="009D3086"/>
    <w:pPr>
      <w:pBdr>
        <w:top w:val="single" w:sz="6" w:space="2" w:color="918585"/>
        <w:bottom w:val="single" w:sz="6" w:space="2" w:color="918585"/>
      </w:pBdr>
      <w:tabs>
        <w:tab w:val="left" w:pos="1021"/>
      </w:tabs>
      <w:ind w:firstLine="0"/>
    </w:pPr>
  </w:style>
  <w:style w:type="paragraph" w:customStyle="1" w:styleId="Warning">
    <w:name w:val="Warning"/>
    <w:basedOn w:val="BodyText"/>
    <w:rsid w:val="009D3086"/>
    <w:pPr>
      <w:shd w:val="clear" w:color="auto" w:fill="D9D9D9"/>
      <w:tabs>
        <w:tab w:val="left" w:pos="992"/>
      </w:tabs>
      <w:ind w:left="119" w:right="119"/>
    </w:pPr>
    <w:rPr>
      <w:sz w:val="20"/>
    </w:rPr>
  </w:style>
  <w:style w:type="paragraph" w:customStyle="1" w:styleId="MarginIcons">
    <w:name w:val="Margin Icons"/>
    <w:basedOn w:val="BodyText"/>
    <w:rsid w:val="009D3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086"/>
    <w:rPr>
      <w:rFonts w:ascii="Courier New" w:hAnsi="Courier New"/>
    </w:rPr>
  </w:style>
  <w:style w:type="paragraph" w:customStyle="1" w:styleId="NoteBullet">
    <w:name w:val="Note Bullet"/>
    <w:basedOn w:val="Note"/>
    <w:rsid w:val="009D3086"/>
    <w:pPr>
      <w:tabs>
        <w:tab w:val="clear" w:pos="680"/>
      </w:tabs>
      <w:spacing w:before="60" w:after="60"/>
    </w:pPr>
  </w:style>
  <w:style w:type="paragraph" w:customStyle="1" w:styleId="SubHeading2">
    <w:name w:val="SubHeading2"/>
    <w:basedOn w:val="HeadingBase"/>
    <w:rsid w:val="009D3086"/>
    <w:pPr>
      <w:spacing w:before="240" w:after="60"/>
    </w:pPr>
    <w:rPr>
      <w:sz w:val="20"/>
    </w:rPr>
  </w:style>
  <w:style w:type="paragraph" w:customStyle="1" w:styleId="SubHeading1">
    <w:name w:val="SubHeading1"/>
    <w:basedOn w:val="HeadingBase"/>
    <w:rsid w:val="009D3086"/>
    <w:pPr>
      <w:spacing w:before="240" w:after="60"/>
    </w:pPr>
    <w:rPr>
      <w:color w:val="918585"/>
      <w:sz w:val="22"/>
    </w:rPr>
  </w:style>
  <w:style w:type="paragraph" w:customStyle="1" w:styleId="SideHeading">
    <w:name w:val="Side Heading"/>
    <w:basedOn w:val="HeadingBase"/>
    <w:rsid w:val="009D3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086"/>
    <w:pPr>
      <w:numPr>
        <w:numId w:val="10"/>
      </w:numPr>
    </w:pPr>
  </w:style>
  <w:style w:type="paragraph" w:styleId="PlainText">
    <w:name w:val="Plain Text"/>
    <w:basedOn w:val="Normal"/>
    <w:link w:val="PlainTextChar"/>
    <w:rsid w:val="009D3086"/>
    <w:rPr>
      <w:sz w:val="20"/>
    </w:rPr>
  </w:style>
  <w:style w:type="character" w:customStyle="1" w:styleId="PlainTextChar">
    <w:name w:val="Plain Text Char"/>
    <w:basedOn w:val="DefaultParagraphFont"/>
    <w:link w:val="PlainText"/>
    <w:rsid w:val="009D3086"/>
    <w:rPr>
      <w:rFonts w:ascii="Courier New" w:eastAsia="Times New Roman" w:hAnsi="Courier New" w:cs="Times New Roman"/>
      <w:sz w:val="20"/>
      <w:szCs w:val="20"/>
      <w:lang w:eastAsia="en-US"/>
    </w:rPr>
  </w:style>
  <w:style w:type="character" w:customStyle="1" w:styleId="MenuOption">
    <w:name w:val="Menu Option"/>
    <w:basedOn w:val="DefaultParagraphFont"/>
    <w:rsid w:val="009D3086"/>
    <w:rPr>
      <w:b/>
      <w:smallCaps/>
    </w:rPr>
  </w:style>
  <w:style w:type="paragraph" w:customStyle="1" w:styleId="TableListNumber">
    <w:name w:val="Table List Number"/>
    <w:basedOn w:val="ListNumber"/>
    <w:rsid w:val="009D3086"/>
    <w:pPr>
      <w:numPr>
        <w:numId w:val="0"/>
      </w:numPr>
    </w:pPr>
  </w:style>
  <w:style w:type="paragraph" w:styleId="TOC4">
    <w:name w:val="toc 4"/>
    <w:basedOn w:val="TOCBase"/>
    <w:next w:val="Normal"/>
    <w:semiHidden/>
    <w:rsid w:val="009D3086"/>
    <w:pPr>
      <w:tabs>
        <w:tab w:val="right" w:leader="dot" w:pos="9071"/>
      </w:tabs>
      <w:ind w:left="1701"/>
    </w:pPr>
  </w:style>
  <w:style w:type="paragraph" w:customStyle="1" w:styleId="ListAlpha">
    <w:name w:val="List Alpha"/>
    <w:basedOn w:val="List"/>
    <w:rsid w:val="009D3086"/>
    <w:pPr>
      <w:numPr>
        <w:numId w:val="8"/>
      </w:numPr>
    </w:pPr>
  </w:style>
  <w:style w:type="paragraph" w:customStyle="1" w:styleId="ListAlpha2">
    <w:name w:val="List Alpha 2"/>
    <w:basedOn w:val="List2"/>
    <w:rsid w:val="009D3086"/>
    <w:pPr>
      <w:numPr>
        <w:numId w:val="7"/>
      </w:numPr>
    </w:pPr>
  </w:style>
  <w:style w:type="paragraph" w:styleId="List2">
    <w:name w:val="List 2"/>
    <w:basedOn w:val="BodyText"/>
    <w:rsid w:val="009D3086"/>
    <w:pPr>
      <w:tabs>
        <w:tab w:val="left" w:pos="680"/>
      </w:tabs>
      <w:spacing w:before="60" w:after="60"/>
      <w:ind w:left="680" w:hanging="340"/>
    </w:pPr>
  </w:style>
  <w:style w:type="paragraph" w:styleId="List3">
    <w:name w:val="List 3"/>
    <w:basedOn w:val="BodyText"/>
    <w:rsid w:val="009D3086"/>
    <w:pPr>
      <w:tabs>
        <w:tab w:val="left" w:pos="1021"/>
      </w:tabs>
      <w:spacing w:before="60" w:after="60"/>
      <w:ind w:left="1020" w:hanging="340"/>
    </w:pPr>
  </w:style>
  <w:style w:type="paragraph" w:styleId="List4">
    <w:name w:val="List 4"/>
    <w:basedOn w:val="BodyText"/>
    <w:rsid w:val="009D3086"/>
    <w:pPr>
      <w:tabs>
        <w:tab w:val="left" w:pos="1361"/>
      </w:tabs>
      <w:spacing w:before="60" w:after="60"/>
      <w:ind w:left="1361" w:hanging="340"/>
    </w:pPr>
  </w:style>
  <w:style w:type="paragraph" w:styleId="List5">
    <w:name w:val="List 5"/>
    <w:basedOn w:val="BodyText"/>
    <w:rsid w:val="009D3086"/>
    <w:pPr>
      <w:tabs>
        <w:tab w:val="left" w:pos="1701"/>
      </w:tabs>
      <w:spacing w:before="60" w:after="60"/>
      <w:ind w:left="1701" w:hanging="340"/>
    </w:pPr>
  </w:style>
  <w:style w:type="paragraph" w:styleId="ListBullet3">
    <w:name w:val="List Bullet 3"/>
    <w:basedOn w:val="List3"/>
    <w:rsid w:val="009D3086"/>
    <w:pPr>
      <w:numPr>
        <w:numId w:val="13"/>
      </w:numPr>
      <w:tabs>
        <w:tab w:val="clear" w:pos="1021"/>
      </w:tabs>
      <w:ind w:left="1037" w:hanging="357"/>
    </w:pPr>
  </w:style>
  <w:style w:type="paragraph" w:styleId="ListBullet4">
    <w:name w:val="List Bullet 4"/>
    <w:basedOn w:val="List4"/>
    <w:rsid w:val="009D3086"/>
    <w:pPr>
      <w:numPr>
        <w:numId w:val="2"/>
      </w:numPr>
      <w:tabs>
        <w:tab w:val="clear" w:pos="1361"/>
      </w:tabs>
    </w:pPr>
  </w:style>
  <w:style w:type="paragraph" w:styleId="ListBullet5">
    <w:name w:val="List Bullet 5"/>
    <w:basedOn w:val="List5"/>
    <w:rsid w:val="009D3086"/>
    <w:pPr>
      <w:numPr>
        <w:numId w:val="3"/>
      </w:numPr>
    </w:pPr>
  </w:style>
  <w:style w:type="paragraph" w:styleId="ListContinue2">
    <w:name w:val="List Continue 2"/>
    <w:basedOn w:val="List2"/>
    <w:rsid w:val="009D3086"/>
    <w:pPr>
      <w:ind w:firstLine="0"/>
    </w:pPr>
  </w:style>
  <w:style w:type="paragraph" w:styleId="ListContinue3">
    <w:name w:val="List Continue 3"/>
    <w:basedOn w:val="List3"/>
    <w:rsid w:val="009D3086"/>
    <w:pPr>
      <w:ind w:left="1021" w:firstLine="0"/>
    </w:pPr>
  </w:style>
  <w:style w:type="paragraph" w:styleId="ListContinue4">
    <w:name w:val="List Continue 4"/>
    <w:basedOn w:val="List4"/>
    <w:rsid w:val="009D3086"/>
    <w:pPr>
      <w:ind w:firstLine="0"/>
    </w:pPr>
  </w:style>
  <w:style w:type="paragraph" w:styleId="ListContinue5">
    <w:name w:val="List Continue 5"/>
    <w:basedOn w:val="List5"/>
    <w:rsid w:val="009D3086"/>
    <w:pPr>
      <w:ind w:firstLine="0"/>
    </w:pPr>
  </w:style>
  <w:style w:type="paragraph" w:styleId="ListNumber3">
    <w:name w:val="List Number 3"/>
    <w:basedOn w:val="List3"/>
    <w:rsid w:val="009D3086"/>
    <w:pPr>
      <w:numPr>
        <w:numId w:val="4"/>
      </w:numPr>
    </w:pPr>
  </w:style>
  <w:style w:type="paragraph" w:styleId="ListNumber4">
    <w:name w:val="List Number 4"/>
    <w:basedOn w:val="List4"/>
    <w:rsid w:val="009D3086"/>
    <w:pPr>
      <w:numPr>
        <w:numId w:val="5"/>
      </w:numPr>
    </w:pPr>
  </w:style>
  <w:style w:type="paragraph" w:styleId="ListNumber5">
    <w:name w:val="List Number 5"/>
    <w:basedOn w:val="List5"/>
    <w:rsid w:val="009D3086"/>
    <w:pPr>
      <w:numPr>
        <w:numId w:val="6"/>
      </w:numPr>
    </w:pPr>
  </w:style>
  <w:style w:type="paragraph" w:styleId="BlockText">
    <w:name w:val="Block Text"/>
    <w:basedOn w:val="Normal"/>
    <w:rsid w:val="009D3086"/>
    <w:pPr>
      <w:spacing w:after="120"/>
      <w:ind w:left="1440" w:right="1440"/>
    </w:pPr>
  </w:style>
  <w:style w:type="character" w:customStyle="1" w:styleId="Subscript">
    <w:name w:val="Subscript"/>
    <w:basedOn w:val="DefaultParagraphFont"/>
    <w:rsid w:val="009D3086"/>
    <w:rPr>
      <w:sz w:val="16"/>
      <w:vertAlign w:val="subscript"/>
    </w:rPr>
  </w:style>
  <w:style w:type="character" w:customStyle="1" w:styleId="Superscript">
    <w:name w:val="Superscript"/>
    <w:basedOn w:val="DefaultParagraphFont"/>
    <w:rsid w:val="009D3086"/>
    <w:rPr>
      <w:sz w:val="16"/>
      <w:vertAlign w:val="superscript"/>
    </w:rPr>
  </w:style>
  <w:style w:type="character" w:customStyle="1" w:styleId="Symbols">
    <w:name w:val="Symbols"/>
    <w:basedOn w:val="DefaultParagraphFont"/>
    <w:rsid w:val="009D3086"/>
    <w:rPr>
      <w:rFonts w:ascii="Symbol" w:hAnsi="Symbol"/>
    </w:rPr>
  </w:style>
  <w:style w:type="character" w:customStyle="1" w:styleId="MenuOptions">
    <w:name w:val="Menu Options"/>
    <w:basedOn w:val="DefaultParagraphFont"/>
    <w:rsid w:val="009D3086"/>
    <w:rPr>
      <w:rFonts w:ascii="Arial Narrow" w:hAnsi="Arial Narrow"/>
      <w:smallCaps/>
    </w:rPr>
  </w:style>
  <w:style w:type="character" w:customStyle="1" w:styleId="Buttons">
    <w:name w:val="Buttons"/>
    <w:basedOn w:val="DefaultParagraphFont"/>
    <w:rsid w:val="009D3086"/>
    <w:rPr>
      <w:b/>
    </w:rPr>
  </w:style>
  <w:style w:type="character" w:customStyle="1" w:styleId="Underlined">
    <w:name w:val="Underlined"/>
    <w:basedOn w:val="DefaultParagraphFont"/>
    <w:rsid w:val="009D3086"/>
    <w:rPr>
      <w:u w:val="single"/>
    </w:rPr>
  </w:style>
  <w:style w:type="paragraph" w:customStyle="1" w:styleId="TableBodyTextRight">
    <w:name w:val="Table Body Text Right"/>
    <w:basedOn w:val="TableBodyText"/>
    <w:rsid w:val="009D3086"/>
    <w:pPr>
      <w:widowControl w:val="0"/>
      <w:autoSpaceDE w:val="0"/>
      <w:autoSpaceDN w:val="0"/>
      <w:adjustRightInd w:val="0"/>
      <w:jc w:val="right"/>
    </w:pPr>
    <w:rPr>
      <w:rFonts w:cs="Arial"/>
      <w:szCs w:val="18"/>
    </w:rPr>
  </w:style>
  <w:style w:type="paragraph" w:customStyle="1" w:styleId="CopyrightText">
    <w:name w:val="Copyright Text"/>
    <w:basedOn w:val="BodyText"/>
    <w:rsid w:val="009D3086"/>
    <w:rPr>
      <w:sz w:val="18"/>
    </w:rPr>
  </w:style>
  <w:style w:type="paragraph" w:customStyle="1" w:styleId="BodySmallRight">
    <w:name w:val="Body Small Right"/>
    <w:basedOn w:val="BodyTextRight"/>
    <w:rsid w:val="009D3086"/>
    <w:rPr>
      <w:sz w:val="18"/>
      <w:szCs w:val="18"/>
    </w:rPr>
  </w:style>
  <w:style w:type="paragraph" w:customStyle="1" w:styleId="MarginEdition">
    <w:name w:val="Margin Edition"/>
    <w:basedOn w:val="MarginNote"/>
    <w:rsid w:val="009D3086"/>
    <w:pPr>
      <w:spacing w:before="0" w:after="0"/>
    </w:pPr>
    <w:rPr>
      <w:rFonts w:ascii="Times New Roman" w:hAnsi="Times New Roman"/>
      <w:color w:val="999999"/>
    </w:rPr>
  </w:style>
  <w:style w:type="paragraph" w:customStyle="1" w:styleId="Spacer">
    <w:name w:val="Spacer"/>
    <w:basedOn w:val="Normal"/>
    <w:rsid w:val="009D3086"/>
    <w:rPr>
      <w:sz w:val="2"/>
      <w:szCs w:val="2"/>
    </w:rPr>
  </w:style>
  <w:style w:type="character" w:customStyle="1" w:styleId="Small">
    <w:name w:val="Small"/>
    <w:basedOn w:val="DefaultParagraphFont"/>
    <w:rsid w:val="009D3086"/>
    <w:rPr>
      <w:sz w:val="16"/>
    </w:rPr>
  </w:style>
  <w:style w:type="paragraph" w:customStyle="1" w:styleId="WideTable">
    <w:name w:val="Wide Table"/>
    <w:basedOn w:val="Normal"/>
    <w:rsid w:val="009D3086"/>
    <w:pPr>
      <w:ind w:left="-1418"/>
    </w:pPr>
    <w:rPr>
      <w:sz w:val="2"/>
      <w:szCs w:val="2"/>
    </w:rPr>
  </w:style>
  <w:style w:type="character" w:styleId="PageNumber">
    <w:name w:val="page number"/>
    <w:basedOn w:val="DefaultParagraphFont"/>
    <w:rsid w:val="009D3086"/>
  </w:style>
  <w:style w:type="paragraph" w:styleId="Quote">
    <w:name w:val="Quote"/>
    <w:basedOn w:val="Heading1"/>
    <w:link w:val="QuoteChar"/>
    <w:qFormat/>
    <w:rsid w:val="009D3086"/>
    <w:rPr>
      <w:b w:val="0"/>
      <w:sz w:val="72"/>
      <w:szCs w:val="72"/>
      <w:lang w:val="en-NZ"/>
    </w:rPr>
  </w:style>
  <w:style w:type="character" w:customStyle="1" w:styleId="QuoteChar">
    <w:name w:val="Quote Char"/>
    <w:basedOn w:val="DefaultParagraphFont"/>
    <w:link w:val="Quote"/>
    <w:rsid w:val="009D3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086"/>
    <w:pPr>
      <w:pageBreakBefore/>
    </w:pPr>
  </w:style>
  <w:style w:type="paragraph" w:customStyle="1" w:styleId="Border">
    <w:name w:val="Border"/>
    <w:basedOn w:val="Normal"/>
    <w:qFormat/>
    <w:rsid w:val="009D3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086"/>
    <w:rPr>
      <w:b/>
      <w:bCs/>
      <w:i/>
      <w:iCs/>
      <w:color w:val="auto"/>
    </w:rPr>
  </w:style>
  <w:style w:type="paragraph" w:styleId="IntenseQuote">
    <w:name w:val="Intense Quote"/>
    <w:basedOn w:val="Normal"/>
    <w:next w:val="Normal"/>
    <w:link w:val="IntenseQuoteChar"/>
    <w:uiPriority w:val="30"/>
    <w:qFormat/>
    <w:rsid w:val="009D3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086"/>
    <w:rPr>
      <w:smallCaps/>
      <w:color w:val="auto"/>
      <w:u w:val="single"/>
    </w:rPr>
  </w:style>
  <w:style w:type="character" w:styleId="IntenseReference">
    <w:name w:val="Intense Reference"/>
    <w:basedOn w:val="DefaultParagraphFont"/>
    <w:uiPriority w:val="32"/>
    <w:qFormat/>
    <w:rsid w:val="009D3086"/>
    <w:rPr>
      <w:b/>
      <w:bCs/>
      <w:smallCaps/>
      <w:color w:val="auto"/>
      <w:spacing w:val="5"/>
      <w:u w:val="single"/>
    </w:rPr>
  </w:style>
  <w:style w:type="paragraph" w:customStyle="1" w:styleId="2ColumnHeading">
    <w:name w:val="2Column Heading"/>
    <w:basedOn w:val="BodyText"/>
    <w:qFormat/>
    <w:rsid w:val="009D3086"/>
    <w:pPr>
      <w:spacing w:after="60"/>
      <w:ind w:left="-2268"/>
    </w:pPr>
    <w:rPr>
      <w:b/>
    </w:rPr>
  </w:style>
  <w:style w:type="paragraph" w:customStyle="1" w:styleId="Heading1TOC">
    <w:name w:val="Heading1 TOC"/>
    <w:basedOn w:val="Normal"/>
    <w:qFormat/>
    <w:rsid w:val="009D3086"/>
    <w:pPr>
      <w:spacing w:before="240" w:after="120"/>
    </w:pPr>
    <w:rPr>
      <w:rFonts w:ascii="Times New Roman" w:hAnsi="Times New Roman"/>
      <w:b/>
      <w:sz w:val="32"/>
    </w:rPr>
  </w:style>
  <w:style w:type="paragraph" w:customStyle="1" w:styleId="Heading2TOC">
    <w:name w:val="Heading2 TOC"/>
    <w:basedOn w:val="Normal"/>
    <w:qFormat/>
    <w:rsid w:val="009D3086"/>
    <w:pPr>
      <w:spacing w:before="240" w:after="60"/>
    </w:pPr>
    <w:rPr>
      <w:rFonts w:ascii="Times New Roman" w:hAnsi="Times New Roman"/>
      <w:b/>
      <w:sz w:val="28"/>
    </w:rPr>
  </w:style>
  <w:style w:type="character" w:customStyle="1" w:styleId="Underline">
    <w:name w:val="Underline"/>
    <w:basedOn w:val="DefaultParagraphFont"/>
    <w:qFormat/>
    <w:rsid w:val="009D3086"/>
    <w:rPr>
      <w:u w:val="single"/>
    </w:rPr>
  </w:style>
  <w:style w:type="character" w:customStyle="1" w:styleId="BoldandItalics">
    <w:name w:val="Bold and Italics"/>
    <w:qFormat/>
    <w:rsid w:val="009D3086"/>
    <w:rPr>
      <w:b/>
      <w:i/>
      <w:u w:val="none"/>
    </w:rPr>
  </w:style>
  <w:style w:type="paragraph" w:styleId="BalloonText">
    <w:name w:val="Balloon Text"/>
    <w:basedOn w:val="Normal"/>
    <w:link w:val="BalloonTextChar"/>
    <w:rsid w:val="009D3086"/>
    <w:rPr>
      <w:rFonts w:ascii="Tahoma" w:hAnsi="Tahoma" w:cs="Tahoma"/>
      <w:sz w:val="16"/>
      <w:szCs w:val="16"/>
    </w:rPr>
  </w:style>
  <w:style w:type="character" w:customStyle="1" w:styleId="BalloonTextChar">
    <w:name w:val="Balloon Text Char"/>
    <w:basedOn w:val="DefaultParagraphFont"/>
    <w:link w:val="BalloonText"/>
    <w:rsid w:val="009D3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086"/>
    <w:rPr>
      <w:b/>
      <w:color w:val="660033"/>
      <w:spacing w:val="0"/>
    </w:rPr>
  </w:style>
  <w:style w:type="paragraph" w:customStyle="1" w:styleId="Nameditemlist">
    <w:name w:val="Named item list"/>
    <w:basedOn w:val="BodyText"/>
    <w:qFormat/>
    <w:rsid w:val="009D3086"/>
    <w:pPr>
      <w:tabs>
        <w:tab w:val="left" w:pos="2835"/>
      </w:tabs>
      <w:ind w:left="2835" w:hanging="2835"/>
    </w:pPr>
  </w:style>
  <w:style w:type="paragraph" w:customStyle="1" w:styleId="BodyTextnopadding">
    <w:name w:val="Body Text no padding"/>
    <w:basedOn w:val="BodyText"/>
    <w:qFormat/>
    <w:rsid w:val="009D3086"/>
    <w:pPr>
      <w:spacing w:before="0" w:after="0"/>
    </w:pPr>
  </w:style>
  <w:style w:type="paragraph" w:customStyle="1" w:styleId="BodyTextBold">
    <w:name w:val="Body Text Bold"/>
    <w:basedOn w:val="BodyText"/>
    <w:qFormat/>
    <w:rsid w:val="009D3086"/>
    <w:rPr>
      <w:b/>
    </w:rPr>
  </w:style>
  <w:style w:type="character" w:styleId="Hyperlink">
    <w:name w:val="Hyperlink"/>
    <w:basedOn w:val="DefaultParagraphFont"/>
    <w:uiPriority w:val="99"/>
    <w:unhideWhenUsed/>
    <w:rsid w:val="00500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457</Words>
  <Characters>2864</Characters>
  <Application>Microsoft Office Word</Application>
  <DocSecurity>0</DocSecurity>
  <Lines>86</Lines>
  <Paragraphs>53</Paragraphs>
  <ScaleCrop>false</ScaleCrop>
  <Company>Author-it Software Corporation Ltd.</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MSTGN3014 Organise and plan own work to achieve planned outcomes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