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5A9D" w:rsidP="008C5A9D">
      <w:pPr>
        <w:pStyle w:val="Title"/>
      </w:pPr>
      <w:r>
        <w:fldChar w:fldCharType="begin"/>
      </w:r>
      <w:r>
        <w:instrText xml:space="preserve"> TITLE   \* MERGEFORMAT </w:instrText>
      </w:r>
      <w:r>
        <w:fldChar w:fldCharType="separate"/>
      </w:r>
      <w:r>
        <w:t>MSTGN3014 Organise and plan own work to achieve planned outcomes</w:t>
      </w:r>
      <w:r>
        <w:fldChar w:fldCharType="end"/>
      </w:r>
    </w:p>
    <w:p w:rsidR="008C5A9D" w:rsidP="008C5A9D">
      <w:pPr>
        <w:pStyle w:val="Version"/>
        <w:sectPr w:rsidSect="001A7B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7BF5" w:rsidP="001A7BF5">
      <w:pPr>
        <w:pStyle w:val="SuperHeading"/>
      </w:pPr>
      <w:r w:rsidRPr="001A7BF5">
        <w:t>MSTGN3014 Organise and plan own work to achieve planned outcomes</w:t>
      </w:r>
    </w:p>
    <w:p w:rsidR="00000000" w:rsidRPr="001A7BF5" w:rsidP="001A7BF5">
      <w:pPr>
        <w:pStyle w:val="Heading1"/>
      </w:pPr>
      <w:bookmarkStart w:id="1" w:name="O_1064439"/>
      <w:bookmarkEnd w:id="1"/>
      <w:r w:rsidRPr="001A7BF5">
        <w:t>Modification History</w:t>
      </w:r>
    </w:p>
    <w:p w:rsidR="008C5A9D" w:rsidP="008C5A9D">
      <w:pPr>
        <w:pStyle w:val="BodyText"/>
      </w:pPr>
      <w:r w:rsidRPr="001A7BF5">
        <w:t>Release 1. Supersedes</w:t>
      </w:r>
      <w:r w:rsidRPr="001A7BF5">
        <w:rPr>
          <w:rStyle w:val="SpecialBold"/>
        </w:rPr>
        <w:t xml:space="preserve"> and is equivalent to</w:t>
      </w:r>
      <w:r w:rsidRPr="001A7BF5">
        <w:t xml:space="preserve"> MSTGN3002 Organise and plan own work to achieve planned outcomes.</w:t>
      </w:r>
    </w:p>
    <w:p w:rsidR="00000000" w:rsidRPr="001A7BF5" w:rsidP="001A7BF5">
      <w:pPr>
        <w:pStyle w:val="Heading1"/>
      </w:pPr>
      <w:bookmarkStart w:id="2" w:name="O_1064440"/>
      <w:bookmarkEnd w:id="2"/>
      <w:r w:rsidRPr="001A7BF5">
        <w:t>Application</w:t>
      </w:r>
    </w:p>
    <w:p w:rsidR="00000000" w:rsidRPr="001A7BF5" w:rsidP="008C5A9D">
      <w:pPr>
        <w:pStyle w:val="BodyText"/>
      </w:pPr>
      <w:r w:rsidRPr="001A7BF5">
        <w:t>This unit of competency describes the skills and knowledge required to plan and organise work. It involves working independently and being accountable for own results, including carrying out assigned tasks, coordinating processes and setting and working to</w:t>
      </w:r>
      <w:r w:rsidRPr="001A7BF5">
        <w:t xml:space="preserve"> deadlines.</w:t>
      </w:r>
    </w:p>
    <w:p w:rsidR="00000000" w:rsidRPr="001A7BF5" w:rsidP="008C5A9D">
      <w:pPr>
        <w:pStyle w:val="BodyText"/>
      </w:pPr>
      <w:r w:rsidRPr="001A7BF5">
        <w:t>This unit applies to all sectors of the textiles, clothing and footwear (TCF) industry.</w:t>
      </w:r>
    </w:p>
    <w:p w:rsidR="00000000" w:rsidRPr="001A7BF5" w:rsidP="008C5A9D">
      <w:pPr>
        <w:pStyle w:val="BodyText"/>
      </w:pPr>
      <w:r w:rsidRPr="001A7BF5">
        <w:t>Work may be conducted in small to large scale enterprises and may involve individual and team activities.</w:t>
      </w:r>
    </w:p>
    <w:p w:rsidR="00000000" w:rsidRPr="001A7BF5" w:rsidP="008C5A9D">
      <w:pPr>
        <w:pStyle w:val="BodyText"/>
      </w:pPr>
      <w:r w:rsidRPr="001A7BF5">
        <w:t>No licensing or certification requirements exist a</w:t>
      </w:r>
      <w:r w:rsidRPr="001A7BF5">
        <w:t>t the time of publication. Relevant legislation, industry standards and codes of practice within Australia must be applied.</w:t>
      </w:r>
    </w:p>
    <w:p w:rsidR="00000000" w:rsidRPr="001A7BF5" w:rsidP="001A7BF5">
      <w:pPr>
        <w:pStyle w:val="Heading1"/>
      </w:pPr>
      <w:bookmarkStart w:id="3" w:name="O_1064441"/>
      <w:bookmarkEnd w:id="3"/>
      <w:r w:rsidRPr="001A7BF5">
        <w:t>Pre-requisite Unit</w:t>
      </w:r>
    </w:p>
    <w:p w:rsidR="00000000" w:rsidRPr="001A7BF5" w:rsidP="008C5A9D">
      <w:pPr>
        <w:pStyle w:val="BodyText"/>
      </w:pPr>
      <w:r w:rsidRPr="001A7BF5">
        <w:t>Nil</w:t>
      </w:r>
    </w:p>
    <w:p w:rsidR="00000000" w:rsidRPr="001A7BF5" w:rsidP="001A7BF5">
      <w:pPr>
        <w:pStyle w:val="Heading1"/>
      </w:pPr>
      <w:bookmarkStart w:id="4" w:name="O_1064442"/>
      <w:bookmarkEnd w:id="4"/>
      <w:r w:rsidRPr="001A7BF5">
        <w:t>Competency Field</w:t>
      </w:r>
    </w:p>
    <w:p w:rsidR="00000000" w:rsidRPr="001A7BF5" w:rsidP="008C5A9D">
      <w:pPr>
        <w:pStyle w:val="BodyText"/>
      </w:pPr>
      <w:r w:rsidRPr="001A7BF5">
        <w:t>Generic</w:t>
      </w:r>
    </w:p>
    <w:p w:rsidR="00000000" w:rsidRPr="001A7BF5" w:rsidP="001A7BF5">
      <w:pPr>
        <w:pStyle w:val="Heading1"/>
      </w:pPr>
      <w:bookmarkStart w:id="5" w:name="O_1064444"/>
      <w:bookmarkEnd w:id="5"/>
      <w:r w:rsidRPr="001A7BF5">
        <w:t>Elements and Performance Cr</w:t>
      </w:r>
      <w:r w:rsidRPr="001A7BF5">
        <w:t>iteria</w:t>
      </w:r>
    </w:p>
    <w:tbl>
      <w:tblPr>
        <w:tblW w:w="9639" w:type="dxa"/>
        <w:tblLayout w:type="fixed"/>
        <w:tblCellMar>
          <w:left w:w="62" w:type="dxa"/>
          <w:right w:w="62" w:type="dxa"/>
        </w:tblCellMar>
        <w:tblLook w:val="0000"/>
      </w:tblPr>
      <w:tblGrid>
        <w:gridCol w:w="2531"/>
        <w:gridCol w:w="7108"/>
      </w:tblGrid>
      <w:tr w:rsidTr="008C5A9D">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A7BF5" w:rsidP="001A7BF5">
            <w:pPr>
              <w:pStyle w:val="BodyText"/>
            </w:pPr>
            <w:r w:rsidRPr="001A7BF5">
              <w:rPr>
                <w:rStyle w:val="SpecialBold"/>
              </w:rPr>
              <w:t>Elements</w:t>
            </w:r>
          </w:p>
          <w:p w:rsidR="00000000" w:rsidRPr="001A7BF5" w:rsidP="001A7BF5">
            <w:pPr>
              <w:pStyle w:val="BodyText"/>
            </w:pPr>
            <w:r w:rsidRPr="001A7BF5">
              <w:rPr>
                <w:rStyle w:val="Emphasis"/>
              </w:rPr>
              <w:t xml:space="preserve">Elements describe the </w:t>
            </w:r>
            <w:r w:rsidRPr="001A7BF5">
              <w:t xml:space="preserve">essential </w:t>
            </w:r>
            <w:r w:rsidRPr="001A7BF5">
              <w:rPr>
                <w:rStyle w:val="Emphasis"/>
              </w:rPr>
              <w:t>outcomes.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A7BF5" w:rsidP="001A7BF5">
            <w:pPr>
              <w:pStyle w:val="BodyText"/>
            </w:pPr>
            <w:r w:rsidRPr="001A7BF5">
              <w:rPr>
                <w:rStyle w:val="SpecialBold"/>
              </w:rPr>
              <w:t>Performance Criteria</w:t>
            </w:r>
          </w:p>
          <w:p w:rsidR="00000000" w:rsidP="001A7BF5">
            <w:pPr>
              <w:pStyle w:val="BodyText"/>
              <w:rPr>
                <w:lang w:val="en-NZ"/>
              </w:rPr>
            </w:pPr>
            <w:r w:rsidRPr="001A7BF5">
              <w:rPr>
                <w:rStyle w:val="Emphasis"/>
              </w:rPr>
              <w:t>Performance criteria describe the performance needed to demonstrate achievement of the element.</w:t>
            </w:r>
          </w:p>
        </w:tc>
      </w:tr>
      <w:tr w:rsidTr="008C5A9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BF5">
            <w:pPr>
              <w:pStyle w:val="BodyText"/>
              <w:rPr>
                <w:lang w:val="en-NZ"/>
              </w:rPr>
            </w:pPr>
            <w:r w:rsidRPr="001A7BF5">
              <w:t xml:space="preserve">1. Prepare for and plan work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BF5" w:rsidP="001A7BF5">
            <w:pPr>
              <w:pStyle w:val="BodyText"/>
            </w:pPr>
            <w:r w:rsidRPr="001A7BF5">
              <w:t>1.1 Confirm production operations, materials, products and work requirements with relevant personnel</w:t>
            </w:r>
          </w:p>
          <w:p w:rsidR="00000000" w:rsidRPr="001A7BF5" w:rsidP="001A7BF5">
            <w:pPr>
              <w:pStyle w:val="BodyText"/>
            </w:pPr>
            <w:r w:rsidRPr="001A7BF5">
              <w:t>1.2 Identify assigned tasks and work outcomes, standard operating procedures (SOPs) and work health and safety requirements</w:t>
            </w:r>
          </w:p>
          <w:p w:rsidR="00000000" w:rsidRPr="001A7BF5" w:rsidP="001A7BF5">
            <w:pPr>
              <w:pStyle w:val="BodyText"/>
            </w:pPr>
            <w:r w:rsidRPr="001A7BF5">
              <w:t>1.3 Identify and prepare requir</w:t>
            </w:r>
            <w:r w:rsidRPr="001A7BF5">
              <w:t>ed machines and equipment for operations</w:t>
            </w:r>
          </w:p>
          <w:p w:rsidR="00000000" w:rsidP="001A7BF5">
            <w:pPr>
              <w:pStyle w:val="BodyText"/>
              <w:rPr>
                <w:lang w:val="en-NZ"/>
              </w:rPr>
            </w:pPr>
            <w:r w:rsidRPr="001A7BF5">
              <w:t xml:space="preserve">1.4 Develop personal work plan and confirm with relevant personnel </w:t>
            </w:r>
          </w:p>
        </w:tc>
      </w:tr>
      <w:tr w:rsidTr="008C5A9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BF5" w:rsidP="001A7BF5">
            <w:pPr>
              <w:pStyle w:val="BodyText"/>
            </w:pPr>
            <w:r w:rsidRPr="001A7BF5">
              <w:t xml:space="preserve">2. Organise work operations </w:t>
            </w:r>
          </w:p>
          <w:p w:rsidR="00000000" w:rsidRPr="001A7BF5" w:rsidP="001A7BF5">
            <w:pPr>
              <w:pStyle w:val="BodyText"/>
            </w:pPr>
          </w:p>
          <w:p w:rsidR="00000000">
            <w:pPr>
              <w:pStyle w:val="BodyText"/>
              <w:keepLines w:val="0"/>
              <w:spacing w:before="0" w:after="0"/>
              <w:rPr>
                <w:rFonts w:ascii="Tahoma" w:hAnsi="Tahoma"/>
                <w:sz w:val="20"/>
                <w:lang w:val="en-NZ"/>
              </w:rPr>
            </w:pP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BF5" w:rsidP="001A7BF5">
            <w:pPr>
              <w:pStyle w:val="BodyText"/>
            </w:pPr>
            <w:r w:rsidRPr="001A7BF5">
              <w:t>2.1 Handle, receive and assemble materials and products</w:t>
            </w:r>
          </w:p>
          <w:p w:rsidR="00000000" w:rsidRPr="001A7BF5" w:rsidP="001A7BF5">
            <w:pPr>
              <w:pStyle w:val="BodyText"/>
            </w:pPr>
            <w:r w:rsidRPr="001A7BF5">
              <w:t>2.2 Use machines, equipment and resources to carry out assi</w:t>
            </w:r>
            <w:r w:rsidRPr="001A7BF5">
              <w:t xml:space="preserve">gned tasks </w:t>
            </w:r>
          </w:p>
          <w:p w:rsidR="00000000" w:rsidRPr="001A7BF5" w:rsidP="001A7BF5">
            <w:pPr>
              <w:pStyle w:val="BodyText"/>
            </w:pPr>
            <w:r w:rsidRPr="001A7BF5">
              <w:t>2.3 Monitor and assess work according to planned steps and quality criteria</w:t>
            </w:r>
          </w:p>
          <w:p w:rsidR="00000000" w:rsidP="001A7BF5">
            <w:pPr>
              <w:pStyle w:val="BodyText"/>
              <w:rPr>
                <w:lang w:val="en-NZ"/>
              </w:rPr>
            </w:pPr>
            <w:r w:rsidRPr="001A7BF5">
              <w:t>2.4 Seek learning opportunities and advice from other personnel to extend ability to meet work targets</w:t>
            </w:r>
          </w:p>
        </w:tc>
      </w:tr>
      <w:tr w:rsidTr="008C5A9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BF5">
            <w:pPr>
              <w:pStyle w:val="BodyText"/>
              <w:rPr>
                <w:lang w:val="en-NZ"/>
              </w:rPr>
            </w:pPr>
            <w:r w:rsidRPr="001A7BF5">
              <w:t xml:space="preserve">3. Check and record work outcomes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BF5" w:rsidP="001A7BF5">
            <w:pPr>
              <w:pStyle w:val="BodyText"/>
            </w:pPr>
            <w:r w:rsidRPr="001A7BF5">
              <w:t>3.1 Check work regularly agai</w:t>
            </w:r>
            <w:r w:rsidRPr="001A7BF5">
              <w:t xml:space="preserve">nst specifications </w:t>
            </w:r>
          </w:p>
          <w:p w:rsidR="00000000" w:rsidRPr="001A7BF5" w:rsidP="001A7BF5">
            <w:pPr>
              <w:pStyle w:val="BodyText"/>
            </w:pPr>
            <w:r w:rsidRPr="001A7BF5">
              <w:t>3.2 Identify problems or difficulty with tasks, production operations, deadlines or quality standards</w:t>
            </w:r>
          </w:p>
          <w:p w:rsidR="00000000" w:rsidRPr="001A7BF5" w:rsidP="001A7BF5">
            <w:pPr>
              <w:pStyle w:val="BodyText"/>
            </w:pPr>
            <w:r w:rsidRPr="001A7BF5">
              <w:t>3.3 Investigate, report and rectify problems in accordance with workplace procedures</w:t>
            </w:r>
          </w:p>
          <w:p w:rsidR="00000000" w:rsidRPr="001A7BF5" w:rsidP="001A7BF5">
            <w:pPr>
              <w:pStyle w:val="BodyText"/>
            </w:pPr>
            <w:r w:rsidRPr="001A7BF5">
              <w:t>3.4 Establish an appropriate record keeping system and maintain records in accordance with workplace procedures</w:t>
            </w:r>
          </w:p>
        </w:tc>
      </w:tr>
    </w:tbl>
    <w:p w:rsidR="00000000" w:rsidRPr="001A7BF5" w:rsidP="001A7BF5">
      <w:pPr>
        <w:pStyle w:val="BodyText"/>
      </w:pPr>
    </w:p>
    <w:p w:rsidR="00000000" w:rsidRPr="001A7BF5" w:rsidP="001A7BF5">
      <w:pPr>
        <w:pStyle w:val="AllowPageBreak"/>
      </w:pPr>
    </w:p>
    <w:p w:rsidR="00000000" w:rsidRPr="001A7BF5" w:rsidP="001A7BF5">
      <w:pPr>
        <w:pStyle w:val="Heading1"/>
      </w:pPr>
      <w:bookmarkStart w:id="6" w:name="O_1064445"/>
      <w:bookmarkEnd w:id="6"/>
      <w:r w:rsidRPr="001A7BF5">
        <w:t>Foundation Skills</w:t>
      </w:r>
    </w:p>
    <w:p w:rsidR="00000000" w:rsidRPr="001A7BF5" w:rsidP="008C5A9D">
      <w:pPr>
        <w:pStyle w:val="BodyText"/>
      </w:pPr>
      <w:r w:rsidRPr="001A7BF5">
        <w:t>This section describes those language, literacy, numeracy and employment skills that are essential to per</w:t>
      </w:r>
      <w:r w:rsidRPr="001A7BF5">
        <w:t>formance.</w:t>
      </w:r>
    </w:p>
    <w:p w:rsidR="00000000" w:rsidRPr="001A7BF5" w:rsidP="001A7BF5">
      <w:pPr>
        <w:pStyle w:val="ListBullet"/>
      </w:pPr>
      <w:r w:rsidRPr="001A7BF5">
        <w:t>Reading skills to interpret work instructions, standard operating procedures (SOPs), product specifications and key requirements of industry standards</w:t>
      </w:r>
    </w:p>
    <w:p w:rsidR="00000000" w:rsidRPr="001A7BF5" w:rsidP="001A7BF5">
      <w:pPr>
        <w:pStyle w:val="ListBullet"/>
      </w:pPr>
      <w:r w:rsidRPr="001A7BF5">
        <w:t>Initiative and enterprise skills to plan own work targets to meet agreed goals</w:t>
      </w:r>
    </w:p>
    <w:p w:rsidR="00000000" w:rsidRPr="001A7BF5" w:rsidP="001A7BF5">
      <w:pPr>
        <w:pStyle w:val="ListBullet"/>
      </w:pPr>
      <w:r w:rsidRPr="001A7BF5">
        <w:t>Planning and or</w:t>
      </w:r>
      <w:r w:rsidRPr="001A7BF5">
        <w:t>ganising skills to establish and maintain a record keeping system relevant to the process.</w:t>
      </w:r>
    </w:p>
    <w:p w:rsidR="00000000" w:rsidRPr="001A7BF5" w:rsidP="001A7BF5">
      <w:pPr>
        <w:pStyle w:val="BodyText"/>
      </w:pPr>
    </w:p>
    <w:p w:rsidR="00000000" w:rsidRPr="001A7BF5" w:rsidP="008C5A9D">
      <w:pPr>
        <w:pStyle w:val="BodyText"/>
      </w:pPr>
      <w:r w:rsidRPr="001A7BF5">
        <w:t>Other foundation skills essential to performance are explicit in the performance criteria of this unit.</w:t>
      </w:r>
    </w:p>
    <w:p w:rsidR="00000000" w:rsidRPr="001A7BF5" w:rsidP="001A7BF5">
      <w:pPr>
        <w:pStyle w:val="Heading1"/>
      </w:pPr>
      <w:bookmarkStart w:id="7" w:name="O_1064447"/>
      <w:bookmarkEnd w:id="7"/>
      <w:r w:rsidRPr="001A7BF5">
        <w:t>Unit Mapping Information</w:t>
      </w:r>
    </w:p>
    <w:p w:rsidR="008C5A9D" w:rsidP="008C5A9D">
      <w:pPr>
        <w:pStyle w:val="BodyText"/>
      </w:pPr>
      <w:r w:rsidRPr="001A7BF5">
        <w:t>Release 1. Supersedes</w:t>
      </w:r>
      <w:r w:rsidRPr="001A7BF5">
        <w:rPr>
          <w:rStyle w:val="SpecialBold"/>
        </w:rPr>
        <w:t xml:space="preserve"> and is equivalent to</w:t>
      </w:r>
      <w:r w:rsidRPr="001A7BF5">
        <w:t xml:space="preserve"> MSTGN3002 Organise and plan own work to achieve planned outcomes.</w:t>
      </w:r>
    </w:p>
    <w:p w:rsidR="00000000" w:rsidRPr="001A7BF5" w:rsidP="001A7BF5">
      <w:pPr>
        <w:pStyle w:val="Heading1"/>
      </w:pPr>
      <w:bookmarkStart w:id="8" w:name="O_1064454"/>
      <w:bookmarkEnd w:id="8"/>
      <w:r w:rsidRPr="001A7BF5">
        <w:t>Links</w:t>
      </w:r>
    </w:p>
    <w:p w:rsidR="00000000" w:rsidRPr="001A7BF5" w:rsidP="008C5A9D">
      <w:pPr>
        <w:pStyle w:val="BodyText"/>
      </w:pPr>
      <w:r w:rsidRPr="001A7BF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072E1">
        <w:rPr>
          <w:rStyle w:val="Hyperlink"/>
        </w:rPr>
        <w:t>https://vetnet.gov.au/Pages/TrainingDocs.aspx?q=a203ec5c-de7d-406b-b3e1-8f1a9b76e92e</w:t>
      </w:r>
      <w:r>
        <w:fldChar w:fldCharType="end"/>
      </w:r>
    </w:p>
    <w:p w:rsidR="00000000" w:rsidRPr="001A7BF5" w:rsidP="008C5A9D">
      <w:pPr>
        <w:pStyle w:val="BodyText"/>
        <w:sectPr w:rsidSect="001A7BF5">
          <w:headerReference w:type="default" r:id="rId10"/>
          <w:footerReference w:type="default" r:id="rId11"/>
          <w:pgSz w:w="11908" w:h="16833"/>
          <w:pgMar w:top="1702" w:right="1418" w:bottom="1702" w:left="1418" w:header="992" w:footer="992" w:gutter="0"/>
          <w:cols w:space="720"/>
          <w:noEndnote/>
          <w:docGrid w:linePitch="299"/>
        </w:sectPr>
      </w:pPr>
    </w:p>
    <w:p w:rsidR="00000000" w:rsidRPr="001A7BF5" w:rsidP="001A7BF5">
      <w:pPr>
        <w:pStyle w:val="SuperHeading"/>
      </w:pPr>
      <w:r w:rsidRPr="001A7BF5">
        <w:t>Assessment Requirements for MSTGN3014 Organise and plan own work to achieve planned outcomes</w:t>
      </w:r>
    </w:p>
    <w:p w:rsidR="00000000" w:rsidRPr="001A7BF5" w:rsidP="001A7BF5">
      <w:pPr>
        <w:pStyle w:val="Heading1"/>
      </w:pPr>
      <w:bookmarkStart w:id="9" w:name="O_1064449"/>
      <w:bookmarkEnd w:id="9"/>
      <w:r w:rsidRPr="001A7BF5">
        <w:t>Modification History</w:t>
      </w:r>
    </w:p>
    <w:p w:rsidR="008C5A9D" w:rsidP="008C5A9D">
      <w:pPr>
        <w:pStyle w:val="BodyText"/>
      </w:pPr>
      <w:r w:rsidRPr="001A7BF5">
        <w:t>Release 1. Supersedes</w:t>
      </w:r>
      <w:r w:rsidRPr="001A7BF5">
        <w:rPr>
          <w:rStyle w:val="SpecialBold"/>
        </w:rPr>
        <w:t xml:space="preserve"> and is equivalent to</w:t>
      </w:r>
      <w:r w:rsidRPr="001A7BF5">
        <w:t xml:space="preserve"> MSTGN3002</w:t>
      </w:r>
      <w:r w:rsidRPr="001A7BF5">
        <w:t xml:space="preserve"> Organise and plan own work to achieve planned outcomes.</w:t>
      </w:r>
    </w:p>
    <w:p w:rsidR="00000000" w:rsidRPr="001A7BF5" w:rsidP="001A7BF5">
      <w:pPr>
        <w:pStyle w:val="Heading1"/>
      </w:pPr>
      <w:bookmarkStart w:id="10" w:name="O_1064450"/>
      <w:bookmarkEnd w:id="10"/>
      <w:r w:rsidRPr="001A7BF5">
        <w:t>Performance Evidence</w:t>
      </w:r>
    </w:p>
    <w:p w:rsidR="00000000" w:rsidRPr="001A7BF5" w:rsidP="008C5A9D">
      <w:pPr>
        <w:pStyle w:val="BodyText"/>
      </w:pPr>
      <w:r w:rsidRPr="001A7BF5">
        <w:t>There must be evidence the candidate has completed the tasks outlined in the elements and performance criteria of this unit, and:</w:t>
      </w:r>
    </w:p>
    <w:p w:rsidR="00000000" w:rsidRPr="001A7BF5" w:rsidP="001A7BF5">
      <w:pPr>
        <w:pStyle w:val="ListBullet"/>
      </w:pPr>
      <w:r w:rsidRPr="001A7BF5">
        <w:t>organised and planned own work to achieve 2 different planned outcomes, including:</w:t>
      </w:r>
    </w:p>
    <w:p w:rsidR="00000000" w:rsidRPr="001A7BF5" w:rsidP="001A7BF5">
      <w:pPr>
        <w:pStyle w:val="ListBullet3"/>
      </w:pPr>
      <w:r w:rsidRPr="001A7BF5">
        <w:t>developing and following a work plan</w:t>
      </w:r>
    </w:p>
    <w:p w:rsidR="00000000" w:rsidRPr="001A7BF5" w:rsidP="001A7BF5">
      <w:pPr>
        <w:pStyle w:val="ListBullet3"/>
      </w:pPr>
      <w:r w:rsidRPr="001A7BF5">
        <w:t>implementing production processes and operating machines and equipment</w:t>
      </w:r>
    </w:p>
    <w:p w:rsidR="00000000" w:rsidRPr="001A7BF5" w:rsidP="001A7BF5">
      <w:pPr>
        <w:pStyle w:val="ListBullet3"/>
      </w:pPr>
      <w:r w:rsidRPr="001A7BF5">
        <w:t>coordinating, monitoring and assessing work in accordance with planned steps and quality criteria.</w:t>
      </w:r>
    </w:p>
    <w:p w:rsidR="00000000" w:rsidRPr="001A7BF5" w:rsidP="001A7BF5">
      <w:pPr>
        <w:pStyle w:val="AllowPageBreak"/>
      </w:pPr>
    </w:p>
    <w:p w:rsidR="00000000" w:rsidRPr="001A7BF5" w:rsidP="001A7BF5">
      <w:pPr>
        <w:pStyle w:val="Heading1"/>
      </w:pPr>
      <w:bookmarkStart w:id="11" w:name="O_1064451"/>
      <w:bookmarkEnd w:id="11"/>
      <w:r w:rsidRPr="001A7BF5">
        <w:t>Knowledge Evidence</w:t>
      </w:r>
    </w:p>
    <w:p w:rsidR="00000000" w:rsidRPr="001A7BF5" w:rsidP="008C5A9D">
      <w:pPr>
        <w:pStyle w:val="BodyText"/>
      </w:pPr>
      <w:r w:rsidRPr="001A7BF5">
        <w:t>There must be evidence the candidate has knowledge of:</w:t>
      </w:r>
    </w:p>
    <w:p w:rsidR="00000000" w:rsidRPr="001A7BF5" w:rsidP="001A7BF5">
      <w:pPr>
        <w:pStyle w:val="ListBullet"/>
      </w:pPr>
      <w:r w:rsidRPr="001A7BF5">
        <w:t>safe work practices and procedures and use of personal protecti</w:t>
      </w:r>
      <w:r w:rsidRPr="001A7BF5">
        <w:t>ve equipment (PPE)</w:t>
      </w:r>
    </w:p>
    <w:p w:rsidR="00000000" w:rsidRPr="001A7BF5" w:rsidP="001A7BF5">
      <w:pPr>
        <w:pStyle w:val="ListBullet"/>
      </w:pPr>
      <w:r w:rsidRPr="001A7BF5">
        <w:t>key requirements of Australian or industry standards relevant to enterprise</w:t>
      </w:r>
    </w:p>
    <w:p w:rsidR="00000000" w:rsidRPr="001A7BF5" w:rsidP="001A7BF5">
      <w:pPr>
        <w:pStyle w:val="ListBullet"/>
      </w:pPr>
      <w:r w:rsidRPr="001A7BF5">
        <w:t>aspects of a typical work plan, including:</w:t>
      </w:r>
    </w:p>
    <w:p w:rsidR="00000000" w:rsidRPr="001A7BF5" w:rsidP="001A7BF5">
      <w:pPr>
        <w:pStyle w:val="ListBullet3"/>
      </w:pPr>
      <w:r w:rsidRPr="001A7BF5">
        <w:t>assigned tasks</w:t>
      </w:r>
    </w:p>
    <w:p w:rsidR="00000000" w:rsidRPr="001A7BF5" w:rsidP="001A7BF5">
      <w:pPr>
        <w:pStyle w:val="ListBullet3"/>
      </w:pPr>
      <w:r w:rsidRPr="001A7BF5">
        <w:t>steps required to complete work</w:t>
      </w:r>
    </w:p>
    <w:p w:rsidR="00000000" w:rsidRPr="001A7BF5" w:rsidP="001A7BF5">
      <w:pPr>
        <w:pStyle w:val="ListBullet3"/>
      </w:pPr>
      <w:r w:rsidRPr="001A7BF5">
        <w:t>required resources</w:t>
      </w:r>
    </w:p>
    <w:p w:rsidR="00000000" w:rsidRPr="001A7BF5" w:rsidP="001A7BF5">
      <w:pPr>
        <w:pStyle w:val="ListBullet3"/>
      </w:pPr>
      <w:r w:rsidRPr="001A7BF5">
        <w:t>quality requirements</w:t>
      </w:r>
    </w:p>
    <w:p w:rsidR="00000000" w:rsidRPr="001A7BF5" w:rsidP="001A7BF5">
      <w:pPr>
        <w:pStyle w:val="ListBullet3"/>
      </w:pPr>
      <w:r w:rsidRPr="001A7BF5">
        <w:t>critical deadlines</w:t>
      </w:r>
    </w:p>
    <w:p w:rsidR="00000000" w:rsidRPr="001A7BF5" w:rsidP="001A7BF5">
      <w:pPr>
        <w:pStyle w:val="ListBullet3"/>
      </w:pPr>
      <w:r w:rsidRPr="001A7BF5">
        <w:t>outcome objectives</w:t>
      </w:r>
    </w:p>
    <w:p w:rsidR="00000000" w:rsidRPr="001A7BF5" w:rsidP="001A7BF5">
      <w:pPr>
        <w:pStyle w:val="ListBullet3"/>
      </w:pPr>
      <w:r w:rsidRPr="001A7BF5">
        <w:t>sequence of operations</w:t>
      </w:r>
    </w:p>
    <w:p w:rsidR="00000000" w:rsidRPr="001A7BF5" w:rsidP="001A7BF5">
      <w:pPr>
        <w:pStyle w:val="ListBullet"/>
      </w:pPr>
      <w:r w:rsidRPr="001A7BF5">
        <w:t>production processes, machines and equipment relevant to product</w:t>
      </w:r>
    </w:p>
    <w:p w:rsidR="00000000" w:rsidRPr="001A7BF5" w:rsidP="001A7BF5">
      <w:pPr>
        <w:pStyle w:val="ListBullet"/>
      </w:pPr>
      <w:r w:rsidRPr="001A7BF5">
        <w:t>operating procedures for production machines</w:t>
      </w:r>
    </w:p>
    <w:p w:rsidR="00000000" w:rsidRPr="001A7BF5" w:rsidP="001A7BF5">
      <w:pPr>
        <w:pStyle w:val="ListBullet"/>
      </w:pPr>
      <w:r w:rsidRPr="001A7BF5">
        <w:t>quality standards and practices relevant to product</w:t>
      </w:r>
    </w:p>
    <w:p w:rsidR="00000000" w:rsidRPr="001A7BF5" w:rsidP="001A7BF5">
      <w:pPr>
        <w:pStyle w:val="ListBullet"/>
      </w:pPr>
      <w:r w:rsidRPr="001A7BF5">
        <w:t>workplace recording and reporting practices.</w:t>
      </w:r>
    </w:p>
    <w:p w:rsidR="00000000" w:rsidRPr="001A7BF5" w:rsidP="001A7BF5">
      <w:pPr>
        <w:pStyle w:val="AllowPageBreak"/>
      </w:pPr>
    </w:p>
    <w:p w:rsidR="00000000" w:rsidRPr="001A7BF5" w:rsidP="001A7BF5">
      <w:pPr>
        <w:pStyle w:val="Heading1"/>
      </w:pPr>
      <w:bookmarkStart w:id="12" w:name="O_1064452"/>
      <w:bookmarkEnd w:id="12"/>
      <w:r w:rsidRPr="001A7BF5">
        <w:t>Assessment Conditions</w:t>
      </w:r>
    </w:p>
    <w:p w:rsidR="00000000" w:rsidRPr="001A7BF5" w:rsidP="008C5A9D">
      <w:pPr>
        <w:pStyle w:val="BodyText"/>
      </w:pPr>
      <w:r w:rsidRPr="001A7BF5">
        <w:t xml:space="preserve">Skills must have been demonstrated in the workplace or in a simulated environment that reflects workplace conditions and contingencies. The following conditions must be met for this unit: </w:t>
      </w:r>
    </w:p>
    <w:p w:rsidR="00000000" w:rsidRPr="001A7BF5" w:rsidP="001A7BF5">
      <w:pPr>
        <w:pStyle w:val="ListBullet2"/>
      </w:pPr>
      <w:r w:rsidRPr="001A7BF5">
        <w:t>use of suitable facilities, equipment and resources, including:</w:t>
      </w:r>
    </w:p>
    <w:p w:rsidR="00000000" w:rsidRPr="001A7BF5" w:rsidP="001A7BF5">
      <w:pPr>
        <w:pStyle w:val="ListBullet3"/>
      </w:pPr>
      <w:r w:rsidRPr="001A7BF5">
        <w:t>a textiles, clothing and footwear (TCF) production environment set up with relevant standard operating procedures (SOPs), safety information and equipment.</w:t>
      </w:r>
    </w:p>
    <w:p w:rsidR="00000000" w:rsidRPr="001A7BF5" w:rsidP="008C5A9D">
      <w:pPr>
        <w:pStyle w:val="BodyText"/>
      </w:pPr>
      <w:r w:rsidRPr="001A7BF5">
        <w:t>Assessors must satisfy the NVR/AQTF</w:t>
      </w:r>
      <w:r w:rsidRPr="001A7BF5">
        <w:t xml:space="preserve"> mandatory competency requirements for assessors.</w:t>
      </w:r>
    </w:p>
    <w:p w:rsidR="00000000" w:rsidRPr="001A7BF5" w:rsidP="001A7BF5">
      <w:pPr>
        <w:pStyle w:val="Heading1"/>
      </w:pPr>
      <w:bookmarkStart w:id="13" w:name="O_1064455"/>
      <w:bookmarkEnd w:id="13"/>
      <w:r w:rsidRPr="001A7BF5">
        <w:t>Links</w:t>
      </w:r>
    </w:p>
    <w:p w:rsidR="00000000" w:rsidRPr="001A7BF5" w:rsidP="008C5A9D">
      <w:pPr>
        <w:pStyle w:val="BodyText"/>
      </w:pPr>
      <w:r w:rsidRPr="001A7BF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072E1">
        <w:rPr>
          <w:rStyle w:val="Hyperlink"/>
        </w:rPr>
        <w:t>https://vetnet.gov.au/Pages/TrainingDocs.aspx?q=a203ec5c-de7d-406b-b3e1-8f1a9b76e92e</w:t>
      </w:r>
      <w:r>
        <w:fldChar w:fldCharType="end"/>
      </w:r>
    </w:p>
    <w:p w:rsidR="00000000" w:rsidRPr="001A7BF5" w:rsidP="001A7BF5"/>
    <w:sectPr w:rsidSect="001A7B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B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BF5" w:rsidRPr="008C5A9D" w:rsidP="008C5A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B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A9D" w:rsidP="001A7B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5A9D" w:rsidP="001A7B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C5A9D" w:rsidP="001A7B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BF5" w:rsidP="001A7BF5">
    <w:pPr>
      <w:pStyle w:val="Footer"/>
      <w:framePr w:wrap="around"/>
    </w:pPr>
    <w:r>
      <w:fldChar w:fldCharType="begin"/>
    </w:r>
    <w:r>
      <w:instrText xml:space="preserve"> DOCPROPERTY  Subject  \* MERGEFORMAT </w:instrText>
    </w:r>
    <w:r>
      <w:fldChar w:fldCharType="separate"/>
    </w:r>
    <w:r w:rsidR="008C5A9D">
      <w:t>Approved</w:t>
    </w:r>
    <w:r w:rsidR="008C5A9D">
      <w:fldChar w:fldCharType="end"/>
    </w:r>
    <w:r>
      <w:tab/>
      <w:t xml:space="preserve">Page </w:t>
    </w:r>
    <w:r>
      <w:fldChar w:fldCharType="begin"/>
    </w:r>
    <w:r>
      <w:instrText xml:space="preserve"> PAGE  \* Arabic  \* MERGEFORMAT </w:instrText>
    </w:r>
    <w:r>
      <w:fldChar w:fldCharType="separate"/>
    </w:r>
    <w:r w:rsidR="008C5A9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5A9D">
      <w:rPr>
        <w:noProof/>
      </w:rPr>
      <w:t>4</w:t>
    </w:r>
    <w:r>
      <w:rPr>
        <w:noProof/>
      </w:rPr>
      <w:fldChar w:fldCharType="end"/>
    </w:r>
  </w:p>
  <w:p w:rsidR="001A7BF5" w:rsidP="001A7BF5">
    <w:pPr>
      <w:pStyle w:val="Footer"/>
      <w:framePr w:wrap="around"/>
    </w:pPr>
    <w:r>
      <w:t xml:space="preserve">© Commonwealth of Australia, </w:t>
    </w:r>
    <w:r>
      <w:fldChar w:fldCharType="begin"/>
    </w:r>
    <w:r>
      <w:instrText xml:space="preserve"> DATE  \@ "yyyy"  \* MERGEFORMAT </w:instrText>
    </w:r>
    <w:r>
      <w:fldChar w:fldCharType="separate"/>
    </w:r>
    <w:r w:rsidR="008C5A9D">
      <w:rPr>
        <w:noProof/>
      </w:rPr>
      <w:t>2025</w:t>
    </w:r>
    <w:r>
      <w:fldChar w:fldCharType="end"/>
    </w:r>
    <w:r>
      <w:tab/>
    </w:r>
    <w:r>
      <w:fldChar w:fldCharType="begin"/>
    </w:r>
    <w:r>
      <w:instrText xml:space="preserve"> DOCPROPERTY  Author  \* MERGEFORMAT </w:instrText>
    </w:r>
    <w:r>
      <w:fldChar w:fldCharType="separate"/>
    </w:r>
    <w:r w:rsidR="008C5A9D">
      <w:t>Skills Insight</w:t>
    </w:r>
    <w:r w:rsidR="008C5A9D">
      <w:fldChar w:fldCharType="end"/>
    </w:r>
  </w:p>
  <w:p w:rsidR="001A7BF5" w:rsidP="001A7B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B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A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7BF5" w:rsidRPr="008C5A9D" w:rsidP="008C5A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B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A9D" w:rsidRPr="002D2AF8" w:rsidP="001A7BF5">
    <w:pPr>
      <w:pStyle w:val="Header"/>
      <w:framePr w:wrap="around"/>
    </w:pPr>
    <w:r>
      <w:fldChar w:fldCharType="begin"/>
    </w:r>
    <w:r>
      <w:instrText xml:space="preserve"> TITLE   \* MERGEFORMAT </w:instrText>
    </w:r>
    <w:r>
      <w:fldChar w:fldCharType="separate"/>
    </w:r>
    <w:r>
      <w:t>MSTGN3014 Organise and plan own work to achieve planned outcomes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C5A9D" w:rsidP="001A7B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BF5" w:rsidRPr="002D2AF8" w:rsidP="001A7BF5">
    <w:pPr>
      <w:pStyle w:val="Header"/>
      <w:framePr w:wrap="around"/>
    </w:pPr>
    <w:r>
      <w:fldChar w:fldCharType="begin"/>
    </w:r>
    <w:r>
      <w:instrText xml:space="preserve"> TITLE   \* MERGEFORMAT </w:instrText>
    </w:r>
    <w:r>
      <w:fldChar w:fldCharType="separate"/>
    </w:r>
    <w:r w:rsidR="008C5A9D">
      <w:t>MSTGN3014 Organise and plan own work to achieve planned outcomes</w:t>
    </w:r>
    <w:r w:rsidR="008C5A9D">
      <w:fldChar w:fldCharType="end"/>
    </w:r>
    <w:r>
      <w:tab/>
      <w:t xml:space="preserve">Date this document was generated: </w:t>
    </w:r>
    <w:r>
      <w:fldChar w:fldCharType="begin"/>
    </w:r>
    <w:r>
      <w:instrText xml:space="preserve"> CREATEDATE  \@ "d MMMM yyyy"  \* MERGEFORMAT </w:instrText>
    </w:r>
    <w:r>
      <w:fldChar w:fldCharType="separate"/>
    </w:r>
    <w:r w:rsidR="008C5A9D">
      <w:rPr>
        <w:noProof/>
      </w:rPr>
      <w:t>2 March 2025</w:t>
    </w:r>
    <w:r>
      <w:fldChar w:fldCharType="end"/>
    </w:r>
  </w:p>
  <w:p w:rsidR="001A7BF5" w:rsidP="001A7B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2AA5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70F2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3813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B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7BF5"/>
    <w:pPr>
      <w:spacing w:before="360" w:after="60"/>
      <w:outlineLvl w:val="0"/>
    </w:pPr>
    <w:rPr>
      <w:sz w:val="32"/>
    </w:rPr>
  </w:style>
  <w:style w:type="paragraph" w:styleId="Heading2">
    <w:name w:val="heading 2"/>
    <w:basedOn w:val="HeadingBase"/>
    <w:next w:val="BodyText"/>
    <w:link w:val="Heading2Char"/>
    <w:qFormat/>
    <w:rsid w:val="001A7BF5"/>
    <w:pPr>
      <w:keepLines/>
      <w:spacing w:before="240" w:after="120"/>
      <w:outlineLvl w:val="1"/>
    </w:pPr>
    <w:rPr>
      <w:sz w:val="28"/>
      <w:szCs w:val="40"/>
    </w:rPr>
  </w:style>
  <w:style w:type="paragraph" w:styleId="Heading3">
    <w:name w:val="heading 3"/>
    <w:basedOn w:val="HeadingBase"/>
    <w:next w:val="BodyText"/>
    <w:link w:val="Heading3Char"/>
    <w:qFormat/>
    <w:rsid w:val="001A7BF5"/>
    <w:pPr>
      <w:spacing w:before="180" w:after="120"/>
      <w:outlineLvl w:val="2"/>
    </w:pPr>
    <w:rPr>
      <w:spacing w:val="-10"/>
      <w:kern w:val="32"/>
    </w:rPr>
  </w:style>
  <w:style w:type="paragraph" w:styleId="Heading4">
    <w:name w:val="heading 4"/>
    <w:basedOn w:val="HeadingBase"/>
    <w:next w:val="BodyText"/>
    <w:link w:val="Heading4Char"/>
    <w:qFormat/>
    <w:rsid w:val="001A7BF5"/>
    <w:pPr>
      <w:spacing w:before="160" w:after="120"/>
      <w:outlineLvl w:val="3"/>
    </w:pPr>
    <w:rPr>
      <w:sz w:val="22"/>
    </w:rPr>
  </w:style>
  <w:style w:type="paragraph" w:styleId="Heading5">
    <w:name w:val="heading 5"/>
    <w:basedOn w:val="HeadingBase"/>
    <w:next w:val="Normal"/>
    <w:link w:val="Heading5Char"/>
    <w:qFormat/>
    <w:rsid w:val="001A7BF5"/>
    <w:pPr>
      <w:spacing w:before="80"/>
      <w:outlineLvl w:val="4"/>
    </w:pPr>
    <w:rPr>
      <w:color w:val="918585"/>
      <w:sz w:val="20"/>
    </w:rPr>
  </w:style>
  <w:style w:type="paragraph" w:styleId="Heading6">
    <w:name w:val="heading 6"/>
    <w:basedOn w:val="HeadingBase"/>
    <w:next w:val="Normal"/>
    <w:link w:val="Heading6Char"/>
    <w:qFormat/>
    <w:rsid w:val="001A7BF5"/>
    <w:pPr>
      <w:spacing w:before="60"/>
      <w:outlineLvl w:val="5"/>
    </w:pPr>
    <w:rPr>
      <w:color w:val="918585"/>
      <w:sz w:val="20"/>
    </w:rPr>
  </w:style>
  <w:style w:type="paragraph" w:styleId="Heading7">
    <w:name w:val="heading 7"/>
    <w:basedOn w:val="Normal"/>
    <w:next w:val="Normal"/>
    <w:link w:val="Heading7Char"/>
    <w:qFormat/>
    <w:rsid w:val="001A7BF5"/>
    <w:pPr>
      <w:ind w:left="720"/>
      <w:outlineLvl w:val="6"/>
    </w:pPr>
    <w:rPr>
      <w:i/>
    </w:rPr>
  </w:style>
  <w:style w:type="paragraph" w:styleId="Heading8">
    <w:name w:val="heading 8"/>
    <w:basedOn w:val="Normal"/>
    <w:next w:val="Normal"/>
    <w:link w:val="Heading8Char"/>
    <w:qFormat/>
    <w:rsid w:val="001A7BF5"/>
    <w:pPr>
      <w:ind w:left="720"/>
      <w:outlineLvl w:val="7"/>
    </w:pPr>
    <w:rPr>
      <w:i/>
    </w:rPr>
  </w:style>
  <w:style w:type="paragraph" w:styleId="Heading9">
    <w:name w:val="heading 9"/>
    <w:basedOn w:val="Normal"/>
    <w:next w:val="Normal"/>
    <w:link w:val="Heading9Char"/>
    <w:qFormat/>
    <w:rsid w:val="001A7BF5"/>
    <w:pPr>
      <w:ind w:left="720"/>
      <w:outlineLvl w:val="8"/>
    </w:pPr>
    <w:rPr>
      <w:i/>
    </w:rPr>
  </w:style>
  <w:style w:type="character" w:default="1" w:styleId="DefaultParagraphFont">
    <w:name w:val="Default Paragraph Font"/>
    <w:uiPriority w:val="1"/>
    <w:unhideWhenUsed/>
    <w:rsid w:val="001A7B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7BF5"/>
  </w:style>
  <w:style w:type="character" w:customStyle="1" w:styleId="Heading1Char">
    <w:name w:val="Heading 1 Char"/>
    <w:basedOn w:val="DefaultParagraphFont"/>
    <w:link w:val="Heading1"/>
    <w:rsid w:val="001A7BF5"/>
    <w:rPr>
      <w:rFonts w:ascii="Times New Roman" w:eastAsia="Times New Roman" w:hAnsi="Times New Roman" w:cs="Times New Roman"/>
      <w:b/>
      <w:sz w:val="32"/>
      <w:szCs w:val="20"/>
      <w:lang w:eastAsia="en-US"/>
    </w:rPr>
  </w:style>
  <w:style w:type="paragraph" w:styleId="BodyText">
    <w:name w:val="Body Text"/>
    <w:basedOn w:val="Normal"/>
    <w:link w:val="BodyTextChar"/>
    <w:rsid w:val="001A7B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7BF5"/>
    <w:rPr>
      <w:rFonts w:ascii="Times New Roman" w:eastAsia="Times New Roman" w:hAnsi="Times New Roman" w:cs="Times New Roman"/>
      <w:sz w:val="24"/>
      <w:lang w:eastAsia="en-US"/>
    </w:rPr>
  </w:style>
  <w:style w:type="paragraph" w:styleId="ListBullet">
    <w:name w:val="List Bullet"/>
    <w:basedOn w:val="List"/>
    <w:rsid w:val="001A7BF5"/>
    <w:pPr>
      <w:numPr>
        <w:numId w:val="13"/>
      </w:numPr>
      <w:tabs>
        <w:tab w:val="clear" w:pos="340"/>
      </w:tabs>
      <w:spacing w:before="40" w:after="40"/>
    </w:pPr>
  </w:style>
  <w:style w:type="character" w:customStyle="1" w:styleId="SpecialBold">
    <w:name w:val="Special Bold"/>
    <w:basedOn w:val="DefaultParagraphFont"/>
    <w:rsid w:val="001A7BF5"/>
    <w:rPr>
      <w:b/>
      <w:spacing w:val="0"/>
    </w:rPr>
  </w:style>
  <w:style w:type="paragraph" w:styleId="ListBullet2">
    <w:name w:val="List Bullet 2"/>
    <w:basedOn w:val="List2"/>
    <w:rsid w:val="001A7BF5"/>
    <w:pPr>
      <w:numPr>
        <w:numId w:val="14"/>
      </w:numPr>
      <w:tabs>
        <w:tab w:val="clear" w:pos="680"/>
      </w:tabs>
    </w:pPr>
  </w:style>
  <w:style w:type="character" w:styleId="Emphasis">
    <w:name w:val="Emphasis"/>
    <w:basedOn w:val="DefaultParagraphFont"/>
    <w:qFormat/>
    <w:rsid w:val="001A7BF5"/>
    <w:rPr>
      <w:i/>
    </w:rPr>
  </w:style>
  <w:style w:type="paragraph" w:customStyle="1" w:styleId="SuperHeading">
    <w:name w:val="SuperHeading"/>
    <w:basedOn w:val="Normal"/>
    <w:rsid w:val="001A7BF5"/>
    <w:pPr>
      <w:spacing w:before="240" w:after="120"/>
      <w:outlineLvl w:val="0"/>
    </w:pPr>
    <w:rPr>
      <w:rFonts w:ascii="Times New Roman" w:hAnsi="Times New Roman"/>
      <w:b/>
      <w:sz w:val="32"/>
    </w:rPr>
  </w:style>
  <w:style w:type="paragraph" w:customStyle="1" w:styleId="AllowPageBreak">
    <w:name w:val="AllowPageBreak"/>
    <w:rsid w:val="001A7BF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A7BF5"/>
    <w:pPr>
      <w:numPr>
        <w:numId w:val="3"/>
      </w:numPr>
      <w:tabs>
        <w:tab w:val="clear" w:pos="1021"/>
      </w:tabs>
      <w:ind w:left="1037" w:hanging="357"/>
    </w:pPr>
  </w:style>
  <w:style w:type="character" w:customStyle="1" w:styleId="Heading2Char">
    <w:name w:val="Heading 2 Char"/>
    <w:basedOn w:val="DefaultParagraphFont"/>
    <w:link w:val="Heading2"/>
    <w:rsid w:val="001A7B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7B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7B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7B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7B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7B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7B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7BF5"/>
    <w:rPr>
      <w:rFonts w:ascii="Courier New" w:eastAsia="Times New Roman" w:hAnsi="Courier New" w:cs="Times New Roman"/>
      <w:i/>
      <w:szCs w:val="20"/>
      <w:lang w:eastAsia="en-US"/>
    </w:rPr>
  </w:style>
  <w:style w:type="paragraph" w:customStyle="1" w:styleId="HeadingBase">
    <w:name w:val="Heading Base"/>
    <w:rsid w:val="001A7B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7BF5"/>
    <w:pPr>
      <w:tabs>
        <w:tab w:val="right" w:leader="dot" w:pos="9072"/>
      </w:tabs>
      <w:ind w:left="567"/>
    </w:pPr>
    <w:rPr>
      <w:szCs w:val="22"/>
    </w:rPr>
  </w:style>
  <w:style w:type="paragraph" w:customStyle="1" w:styleId="TOCBase">
    <w:name w:val="TOC Base"/>
    <w:rsid w:val="001A7B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7BF5"/>
    <w:pPr>
      <w:tabs>
        <w:tab w:val="right" w:leader="dot" w:pos="9072"/>
      </w:tabs>
      <w:spacing w:before="40" w:after="40"/>
      <w:ind w:left="284"/>
    </w:pPr>
    <w:rPr>
      <w:rFonts w:ascii="Times New Roman" w:hAnsi="Times New Roman"/>
    </w:rPr>
  </w:style>
  <w:style w:type="paragraph" w:styleId="TOC1">
    <w:name w:val="toc 1"/>
    <w:basedOn w:val="TOCBase"/>
    <w:next w:val="Normal"/>
    <w:rsid w:val="001A7B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7B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7BF5"/>
    <w:rPr>
      <w:rFonts w:ascii="Times New Roman" w:eastAsia="Times New Roman" w:hAnsi="Times New Roman" w:cs="Times New Roman"/>
      <w:sz w:val="16"/>
      <w:lang w:eastAsia="en-US"/>
    </w:rPr>
  </w:style>
  <w:style w:type="paragraph" w:styleId="Title">
    <w:name w:val="Title"/>
    <w:basedOn w:val="HeadingBase"/>
    <w:link w:val="TitleChar"/>
    <w:qFormat/>
    <w:rsid w:val="001A7BF5"/>
    <w:pPr>
      <w:spacing w:before="5040"/>
      <w:jc w:val="center"/>
    </w:pPr>
    <w:rPr>
      <w:sz w:val="48"/>
      <w:szCs w:val="72"/>
      <w:lang w:val="en-US"/>
    </w:rPr>
  </w:style>
  <w:style w:type="character" w:customStyle="1" w:styleId="TitleChar">
    <w:name w:val="Title Char"/>
    <w:basedOn w:val="DefaultParagraphFont"/>
    <w:link w:val="Title"/>
    <w:rsid w:val="001A7B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7BF5"/>
    <w:pPr>
      <w:tabs>
        <w:tab w:val="left" w:pos="3600"/>
        <w:tab w:val="left" w:pos="3958"/>
      </w:tabs>
    </w:pPr>
  </w:style>
  <w:style w:type="paragraph" w:styleId="List">
    <w:name w:val="List"/>
    <w:basedOn w:val="BodyText"/>
    <w:next w:val="BodyText"/>
    <w:rsid w:val="001A7BF5"/>
    <w:pPr>
      <w:tabs>
        <w:tab w:val="left" w:pos="340"/>
      </w:tabs>
      <w:spacing w:before="60" w:after="60"/>
      <w:ind w:left="340" w:hanging="340"/>
    </w:pPr>
  </w:style>
  <w:style w:type="paragraph" w:customStyle="1" w:styleId="Note">
    <w:name w:val="Note"/>
    <w:basedOn w:val="BodyText"/>
    <w:rsid w:val="001A7B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7BF5"/>
    <w:pPr>
      <w:framePr w:wrap="auto" w:hAnchor="text" w:y="6049"/>
    </w:pPr>
    <w:rPr>
      <w:color w:val="000000"/>
      <w:sz w:val="40"/>
    </w:rPr>
  </w:style>
  <w:style w:type="paragraph" w:customStyle="1" w:styleId="TOCTitle">
    <w:name w:val="TOCTitle"/>
    <w:basedOn w:val="Heading1"/>
    <w:rsid w:val="001A7BF5"/>
    <w:pPr>
      <w:spacing w:after="240"/>
      <w:jc w:val="center"/>
      <w:outlineLvl w:val="9"/>
    </w:pPr>
    <w:rPr>
      <w:caps/>
    </w:rPr>
  </w:style>
  <w:style w:type="paragraph" w:customStyle="1" w:styleId="Version">
    <w:name w:val="Version"/>
    <w:rsid w:val="001A7B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7BF5"/>
    <w:pPr>
      <w:keepNext w:val="0"/>
      <w:tabs>
        <w:tab w:val="right" w:pos="4176"/>
      </w:tabs>
      <w:ind w:left="198" w:hanging="198"/>
    </w:pPr>
    <w:rPr>
      <w:rFonts w:ascii="Garamond" w:hAnsi="Garamond"/>
    </w:rPr>
  </w:style>
  <w:style w:type="paragraph" w:styleId="IndexHeading">
    <w:name w:val="index heading"/>
    <w:basedOn w:val="Normal"/>
    <w:next w:val="Index1"/>
    <w:semiHidden/>
    <w:rsid w:val="001A7BF5"/>
    <w:pPr>
      <w:spacing w:before="120" w:after="120"/>
    </w:pPr>
    <w:rPr>
      <w:rFonts w:ascii="Arial" w:hAnsi="Arial"/>
      <w:b/>
      <w:color w:val="918585"/>
      <w:sz w:val="24"/>
    </w:rPr>
  </w:style>
  <w:style w:type="paragraph" w:styleId="Header">
    <w:name w:val="header"/>
    <w:basedOn w:val="Normal"/>
    <w:link w:val="HeaderChar"/>
    <w:rsid w:val="001A7B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7BF5"/>
    <w:rPr>
      <w:rFonts w:ascii="Times New Roman" w:eastAsia="Times New Roman" w:hAnsi="Times New Roman" w:cs="Times New Roman"/>
      <w:sz w:val="16"/>
      <w:szCs w:val="20"/>
      <w:lang w:val="en-GB" w:eastAsia="en-US"/>
    </w:rPr>
  </w:style>
  <w:style w:type="paragraph" w:customStyle="1" w:styleId="Chapter">
    <w:name w:val="Chapter"/>
    <w:basedOn w:val="Normal"/>
    <w:rsid w:val="001A7BF5"/>
    <w:pPr>
      <w:spacing w:before="240"/>
    </w:pPr>
    <w:rPr>
      <w:rFonts w:ascii="Times New Roman" w:hAnsi="Times New Roman"/>
      <w:smallCaps/>
      <w:spacing w:val="80"/>
      <w:sz w:val="28"/>
    </w:rPr>
  </w:style>
  <w:style w:type="paragraph" w:customStyle="1" w:styleId="InChapter">
    <w:name w:val="InChapter"/>
    <w:basedOn w:val="Heading3"/>
    <w:rsid w:val="001A7BF5"/>
    <w:pPr>
      <w:spacing w:after="240"/>
      <w:outlineLvl w:val="9"/>
    </w:pPr>
    <w:rPr>
      <w:noProof/>
    </w:rPr>
  </w:style>
  <w:style w:type="paragraph" w:styleId="Index2">
    <w:name w:val="index 2"/>
    <w:basedOn w:val="Normal"/>
    <w:next w:val="Normal"/>
    <w:semiHidden/>
    <w:rsid w:val="001A7BF5"/>
    <w:pPr>
      <w:tabs>
        <w:tab w:val="right" w:pos="4176"/>
      </w:tabs>
      <w:ind w:left="568" w:hanging="284"/>
    </w:pPr>
    <w:rPr>
      <w:rFonts w:ascii="Garamond" w:hAnsi="Garamond"/>
    </w:rPr>
  </w:style>
  <w:style w:type="paragraph" w:customStyle="1" w:styleId="Byline">
    <w:name w:val="Byline"/>
    <w:rsid w:val="001A7B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7BF5"/>
    <w:pPr>
      <w:tabs>
        <w:tab w:val="clear" w:pos="3600"/>
        <w:tab w:val="clear" w:pos="3958"/>
      </w:tabs>
      <w:jc w:val="right"/>
    </w:pPr>
  </w:style>
  <w:style w:type="paragraph" w:styleId="Caption">
    <w:name w:val="caption"/>
    <w:basedOn w:val="BodyText"/>
    <w:next w:val="Normal"/>
    <w:qFormat/>
    <w:rsid w:val="001A7BF5"/>
    <w:pPr>
      <w:framePr w:w="2268" w:hSpace="181" w:vSpace="181" w:wrap="around" w:vAnchor="text" w:hAnchor="page" w:x="1135" w:y="285" w:anchorLock="1"/>
    </w:pPr>
    <w:rPr>
      <w:i/>
    </w:rPr>
  </w:style>
  <w:style w:type="paragraph" w:customStyle="1" w:styleId="MiniTOCTitle">
    <w:name w:val="MiniTOCTitle"/>
    <w:basedOn w:val="Heading4"/>
    <w:rsid w:val="001A7BF5"/>
    <w:pPr>
      <w:spacing w:before="240"/>
      <w:outlineLvl w:val="9"/>
    </w:pPr>
    <w:rPr>
      <w:noProof/>
      <w:sz w:val="24"/>
    </w:rPr>
  </w:style>
  <w:style w:type="paragraph" w:customStyle="1" w:styleId="MiniTOCItem">
    <w:name w:val="MiniTOCItem"/>
    <w:basedOn w:val="ListBullet"/>
    <w:rsid w:val="001A7BF5"/>
    <w:pPr>
      <w:numPr>
        <w:numId w:val="0"/>
      </w:numPr>
      <w:tabs>
        <w:tab w:val="right" w:leader="dot" w:pos="6521"/>
      </w:tabs>
      <w:spacing w:before="0" w:after="0"/>
    </w:pPr>
  </w:style>
  <w:style w:type="paragraph" w:customStyle="1" w:styleId="TOFTitle">
    <w:name w:val="TOFTitle"/>
    <w:basedOn w:val="TOCTitle"/>
    <w:rsid w:val="001A7BF5"/>
  </w:style>
  <w:style w:type="paragraph" w:styleId="TableofFigures">
    <w:name w:val="table of figures"/>
    <w:basedOn w:val="Normal"/>
    <w:next w:val="Normal"/>
    <w:semiHidden/>
    <w:rsid w:val="001A7BF5"/>
    <w:pPr>
      <w:tabs>
        <w:tab w:val="right" w:leader="dot" w:pos="9072"/>
      </w:tabs>
      <w:ind w:left="970" w:hanging="403"/>
    </w:pPr>
    <w:rPr>
      <w:rFonts w:ascii="Times New Roman" w:hAnsi="Times New Roman"/>
      <w:b/>
    </w:rPr>
  </w:style>
  <w:style w:type="paragraph" w:styleId="ListNumber">
    <w:name w:val="List Number"/>
    <w:basedOn w:val="List"/>
    <w:rsid w:val="001A7BF5"/>
    <w:pPr>
      <w:numPr>
        <w:numId w:val="16"/>
      </w:numPr>
      <w:tabs>
        <w:tab w:val="clear" w:pos="340"/>
      </w:tabs>
    </w:pPr>
  </w:style>
  <w:style w:type="character" w:customStyle="1" w:styleId="WingdingSymbols">
    <w:name w:val="Wingding Symbols"/>
    <w:rsid w:val="001A7BF5"/>
    <w:rPr>
      <w:rFonts w:ascii="Wingdings" w:hAnsi="Wingdings"/>
    </w:rPr>
  </w:style>
  <w:style w:type="paragraph" w:customStyle="1" w:styleId="TableHeading">
    <w:name w:val="Table Heading"/>
    <w:basedOn w:val="HeadingBase"/>
    <w:rsid w:val="001A7BF5"/>
    <w:pPr>
      <w:keepLines/>
      <w:pBdr>
        <w:bottom w:val="single" w:sz="6" w:space="1" w:color="918585"/>
      </w:pBdr>
      <w:spacing w:before="240"/>
    </w:pPr>
  </w:style>
  <w:style w:type="character" w:customStyle="1" w:styleId="HotSpot">
    <w:name w:val="HotSpot"/>
    <w:rsid w:val="001A7BF5"/>
    <w:rPr>
      <w:color w:val="0033CC"/>
      <w:u w:val="none"/>
    </w:rPr>
  </w:style>
  <w:style w:type="paragraph" w:customStyle="1" w:styleId="BodyTextRight">
    <w:name w:val="Body Text Right"/>
    <w:basedOn w:val="BodyText"/>
    <w:rsid w:val="001A7BF5"/>
    <w:pPr>
      <w:spacing w:before="0" w:after="0"/>
      <w:jc w:val="right"/>
    </w:pPr>
  </w:style>
  <w:style w:type="paragraph" w:styleId="Index3">
    <w:name w:val="index 3"/>
    <w:basedOn w:val="ListNumber2"/>
    <w:next w:val="Normal"/>
    <w:semiHidden/>
    <w:rsid w:val="001A7BF5"/>
    <w:pPr>
      <w:numPr>
        <w:numId w:val="0"/>
      </w:numPr>
      <w:tabs>
        <w:tab w:val="right" w:leader="dot" w:pos="4176"/>
      </w:tabs>
    </w:pPr>
  </w:style>
  <w:style w:type="paragraph" w:styleId="ListNumber2">
    <w:name w:val="List Number 2"/>
    <w:basedOn w:val="List2"/>
    <w:rsid w:val="001A7BF5"/>
    <w:pPr>
      <w:numPr>
        <w:numId w:val="11"/>
      </w:numPr>
      <w:tabs>
        <w:tab w:val="clear" w:pos="1060"/>
      </w:tabs>
    </w:pPr>
  </w:style>
  <w:style w:type="paragraph" w:customStyle="1" w:styleId="MarginNote">
    <w:name w:val="Margin Note"/>
    <w:basedOn w:val="BodyText"/>
    <w:rsid w:val="001A7B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7B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7B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7BF5"/>
    <w:rPr>
      <w:sz w:val="32"/>
    </w:rPr>
  </w:style>
  <w:style w:type="paragraph" w:customStyle="1" w:styleId="HeadingProcedure">
    <w:name w:val="Heading Procedure"/>
    <w:basedOn w:val="HeadingBase"/>
    <w:next w:val="Normal"/>
    <w:rsid w:val="001A7BF5"/>
    <w:pPr>
      <w:tabs>
        <w:tab w:val="left" w:pos="0"/>
      </w:tabs>
      <w:spacing w:before="120" w:after="60"/>
    </w:pPr>
    <w:rPr>
      <w:i/>
      <w:color w:val="918585"/>
      <w:sz w:val="22"/>
    </w:rPr>
  </w:style>
  <w:style w:type="paragraph" w:customStyle="1" w:styleId="TableBodyText">
    <w:name w:val="Table Body Text"/>
    <w:basedOn w:val="BodyText"/>
    <w:rsid w:val="001A7BF5"/>
    <w:pPr>
      <w:spacing w:before="60" w:after="60"/>
    </w:pPr>
  </w:style>
  <w:style w:type="paragraph" w:styleId="ListContinue">
    <w:name w:val="List Continue"/>
    <w:basedOn w:val="List"/>
    <w:rsid w:val="001A7BF5"/>
    <w:pPr>
      <w:ind w:firstLine="0"/>
    </w:pPr>
  </w:style>
  <w:style w:type="paragraph" w:customStyle="1" w:styleId="ListNote">
    <w:name w:val="List Note"/>
    <w:basedOn w:val="List"/>
    <w:rsid w:val="001A7BF5"/>
    <w:pPr>
      <w:pBdr>
        <w:top w:val="single" w:sz="6" w:space="2" w:color="918585"/>
        <w:bottom w:val="single" w:sz="6" w:space="2" w:color="918585"/>
      </w:pBdr>
      <w:tabs>
        <w:tab w:val="left" w:pos="1021"/>
      </w:tabs>
      <w:ind w:firstLine="0"/>
    </w:pPr>
  </w:style>
  <w:style w:type="paragraph" w:customStyle="1" w:styleId="Warning">
    <w:name w:val="Warning"/>
    <w:basedOn w:val="BodyText"/>
    <w:rsid w:val="001A7BF5"/>
    <w:pPr>
      <w:shd w:val="clear" w:color="auto" w:fill="D9D9D9"/>
      <w:tabs>
        <w:tab w:val="left" w:pos="992"/>
      </w:tabs>
      <w:ind w:left="119" w:right="119"/>
    </w:pPr>
    <w:rPr>
      <w:sz w:val="20"/>
    </w:rPr>
  </w:style>
  <w:style w:type="paragraph" w:customStyle="1" w:styleId="MarginIcons">
    <w:name w:val="Margin Icons"/>
    <w:basedOn w:val="BodyText"/>
    <w:rsid w:val="001A7B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7BF5"/>
    <w:rPr>
      <w:rFonts w:ascii="Courier New" w:hAnsi="Courier New"/>
    </w:rPr>
  </w:style>
  <w:style w:type="paragraph" w:customStyle="1" w:styleId="NoteBullet">
    <w:name w:val="Note Bullet"/>
    <w:basedOn w:val="Note"/>
    <w:rsid w:val="001A7BF5"/>
    <w:pPr>
      <w:tabs>
        <w:tab w:val="clear" w:pos="680"/>
      </w:tabs>
      <w:spacing w:before="60" w:after="60"/>
    </w:pPr>
  </w:style>
  <w:style w:type="paragraph" w:customStyle="1" w:styleId="SubHeading2">
    <w:name w:val="SubHeading2"/>
    <w:basedOn w:val="HeadingBase"/>
    <w:rsid w:val="001A7BF5"/>
    <w:pPr>
      <w:spacing w:before="240" w:after="60"/>
    </w:pPr>
    <w:rPr>
      <w:sz w:val="20"/>
    </w:rPr>
  </w:style>
  <w:style w:type="paragraph" w:customStyle="1" w:styleId="SubHeading1">
    <w:name w:val="SubHeading1"/>
    <w:basedOn w:val="HeadingBase"/>
    <w:rsid w:val="001A7BF5"/>
    <w:pPr>
      <w:spacing w:before="240" w:after="60"/>
    </w:pPr>
    <w:rPr>
      <w:color w:val="918585"/>
      <w:sz w:val="22"/>
    </w:rPr>
  </w:style>
  <w:style w:type="paragraph" w:customStyle="1" w:styleId="SideHeading">
    <w:name w:val="Side Heading"/>
    <w:basedOn w:val="HeadingBase"/>
    <w:rsid w:val="001A7B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7BF5"/>
    <w:pPr>
      <w:numPr>
        <w:numId w:val="12"/>
      </w:numPr>
    </w:pPr>
  </w:style>
  <w:style w:type="paragraph" w:styleId="PlainText">
    <w:name w:val="Plain Text"/>
    <w:basedOn w:val="Normal"/>
    <w:link w:val="PlainTextChar"/>
    <w:rsid w:val="001A7BF5"/>
    <w:rPr>
      <w:sz w:val="20"/>
    </w:rPr>
  </w:style>
  <w:style w:type="character" w:customStyle="1" w:styleId="PlainTextChar">
    <w:name w:val="Plain Text Char"/>
    <w:basedOn w:val="DefaultParagraphFont"/>
    <w:link w:val="PlainText"/>
    <w:rsid w:val="001A7BF5"/>
    <w:rPr>
      <w:rFonts w:ascii="Courier New" w:eastAsia="Times New Roman" w:hAnsi="Courier New" w:cs="Times New Roman"/>
      <w:sz w:val="20"/>
      <w:szCs w:val="20"/>
      <w:lang w:eastAsia="en-US"/>
    </w:rPr>
  </w:style>
  <w:style w:type="character" w:customStyle="1" w:styleId="MenuOption">
    <w:name w:val="Menu Option"/>
    <w:basedOn w:val="DefaultParagraphFont"/>
    <w:rsid w:val="001A7BF5"/>
    <w:rPr>
      <w:b/>
      <w:smallCaps/>
    </w:rPr>
  </w:style>
  <w:style w:type="paragraph" w:customStyle="1" w:styleId="TableListNumber">
    <w:name w:val="Table List Number"/>
    <w:basedOn w:val="ListNumber"/>
    <w:rsid w:val="001A7BF5"/>
    <w:pPr>
      <w:numPr>
        <w:numId w:val="0"/>
      </w:numPr>
    </w:pPr>
  </w:style>
  <w:style w:type="paragraph" w:styleId="TOC4">
    <w:name w:val="toc 4"/>
    <w:basedOn w:val="TOCBase"/>
    <w:next w:val="Normal"/>
    <w:semiHidden/>
    <w:rsid w:val="001A7BF5"/>
    <w:pPr>
      <w:tabs>
        <w:tab w:val="right" w:leader="dot" w:pos="9071"/>
      </w:tabs>
      <w:ind w:left="1701"/>
    </w:pPr>
  </w:style>
  <w:style w:type="paragraph" w:customStyle="1" w:styleId="ListAlpha">
    <w:name w:val="List Alpha"/>
    <w:basedOn w:val="List"/>
    <w:rsid w:val="001A7BF5"/>
    <w:pPr>
      <w:numPr>
        <w:numId w:val="10"/>
      </w:numPr>
    </w:pPr>
  </w:style>
  <w:style w:type="paragraph" w:customStyle="1" w:styleId="ListAlpha2">
    <w:name w:val="List Alpha 2"/>
    <w:basedOn w:val="List2"/>
    <w:rsid w:val="001A7BF5"/>
    <w:pPr>
      <w:numPr>
        <w:numId w:val="9"/>
      </w:numPr>
    </w:pPr>
  </w:style>
  <w:style w:type="paragraph" w:styleId="List2">
    <w:name w:val="List 2"/>
    <w:basedOn w:val="BodyText"/>
    <w:rsid w:val="001A7BF5"/>
    <w:pPr>
      <w:tabs>
        <w:tab w:val="left" w:pos="680"/>
      </w:tabs>
      <w:spacing w:before="60" w:after="60"/>
      <w:ind w:left="680" w:hanging="340"/>
    </w:pPr>
  </w:style>
  <w:style w:type="paragraph" w:styleId="List3">
    <w:name w:val="List 3"/>
    <w:basedOn w:val="BodyText"/>
    <w:rsid w:val="001A7BF5"/>
    <w:pPr>
      <w:tabs>
        <w:tab w:val="left" w:pos="1021"/>
      </w:tabs>
      <w:spacing w:before="60" w:after="60"/>
      <w:ind w:left="1020" w:hanging="340"/>
    </w:pPr>
  </w:style>
  <w:style w:type="paragraph" w:styleId="List4">
    <w:name w:val="List 4"/>
    <w:basedOn w:val="BodyText"/>
    <w:rsid w:val="001A7BF5"/>
    <w:pPr>
      <w:tabs>
        <w:tab w:val="left" w:pos="1361"/>
      </w:tabs>
      <w:spacing w:before="60" w:after="60"/>
      <w:ind w:left="1361" w:hanging="340"/>
    </w:pPr>
  </w:style>
  <w:style w:type="paragraph" w:styleId="List5">
    <w:name w:val="List 5"/>
    <w:basedOn w:val="BodyText"/>
    <w:rsid w:val="001A7BF5"/>
    <w:pPr>
      <w:tabs>
        <w:tab w:val="left" w:pos="1701"/>
      </w:tabs>
      <w:spacing w:before="60" w:after="60"/>
      <w:ind w:left="1701" w:hanging="340"/>
    </w:pPr>
  </w:style>
  <w:style w:type="paragraph" w:styleId="ListBullet4">
    <w:name w:val="List Bullet 4"/>
    <w:basedOn w:val="List4"/>
    <w:rsid w:val="001A7BF5"/>
    <w:pPr>
      <w:numPr>
        <w:numId w:val="4"/>
      </w:numPr>
      <w:tabs>
        <w:tab w:val="clear" w:pos="1361"/>
      </w:tabs>
    </w:pPr>
  </w:style>
  <w:style w:type="paragraph" w:styleId="ListBullet5">
    <w:name w:val="List Bullet 5"/>
    <w:basedOn w:val="List5"/>
    <w:rsid w:val="001A7BF5"/>
    <w:pPr>
      <w:numPr>
        <w:numId w:val="5"/>
      </w:numPr>
    </w:pPr>
  </w:style>
  <w:style w:type="paragraph" w:styleId="ListContinue2">
    <w:name w:val="List Continue 2"/>
    <w:basedOn w:val="List2"/>
    <w:rsid w:val="001A7BF5"/>
    <w:pPr>
      <w:ind w:firstLine="0"/>
    </w:pPr>
  </w:style>
  <w:style w:type="paragraph" w:styleId="ListContinue3">
    <w:name w:val="List Continue 3"/>
    <w:basedOn w:val="List3"/>
    <w:rsid w:val="001A7BF5"/>
    <w:pPr>
      <w:ind w:left="1021" w:firstLine="0"/>
    </w:pPr>
  </w:style>
  <w:style w:type="paragraph" w:styleId="ListContinue4">
    <w:name w:val="List Continue 4"/>
    <w:basedOn w:val="List4"/>
    <w:rsid w:val="001A7BF5"/>
    <w:pPr>
      <w:ind w:firstLine="0"/>
    </w:pPr>
  </w:style>
  <w:style w:type="paragraph" w:styleId="ListContinue5">
    <w:name w:val="List Continue 5"/>
    <w:basedOn w:val="List5"/>
    <w:rsid w:val="001A7BF5"/>
    <w:pPr>
      <w:ind w:firstLine="0"/>
    </w:pPr>
  </w:style>
  <w:style w:type="paragraph" w:styleId="ListNumber3">
    <w:name w:val="List Number 3"/>
    <w:basedOn w:val="List3"/>
    <w:rsid w:val="001A7BF5"/>
    <w:pPr>
      <w:numPr>
        <w:numId w:val="6"/>
      </w:numPr>
    </w:pPr>
  </w:style>
  <w:style w:type="paragraph" w:styleId="ListNumber4">
    <w:name w:val="List Number 4"/>
    <w:basedOn w:val="List4"/>
    <w:rsid w:val="001A7BF5"/>
    <w:pPr>
      <w:numPr>
        <w:numId w:val="7"/>
      </w:numPr>
    </w:pPr>
  </w:style>
  <w:style w:type="paragraph" w:styleId="ListNumber5">
    <w:name w:val="List Number 5"/>
    <w:basedOn w:val="List5"/>
    <w:rsid w:val="001A7BF5"/>
    <w:pPr>
      <w:numPr>
        <w:numId w:val="8"/>
      </w:numPr>
    </w:pPr>
  </w:style>
  <w:style w:type="paragraph" w:styleId="BlockText">
    <w:name w:val="Block Text"/>
    <w:basedOn w:val="Normal"/>
    <w:rsid w:val="001A7BF5"/>
    <w:pPr>
      <w:spacing w:after="120"/>
      <w:ind w:left="1440" w:right="1440"/>
    </w:pPr>
  </w:style>
  <w:style w:type="character" w:customStyle="1" w:styleId="Subscript">
    <w:name w:val="Subscript"/>
    <w:basedOn w:val="DefaultParagraphFont"/>
    <w:rsid w:val="001A7BF5"/>
    <w:rPr>
      <w:sz w:val="16"/>
      <w:vertAlign w:val="subscript"/>
    </w:rPr>
  </w:style>
  <w:style w:type="character" w:customStyle="1" w:styleId="Superscript">
    <w:name w:val="Superscript"/>
    <w:basedOn w:val="DefaultParagraphFont"/>
    <w:rsid w:val="001A7BF5"/>
    <w:rPr>
      <w:sz w:val="16"/>
      <w:vertAlign w:val="superscript"/>
    </w:rPr>
  </w:style>
  <w:style w:type="character" w:customStyle="1" w:styleId="Symbols">
    <w:name w:val="Symbols"/>
    <w:basedOn w:val="DefaultParagraphFont"/>
    <w:rsid w:val="001A7BF5"/>
    <w:rPr>
      <w:rFonts w:ascii="Symbol" w:hAnsi="Symbol"/>
    </w:rPr>
  </w:style>
  <w:style w:type="character" w:customStyle="1" w:styleId="MenuOptions">
    <w:name w:val="Menu Options"/>
    <w:basedOn w:val="DefaultParagraphFont"/>
    <w:rsid w:val="001A7BF5"/>
    <w:rPr>
      <w:rFonts w:ascii="Arial Narrow" w:hAnsi="Arial Narrow"/>
      <w:smallCaps/>
    </w:rPr>
  </w:style>
  <w:style w:type="character" w:customStyle="1" w:styleId="Buttons">
    <w:name w:val="Buttons"/>
    <w:basedOn w:val="DefaultParagraphFont"/>
    <w:rsid w:val="001A7BF5"/>
    <w:rPr>
      <w:b/>
    </w:rPr>
  </w:style>
  <w:style w:type="character" w:customStyle="1" w:styleId="Underlined">
    <w:name w:val="Underlined"/>
    <w:basedOn w:val="DefaultParagraphFont"/>
    <w:rsid w:val="001A7BF5"/>
    <w:rPr>
      <w:u w:val="single"/>
    </w:rPr>
  </w:style>
  <w:style w:type="paragraph" w:customStyle="1" w:styleId="TableBodyTextRight">
    <w:name w:val="Table Body Text Right"/>
    <w:basedOn w:val="TableBodyText"/>
    <w:rsid w:val="001A7BF5"/>
    <w:pPr>
      <w:widowControl w:val="0"/>
      <w:autoSpaceDE w:val="0"/>
      <w:autoSpaceDN w:val="0"/>
      <w:adjustRightInd w:val="0"/>
      <w:jc w:val="right"/>
    </w:pPr>
    <w:rPr>
      <w:rFonts w:cs="Arial"/>
      <w:szCs w:val="18"/>
    </w:rPr>
  </w:style>
  <w:style w:type="paragraph" w:customStyle="1" w:styleId="CopyrightText">
    <w:name w:val="Copyright Text"/>
    <w:basedOn w:val="BodyText"/>
    <w:rsid w:val="001A7BF5"/>
    <w:rPr>
      <w:sz w:val="18"/>
    </w:rPr>
  </w:style>
  <w:style w:type="paragraph" w:customStyle="1" w:styleId="BodySmallRight">
    <w:name w:val="Body Small Right"/>
    <w:basedOn w:val="BodyTextRight"/>
    <w:rsid w:val="001A7BF5"/>
    <w:rPr>
      <w:sz w:val="18"/>
      <w:szCs w:val="18"/>
    </w:rPr>
  </w:style>
  <w:style w:type="paragraph" w:customStyle="1" w:styleId="MarginEdition">
    <w:name w:val="Margin Edition"/>
    <w:basedOn w:val="MarginNote"/>
    <w:rsid w:val="001A7BF5"/>
    <w:pPr>
      <w:spacing w:before="0" w:after="0"/>
    </w:pPr>
    <w:rPr>
      <w:rFonts w:ascii="Times New Roman" w:hAnsi="Times New Roman"/>
      <w:color w:val="999999"/>
    </w:rPr>
  </w:style>
  <w:style w:type="paragraph" w:customStyle="1" w:styleId="Spacer">
    <w:name w:val="Spacer"/>
    <w:basedOn w:val="Normal"/>
    <w:rsid w:val="001A7BF5"/>
    <w:rPr>
      <w:sz w:val="2"/>
      <w:szCs w:val="2"/>
    </w:rPr>
  </w:style>
  <w:style w:type="character" w:customStyle="1" w:styleId="Small">
    <w:name w:val="Small"/>
    <w:basedOn w:val="DefaultParagraphFont"/>
    <w:rsid w:val="001A7BF5"/>
    <w:rPr>
      <w:sz w:val="16"/>
    </w:rPr>
  </w:style>
  <w:style w:type="paragraph" w:customStyle="1" w:styleId="WideTable">
    <w:name w:val="Wide Table"/>
    <w:basedOn w:val="Normal"/>
    <w:rsid w:val="001A7BF5"/>
    <w:pPr>
      <w:ind w:left="-1418"/>
    </w:pPr>
    <w:rPr>
      <w:sz w:val="2"/>
      <w:szCs w:val="2"/>
    </w:rPr>
  </w:style>
  <w:style w:type="character" w:styleId="PageNumber">
    <w:name w:val="page number"/>
    <w:basedOn w:val="DefaultParagraphFont"/>
    <w:rsid w:val="001A7BF5"/>
  </w:style>
  <w:style w:type="paragraph" w:styleId="Quote">
    <w:name w:val="Quote"/>
    <w:basedOn w:val="Heading1"/>
    <w:link w:val="QuoteChar"/>
    <w:qFormat/>
    <w:rsid w:val="001A7BF5"/>
    <w:rPr>
      <w:b w:val="0"/>
      <w:sz w:val="72"/>
      <w:szCs w:val="72"/>
      <w:lang w:val="en-NZ"/>
    </w:rPr>
  </w:style>
  <w:style w:type="character" w:customStyle="1" w:styleId="QuoteChar">
    <w:name w:val="Quote Char"/>
    <w:basedOn w:val="DefaultParagraphFont"/>
    <w:link w:val="Quote"/>
    <w:rsid w:val="001A7B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7BF5"/>
    <w:pPr>
      <w:pageBreakBefore/>
    </w:pPr>
  </w:style>
  <w:style w:type="paragraph" w:customStyle="1" w:styleId="Border">
    <w:name w:val="Border"/>
    <w:basedOn w:val="Normal"/>
    <w:qFormat/>
    <w:rsid w:val="001A7B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7BF5"/>
    <w:rPr>
      <w:b/>
      <w:bCs/>
      <w:i/>
      <w:iCs/>
      <w:color w:val="auto"/>
    </w:rPr>
  </w:style>
  <w:style w:type="paragraph" w:styleId="IntenseQuote">
    <w:name w:val="Intense Quote"/>
    <w:basedOn w:val="Normal"/>
    <w:next w:val="Normal"/>
    <w:link w:val="IntenseQuoteChar"/>
    <w:uiPriority w:val="30"/>
    <w:qFormat/>
    <w:rsid w:val="001A7B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7B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7BF5"/>
    <w:rPr>
      <w:smallCaps/>
      <w:color w:val="auto"/>
      <w:u w:val="single"/>
    </w:rPr>
  </w:style>
  <w:style w:type="character" w:styleId="IntenseReference">
    <w:name w:val="Intense Reference"/>
    <w:basedOn w:val="DefaultParagraphFont"/>
    <w:uiPriority w:val="32"/>
    <w:qFormat/>
    <w:rsid w:val="001A7BF5"/>
    <w:rPr>
      <w:b/>
      <w:bCs/>
      <w:smallCaps/>
      <w:color w:val="auto"/>
      <w:spacing w:val="5"/>
      <w:u w:val="single"/>
    </w:rPr>
  </w:style>
  <w:style w:type="paragraph" w:customStyle="1" w:styleId="2ColumnHeading">
    <w:name w:val="2Column Heading"/>
    <w:basedOn w:val="BodyText"/>
    <w:qFormat/>
    <w:rsid w:val="001A7BF5"/>
    <w:pPr>
      <w:spacing w:after="60"/>
      <w:ind w:left="-2268"/>
    </w:pPr>
    <w:rPr>
      <w:b/>
    </w:rPr>
  </w:style>
  <w:style w:type="paragraph" w:customStyle="1" w:styleId="Heading1TOC">
    <w:name w:val="Heading1 TOC"/>
    <w:basedOn w:val="Normal"/>
    <w:qFormat/>
    <w:rsid w:val="001A7BF5"/>
    <w:pPr>
      <w:spacing w:before="240" w:after="120"/>
    </w:pPr>
    <w:rPr>
      <w:rFonts w:ascii="Times New Roman" w:hAnsi="Times New Roman"/>
      <w:b/>
      <w:sz w:val="32"/>
    </w:rPr>
  </w:style>
  <w:style w:type="paragraph" w:customStyle="1" w:styleId="Heading2TOC">
    <w:name w:val="Heading2 TOC"/>
    <w:basedOn w:val="Normal"/>
    <w:qFormat/>
    <w:rsid w:val="001A7BF5"/>
    <w:pPr>
      <w:spacing w:before="240" w:after="60"/>
    </w:pPr>
    <w:rPr>
      <w:rFonts w:ascii="Times New Roman" w:hAnsi="Times New Roman"/>
      <w:b/>
      <w:sz w:val="28"/>
    </w:rPr>
  </w:style>
  <w:style w:type="character" w:customStyle="1" w:styleId="Underline">
    <w:name w:val="Underline"/>
    <w:basedOn w:val="DefaultParagraphFont"/>
    <w:qFormat/>
    <w:rsid w:val="001A7BF5"/>
    <w:rPr>
      <w:u w:val="single"/>
    </w:rPr>
  </w:style>
  <w:style w:type="character" w:customStyle="1" w:styleId="BoldandItalics">
    <w:name w:val="Bold and Italics"/>
    <w:qFormat/>
    <w:rsid w:val="001A7BF5"/>
    <w:rPr>
      <w:b/>
      <w:i/>
      <w:u w:val="none"/>
    </w:rPr>
  </w:style>
  <w:style w:type="paragraph" w:styleId="BalloonText">
    <w:name w:val="Balloon Text"/>
    <w:basedOn w:val="Normal"/>
    <w:link w:val="BalloonTextChar"/>
    <w:rsid w:val="001A7BF5"/>
    <w:rPr>
      <w:rFonts w:ascii="Tahoma" w:hAnsi="Tahoma" w:cs="Tahoma"/>
      <w:sz w:val="16"/>
      <w:szCs w:val="16"/>
    </w:rPr>
  </w:style>
  <w:style w:type="character" w:customStyle="1" w:styleId="BalloonTextChar">
    <w:name w:val="Balloon Text Char"/>
    <w:basedOn w:val="DefaultParagraphFont"/>
    <w:link w:val="BalloonText"/>
    <w:rsid w:val="001A7B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7B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7B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7BF5"/>
    <w:rPr>
      <w:b/>
      <w:color w:val="660033"/>
      <w:spacing w:val="0"/>
    </w:rPr>
  </w:style>
  <w:style w:type="paragraph" w:customStyle="1" w:styleId="Nameditemlist">
    <w:name w:val="Named item list"/>
    <w:basedOn w:val="BodyText"/>
    <w:qFormat/>
    <w:rsid w:val="001A7BF5"/>
    <w:pPr>
      <w:tabs>
        <w:tab w:val="left" w:pos="2835"/>
      </w:tabs>
      <w:ind w:left="2835" w:hanging="2835"/>
    </w:pPr>
  </w:style>
  <w:style w:type="paragraph" w:customStyle="1" w:styleId="BodyTextnopadding">
    <w:name w:val="Body Text no padding"/>
    <w:basedOn w:val="BodyText"/>
    <w:qFormat/>
    <w:rsid w:val="001A7BF5"/>
    <w:pPr>
      <w:spacing w:before="0" w:after="0"/>
    </w:pPr>
  </w:style>
  <w:style w:type="paragraph" w:customStyle="1" w:styleId="BodyTextBold">
    <w:name w:val="Body Text Bold"/>
    <w:basedOn w:val="BodyText"/>
    <w:qFormat/>
    <w:rsid w:val="001A7BF5"/>
    <w:rPr>
      <w:b/>
    </w:rPr>
  </w:style>
  <w:style w:type="character" w:styleId="Hyperlink">
    <w:name w:val="Hyperlink"/>
    <w:basedOn w:val="DefaultParagraphFont"/>
    <w:uiPriority w:val="99"/>
    <w:unhideWhenUsed/>
    <w:rsid w:val="008C5A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724</Words>
  <Characters>4663</Characters>
  <Application>Microsoft Office Word</Application>
  <DocSecurity>0</DocSecurity>
  <Lines>137</Lines>
  <Paragraphs>91</Paragraphs>
  <ScaleCrop>false</ScaleCrop>
  <Company>Author-it Software Corporation Ltd.</Company>
  <LinksUpToDate>false</LinksUpToDate>
  <CharactersWithSpaces>5296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MSTGN3014 Organise and plan own work to achieve planned outcomes</dc:title>
  <dc:subject>Approved</dc:subject>
  <dc:creator>Skills Insight</dc:creator>
  <cp:keywords>Release: 1</cp:keywords>
  <dc:description>Review Date: 12 April 2008</dc:description>
  <cp:lastModifiedBy>HSD_TPCMSd.prod</cp:lastModifiedBy>
  <cp:revision>3</cp:revision>
  <dcterms:created xsi:type="dcterms:W3CDTF">2025-03-01T19:46:00Z</dcterms:created>
  <dcterms:modified xsi:type="dcterms:W3CDTF">2025-03-01T19:46:00Z</dcterms:modified>
</cp:coreProperties>
</file>