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6E2C" w:rsidP="00396E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MSTGN3013 Control production in a section of a TCF enterprise</w:t>
      </w:r>
      <w:r>
        <w:fldChar w:fldCharType="end"/>
      </w:r>
    </w:p>
    <w:p w:rsidR="00396E2C" w:rsidP="00396E2C">
      <w:pPr>
        <w:pStyle w:val="Version"/>
        <w:sectPr w:rsidSect="00D93F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3F5F" w:rsidP="00D93F5F">
      <w:pPr>
        <w:pStyle w:val="SuperHeading"/>
      </w:pPr>
      <w:r w:rsidRPr="00D93F5F">
        <w:t>Assessment Requirements for MSTGN3013 Control production in a section of a TCF enterprise</w:t>
      </w:r>
    </w:p>
    <w:p w:rsidR="00000000" w:rsidRPr="00D93F5F" w:rsidP="00D93F5F">
      <w:pPr>
        <w:pStyle w:val="Heading1"/>
      </w:pPr>
      <w:bookmarkStart w:id="1" w:name="O_1064871"/>
      <w:bookmarkEnd w:id="1"/>
      <w:r w:rsidRPr="00D93F5F">
        <w:t>Modification History</w:t>
      </w:r>
    </w:p>
    <w:p w:rsidR="00000000" w:rsidRPr="00D93F5F" w:rsidP="00396E2C">
      <w:pPr>
        <w:pStyle w:val="BodyText"/>
      </w:pPr>
      <w:r w:rsidRPr="00D93F5F">
        <w:t>Release 1. Supersedes and is equivalent to MSTGN3001 Control production in a section of a TCF enterprise.</w:t>
      </w:r>
    </w:p>
    <w:p w:rsidR="00000000" w:rsidRPr="00D93F5F" w:rsidP="00D93F5F">
      <w:pPr>
        <w:pStyle w:val="Heading1"/>
      </w:pPr>
      <w:bookmarkStart w:id="2" w:name="O_1064872"/>
      <w:bookmarkEnd w:id="2"/>
      <w:r w:rsidRPr="00D93F5F">
        <w:t>Performance Evidence</w:t>
      </w:r>
    </w:p>
    <w:p w:rsidR="00000000" w:rsidRPr="00D93F5F" w:rsidP="00396E2C">
      <w:pPr>
        <w:pStyle w:val="BodyText"/>
      </w:pPr>
      <w:r w:rsidRPr="00D93F5F">
        <w:t>There must be evidence the candidate has completed the tasks outlined in the elements and performance criteria of this unit, and:</w:t>
      </w:r>
    </w:p>
    <w:p w:rsidR="00000000" w:rsidRPr="00D93F5F" w:rsidP="00D93F5F">
      <w:pPr>
        <w:pStyle w:val="ListBullet"/>
      </w:pPr>
      <w:r w:rsidRPr="00D93F5F">
        <w:t>controlled production of 2 different items in a section of a textiles, clothing and footwear (TCF) enter</w:t>
      </w:r>
      <w:r w:rsidRPr="00D93F5F">
        <w:t>prise, including:</w:t>
      </w:r>
    </w:p>
    <w:p w:rsidR="00000000" w:rsidRPr="00D93F5F" w:rsidP="00D93F5F">
      <w:pPr>
        <w:pStyle w:val="ListBullet3"/>
      </w:pPr>
      <w:r w:rsidRPr="00D93F5F">
        <w:t>organising machine operations, staff and production processes</w:t>
      </w:r>
    </w:p>
    <w:p w:rsidR="00000000" w:rsidRPr="00D93F5F" w:rsidP="00D93F5F">
      <w:pPr>
        <w:pStyle w:val="ListBullet3"/>
      </w:pPr>
      <w:r w:rsidRPr="00D93F5F">
        <w:t>identifying and addressing non-compliance and/or interruption to work flow,</w:t>
      </w:r>
    </w:p>
    <w:p w:rsidR="00000000" w:rsidRPr="00D93F5F" w:rsidP="00D93F5F">
      <w:pPr>
        <w:pStyle w:val="ListBullet3"/>
      </w:pPr>
      <w:r w:rsidRPr="00D93F5F">
        <w:t>managing production schedules and ensuring supply of resources to maintain work flow</w:t>
      </w:r>
    </w:p>
    <w:p w:rsidR="00000000" w:rsidRPr="00D93F5F" w:rsidP="00D93F5F">
      <w:pPr>
        <w:pStyle w:val="ListBullet3"/>
      </w:pPr>
      <w:r w:rsidRPr="00D93F5F">
        <w:t>using effectiv</w:t>
      </w:r>
      <w:r w:rsidRPr="00D93F5F">
        <w:t>e communication skills to convey targets and procedures to team members.</w:t>
      </w:r>
    </w:p>
    <w:p w:rsidR="00000000" w:rsidRPr="00D93F5F" w:rsidP="00D93F5F">
      <w:pPr>
        <w:pStyle w:val="AllowPageBreak"/>
      </w:pPr>
    </w:p>
    <w:p w:rsidR="00000000" w:rsidRPr="00D93F5F" w:rsidP="00D93F5F">
      <w:pPr>
        <w:pStyle w:val="Heading1"/>
      </w:pPr>
      <w:bookmarkStart w:id="3" w:name="O_1064873"/>
      <w:bookmarkEnd w:id="3"/>
      <w:r w:rsidRPr="00D93F5F">
        <w:t>Knowledge Evidence</w:t>
      </w:r>
    </w:p>
    <w:p w:rsidR="00000000" w:rsidRPr="00D93F5F" w:rsidP="00396E2C">
      <w:pPr>
        <w:pStyle w:val="BodyText"/>
      </w:pPr>
      <w:r w:rsidRPr="00D93F5F">
        <w:t>There must be evidence the candidate has knowledge of:</w:t>
      </w:r>
    </w:p>
    <w:p w:rsidR="00000000" w:rsidRPr="00D93F5F" w:rsidP="00D93F5F">
      <w:pPr>
        <w:pStyle w:val="ListBullet"/>
      </w:pPr>
      <w:r w:rsidRPr="00D93F5F">
        <w:t>safe work practices and procedures and use of personal protective equipment (PPE)</w:t>
      </w:r>
    </w:p>
    <w:p w:rsidR="00000000" w:rsidRPr="00D93F5F" w:rsidP="00D93F5F">
      <w:pPr>
        <w:pStyle w:val="ListBullet"/>
      </w:pPr>
      <w:r w:rsidRPr="00D93F5F">
        <w:t>Australian and industry standards relevant to enterprise</w:t>
      </w:r>
    </w:p>
    <w:p w:rsidR="00000000" w:rsidRPr="00D93F5F" w:rsidP="00D93F5F">
      <w:pPr>
        <w:pStyle w:val="ListBullet"/>
      </w:pPr>
      <w:r w:rsidRPr="00D93F5F">
        <w:t>production and work flow system in the workplace</w:t>
      </w:r>
    </w:p>
    <w:p w:rsidR="00000000" w:rsidRPr="00D93F5F" w:rsidP="00D93F5F">
      <w:pPr>
        <w:pStyle w:val="ListBullet"/>
      </w:pPr>
      <w:r w:rsidRPr="00D93F5F">
        <w:t>factors and constraints that negatively impact on effective work flow and how they can be controlled</w:t>
      </w:r>
    </w:p>
    <w:p w:rsidR="00000000" w:rsidRPr="00D93F5F" w:rsidP="00D93F5F">
      <w:pPr>
        <w:pStyle w:val="ListBullet"/>
      </w:pPr>
      <w:r w:rsidRPr="00D93F5F">
        <w:t>cost-effective work methods to achieve production</w:t>
      </w:r>
      <w:r w:rsidRPr="00D93F5F">
        <w:t xml:space="preserve"> objectives and timelines</w:t>
      </w:r>
    </w:p>
    <w:p w:rsidR="00000000" w:rsidRPr="00D93F5F" w:rsidP="00D93F5F">
      <w:pPr>
        <w:pStyle w:val="ListBullet"/>
      </w:pPr>
      <w:r w:rsidRPr="00D93F5F">
        <w:t>methods for monitoring and controlling the use of resources</w:t>
      </w:r>
    </w:p>
    <w:p w:rsidR="00000000" w:rsidRPr="00D93F5F" w:rsidP="00D93F5F">
      <w:pPr>
        <w:pStyle w:val="ListBullet"/>
      </w:pPr>
      <w:r w:rsidRPr="00D93F5F">
        <w:t>quality standards and practices relevant to product</w:t>
      </w:r>
    </w:p>
    <w:p w:rsidR="00000000" w:rsidRPr="00D93F5F" w:rsidP="00D93F5F">
      <w:pPr>
        <w:pStyle w:val="ListBullet"/>
      </w:pPr>
      <w:r w:rsidRPr="00D93F5F">
        <w:t>effective communication strategies</w:t>
      </w:r>
    </w:p>
    <w:p w:rsidR="00000000" w:rsidRPr="00D93F5F" w:rsidP="00D93F5F">
      <w:pPr>
        <w:pStyle w:val="ListBullet"/>
      </w:pPr>
      <w:r w:rsidRPr="00D93F5F">
        <w:t>workplace recording and reporting practices.</w:t>
      </w:r>
    </w:p>
    <w:p w:rsidR="00000000" w:rsidRPr="00D93F5F" w:rsidP="00D93F5F">
      <w:pPr>
        <w:pStyle w:val="AllowPageBreak"/>
      </w:pPr>
    </w:p>
    <w:p w:rsidR="00000000" w:rsidRPr="00D93F5F" w:rsidP="00D93F5F">
      <w:pPr>
        <w:pStyle w:val="Heading1"/>
      </w:pPr>
      <w:bookmarkStart w:id="4" w:name="O_1064874"/>
      <w:bookmarkEnd w:id="4"/>
      <w:r w:rsidRPr="00D93F5F">
        <w:t>Assessment Conditio</w:t>
      </w:r>
      <w:r w:rsidRPr="00D93F5F">
        <w:t>ns</w:t>
      </w:r>
    </w:p>
    <w:p w:rsidR="00000000" w:rsidRPr="00D93F5F" w:rsidP="00396E2C">
      <w:pPr>
        <w:pStyle w:val="BodyText"/>
      </w:pPr>
      <w:r w:rsidRPr="00D93F5F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D93F5F" w:rsidP="00D93F5F">
      <w:pPr>
        <w:pStyle w:val="ListBullet2"/>
      </w:pPr>
      <w:r w:rsidRPr="00D93F5F">
        <w:t>use of suitable facilities, equipment and resources, including:</w:t>
      </w:r>
    </w:p>
    <w:p w:rsidR="00000000" w:rsidRPr="00D93F5F" w:rsidP="00D93F5F">
      <w:pPr>
        <w:pStyle w:val="ListBullet3"/>
      </w:pPr>
      <w:r w:rsidRPr="00D93F5F">
        <w:t>a TCF production environment set up with relevant standard operating procedures (SOPs) and safety information and equipment</w:t>
      </w:r>
    </w:p>
    <w:p w:rsidR="00000000" w:rsidRPr="00D93F5F" w:rsidP="00D93F5F">
      <w:pPr>
        <w:pStyle w:val="ListBullet3"/>
      </w:pPr>
      <w:r w:rsidRPr="00D93F5F">
        <w:t>access to team members.</w:t>
      </w:r>
    </w:p>
    <w:p w:rsidR="00000000" w:rsidRPr="00D93F5F" w:rsidP="00396E2C">
      <w:pPr>
        <w:pStyle w:val="BodyText"/>
      </w:pPr>
      <w:r w:rsidRPr="00D93F5F">
        <w:t>Assessors must satisfy the NVR/AQTF mandatory competency requirements for assessors.</w:t>
      </w:r>
    </w:p>
    <w:p w:rsidR="00000000" w:rsidRPr="00D93F5F" w:rsidP="00D93F5F">
      <w:pPr>
        <w:pStyle w:val="Heading1"/>
      </w:pPr>
      <w:bookmarkStart w:id="5" w:name="O_1064877"/>
      <w:bookmarkEnd w:id="5"/>
      <w:r w:rsidRPr="00D93F5F">
        <w:t>Links</w:t>
      </w:r>
    </w:p>
    <w:p w:rsidR="00000000" w:rsidRPr="00D93F5F" w:rsidP="00396E2C">
      <w:pPr>
        <w:pStyle w:val="BodyText"/>
      </w:pPr>
      <w:r w:rsidRPr="00D93F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5B50F3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D93F5F" w:rsidP="00D93F5F"/>
    <w:sectPr w:rsidSect="00D93F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F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F5F" w:rsidRPr="00396E2C" w:rsidP="00396E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F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E2C" w:rsidP="00D93F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96E2C" w:rsidP="00D93F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96E2C" w:rsidP="00D93F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F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E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3F5F" w:rsidRPr="00396E2C" w:rsidP="00396E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F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E2C" w:rsidRPr="002D2AF8" w:rsidP="00D93F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MSTGN3013 Control production in a section of a TCF enterprise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396E2C" w:rsidP="00D93F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5604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6EB4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54D0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3F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3F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3F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3F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3F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3F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3F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3F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3F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3F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3F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3F5F"/>
  </w:style>
  <w:style w:type="character" w:customStyle="1" w:styleId="Heading1Char">
    <w:name w:val="Heading 1 Char"/>
    <w:basedOn w:val="DefaultParagraphFont"/>
    <w:link w:val="Heading1"/>
    <w:rsid w:val="00D93F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3F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3F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3F5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93F5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93F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3F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93F5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93F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3F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3F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3F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3F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3F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3F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3F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3F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3F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3F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3F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3F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3F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3F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3F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3F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3F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3F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3F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93F5F"/>
    <w:rPr>
      <w:b/>
      <w:spacing w:val="0"/>
    </w:rPr>
  </w:style>
  <w:style w:type="paragraph" w:customStyle="1" w:styleId="SuperTitle">
    <w:name w:val="SuperTitle"/>
    <w:basedOn w:val="Title"/>
    <w:rsid w:val="00D93F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3F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3F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3F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3F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3F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3F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3F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3F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3F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3F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3F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3F5F"/>
    <w:rPr>
      <w:i/>
    </w:rPr>
  </w:style>
  <w:style w:type="paragraph" w:styleId="Caption">
    <w:name w:val="caption"/>
    <w:basedOn w:val="BodyText"/>
    <w:next w:val="Normal"/>
    <w:qFormat/>
    <w:rsid w:val="00D93F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3F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3F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3F5F"/>
  </w:style>
  <w:style w:type="paragraph" w:styleId="TableofFigures">
    <w:name w:val="table of figures"/>
    <w:basedOn w:val="Normal"/>
    <w:next w:val="Normal"/>
    <w:semiHidden/>
    <w:rsid w:val="00D93F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3F5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93F5F"/>
    <w:rPr>
      <w:rFonts w:ascii="Wingdings" w:hAnsi="Wingdings"/>
    </w:rPr>
  </w:style>
  <w:style w:type="paragraph" w:customStyle="1" w:styleId="TableHeading">
    <w:name w:val="Table Heading"/>
    <w:basedOn w:val="HeadingBase"/>
    <w:rsid w:val="00D93F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3F5F"/>
    <w:rPr>
      <w:color w:val="0033CC"/>
      <w:u w:val="none"/>
    </w:rPr>
  </w:style>
  <w:style w:type="paragraph" w:customStyle="1" w:styleId="BodyTextRight">
    <w:name w:val="Body Text Right"/>
    <w:basedOn w:val="BodyText"/>
    <w:rsid w:val="00D93F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3F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3F5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3F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3F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3F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3F5F"/>
    <w:rPr>
      <w:sz w:val="32"/>
    </w:rPr>
  </w:style>
  <w:style w:type="paragraph" w:customStyle="1" w:styleId="HeadingProcedure">
    <w:name w:val="Heading Procedure"/>
    <w:basedOn w:val="HeadingBase"/>
    <w:next w:val="Normal"/>
    <w:rsid w:val="00D93F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3F5F"/>
    <w:pPr>
      <w:spacing w:before="60" w:after="60"/>
    </w:pPr>
  </w:style>
  <w:style w:type="paragraph" w:styleId="ListContinue">
    <w:name w:val="List Continue"/>
    <w:basedOn w:val="List"/>
    <w:rsid w:val="00D93F5F"/>
    <w:pPr>
      <w:ind w:firstLine="0"/>
    </w:pPr>
  </w:style>
  <w:style w:type="paragraph" w:customStyle="1" w:styleId="ListNote">
    <w:name w:val="List Note"/>
    <w:basedOn w:val="List"/>
    <w:rsid w:val="00D93F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3F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3F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3F5F"/>
    <w:rPr>
      <w:rFonts w:ascii="Courier New" w:hAnsi="Courier New"/>
    </w:rPr>
  </w:style>
  <w:style w:type="paragraph" w:customStyle="1" w:styleId="NoteBullet">
    <w:name w:val="Note Bullet"/>
    <w:basedOn w:val="Note"/>
    <w:rsid w:val="00D93F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3F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3F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3F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3F5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93F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3F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3F5F"/>
    <w:rPr>
      <w:b/>
      <w:smallCaps/>
    </w:rPr>
  </w:style>
  <w:style w:type="paragraph" w:customStyle="1" w:styleId="TableListNumber">
    <w:name w:val="Table List Number"/>
    <w:basedOn w:val="ListNumber"/>
    <w:rsid w:val="00D93F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3F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3F5F"/>
    <w:pPr>
      <w:numPr>
        <w:numId w:val="10"/>
      </w:numPr>
    </w:pPr>
  </w:style>
  <w:style w:type="paragraph" w:customStyle="1" w:styleId="ListAlpha2">
    <w:name w:val="List Alpha 2"/>
    <w:basedOn w:val="List2"/>
    <w:rsid w:val="00D93F5F"/>
    <w:pPr>
      <w:numPr>
        <w:numId w:val="9"/>
      </w:numPr>
    </w:pPr>
  </w:style>
  <w:style w:type="paragraph" w:styleId="List2">
    <w:name w:val="List 2"/>
    <w:basedOn w:val="BodyText"/>
    <w:rsid w:val="00D93F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3F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3F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3F5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93F5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93F5F"/>
    <w:pPr>
      <w:numPr>
        <w:numId w:val="5"/>
      </w:numPr>
    </w:pPr>
  </w:style>
  <w:style w:type="paragraph" w:styleId="ListContinue2">
    <w:name w:val="List Continue 2"/>
    <w:basedOn w:val="List2"/>
    <w:rsid w:val="00D93F5F"/>
    <w:pPr>
      <w:ind w:firstLine="0"/>
    </w:pPr>
  </w:style>
  <w:style w:type="paragraph" w:styleId="ListContinue3">
    <w:name w:val="List Continue 3"/>
    <w:basedOn w:val="List3"/>
    <w:rsid w:val="00D93F5F"/>
    <w:pPr>
      <w:ind w:left="1021" w:firstLine="0"/>
    </w:pPr>
  </w:style>
  <w:style w:type="paragraph" w:styleId="ListContinue4">
    <w:name w:val="List Continue 4"/>
    <w:basedOn w:val="List4"/>
    <w:rsid w:val="00D93F5F"/>
    <w:pPr>
      <w:ind w:firstLine="0"/>
    </w:pPr>
  </w:style>
  <w:style w:type="paragraph" w:styleId="ListContinue5">
    <w:name w:val="List Continue 5"/>
    <w:basedOn w:val="List5"/>
    <w:rsid w:val="00D93F5F"/>
    <w:pPr>
      <w:ind w:firstLine="0"/>
    </w:pPr>
  </w:style>
  <w:style w:type="paragraph" w:styleId="ListNumber3">
    <w:name w:val="List Number 3"/>
    <w:basedOn w:val="List3"/>
    <w:rsid w:val="00D93F5F"/>
    <w:pPr>
      <w:numPr>
        <w:numId w:val="6"/>
      </w:numPr>
    </w:pPr>
  </w:style>
  <w:style w:type="paragraph" w:styleId="ListNumber4">
    <w:name w:val="List Number 4"/>
    <w:basedOn w:val="List4"/>
    <w:rsid w:val="00D93F5F"/>
    <w:pPr>
      <w:numPr>
        <w:numId w:val="7"/>
      </w:numPr>
    </w:pPr>
  </w:style>
  <w:style w:type="paragraph" w:styleId="ListNumber5">
    <w:name w:val="List Number 5"/>
    <w:basedOn w:val="List5"/>
    <w:rsid w:val="00D93F5F"/>
    <w:pPr>
      <w:numPr>
        <w:numId w:val="8"/>
      </w:numPr>
    </w:pPr>
  </w:style>
  <w:style w:type="paragraph" w:styleId="BlockText">
    <w:name w:val="Block Text"/>
    <w:basedOn w:val="Normal"/>
    <w:rsid w:val="00D93F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3F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3F5F"/>
    <w:rPr>
      <w:sz w:val="16"/>
      <w:vertAlign w:val="superscript"/>
    </w:rPr>
  </w:style>
  <w:style w:type="character" w:customStyle="1" w:styleId="Symbols">
    <w:name w:val="Symbols"/>
    <w:basedOn w:val="DefaultParagraphFont"/>
    <w:rsid w:val="00D93F5F"/>
    <w:rPr>
      <w:rFonts w:ascii="Symbol" w:hAnsi="Symbol"/>
    </w:rPr>
  </w:style>
  <w:style w:type="character" w:customStyle="1" w:styleId="MenuOptions">
    <w:name w:val="Menu Options"/>
    <w:basedOn w:val="DefaultParagraphFont"/>
    <w:rsid w:val="00D93F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3F5F"/>
    <w:rPr>
      <w:b/>
    </w:rPr>
  </w:style>
  <w:style w:type="character" w:customStyle="1" w:styleId="Underlined">
    <w:name w:val="Underlined"/>
    <w:basedOn w:val="DefaultParagraphFont"/>
    <w:rsid w:val="00D93F5F"/>
    <w:rPr>
      <w:u w:val="single"/>
    </w:rPr>
  </w:style>
  <w:style w:type="paragraph" w:customStyle="1" w:styleId="TableBodyTextRight">
    <w:name w:val="Table Body Text Right"/>
    <w:basedOn w:val="TableBodyText"/>
    <w:rsid w:val="00D93F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3F5F"/>
    <w:rPr>
      <w:sz w:val="18"/>
    </w:rPr>
  </w:style>
  <w:style w:type="paragraph" w:customStyle="1" w:styleId="BodySmallRight">
    <w:name w:val="Body Small Right"/>
    <w:basedOn w:val="BodyTextRight"/>
    <w:rsid w:val="00D93F5F"/>
    <w:rPr>
      <w:sz w:val="18"/>
      <w:szCs w:val="18"/>
    </w:rPr>
  </w:style>
  <w:style w:type="paragraph" w:customStyle="1" w:styleId="MarginEdition">
    <w:name w:val="Margin Edition"/>
    <w:basedOn w:val="MarginNote"/>
    <w:rsid w:val="00D93F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3F5F"/>
    <w:rPr>
      <w:sz w:val="2"/>
      <w:szCs w:val="2"/>
    </w:rPr>
  </w:style>
  <w:style w:type="character" w:customStyle="1" w:styleId="Small">
    <w:name w:val="Small"/>
    <w:basedOn w:val="DefaultParagraphFont"/>
    <w:rsid w:val="00D93F5F"/>
    <w:rPr>
      <w:sz w:val="16"/>
    </w:rPr>
  </w:style>
  <w:style w:type="paragraph" w:customStyle="1" w:styleId="WideTable">
    <w:name w:val="Wide Table"/>
    <w:basedOn w:val="Normal"/>
    <w:rsid w:val="00D93F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3F5F"/>
  </w:style>
  <w:style w:type="paragraph" w:styleId="Quote">
    <w:name w:val="Quote"/>
    <w:basedOn w:val="Heading1"/>
    <w:link w:val="QuoteChar"/>
    <w:qFormat/>
    <w:rsid w:val="00D93F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3F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3F5F"/>
    <w:pPr>
      <w:pageBreakBefore/>
    </w:pPr>
  </w:style>
  <w:style w:type="paragraph" w:customStyle="1" w:styleId="Border">
    <w:name w:val="Border"/>
    <w:basedOn w:val="Normal"/>
    <w:qFormat/>
    <w:rsid w:val="00D93F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3F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3F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3F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3F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3F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3F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3F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3F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3F5F"/>
    <w:rPr>
      <w:u w:val="single"/>
    </w:rPr>
  </w:style>
  <w:style w:type="character" w:customStyle="1" w:styleId="BoldandItalics">
    <w:name w:val="Bold and Italics"/>
    <w:qFormat/>
    <w:rsid w:val="00D93F5F"/>
    <w:rPr>
      <w:b/>
      <w:i/>
      <w:u w:val="none"/>
    </w:rPr>
  </w:style>
  <w:style w:type="paragraph" w:styleId="BalloonText">
    <w:name w:val="Balloon Text"/>
    <w:basedOn w:val="Normal"/>
    <w:link w:val="BalloonTextChar"/>
    <w:rsid w:val="00D93F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3F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3F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3F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3F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3F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3F5F"/>
    <w:pPr>
      <w:spacing w:before="0" w:after="0"/>
    </w:pPr>
  </w:style>
  <w:style w:type="paragraph" w:customStyle="1" w:styleId="BodyTextBold">
    <w:name w:val="Body Text Bold"/>
    <w:basedOn w:val="BodyText"/>
    <w:qFormat/>
    <w:rsid w:val="00D93F5F"/>
    <w:rPr>
      <w:b/>
    </w:rPr>
  </w:style>
  <w:style w:type="character" w:styleId="Hyperlink">
    <w:name w:val="Hyperlink"/>
    <w:basedOn w:val="DefaultParagraphFont"/>
    <w:uiPriority w:val="99"/>
    <w:unhideWhenUsed/>
    <w:rsid w:val="00396E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316</Words>
  <Characters>2048</Characters>
  <Application>Microsoft Office Word</Application>
  <DocSecurity>0</DocSecurity>
  <Lines>52</Lines>
  <Paragraphs>38</Paragraphs>
  <ScaleCrop>false</ScaleCrop>
  <Company>Author-it Software Corporation Ltd.</Company>
  <LinksUpToDate>false</LinksUpToDate>
  <CharactersWithSpaces>2326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MSTGN3013 Control production in a section of a TCF enterprise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2022-12-22T00:50:00Z</dcterms:created>
  <dcterms:modified xsi:type="dcterms:W3CDTF">2022-12-22T00:50:00Z</dcterms:modified>
</cp:coreProperties>
</file>