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5447" w:rsidP="00A354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MSTGN3002 Organise and plan own work to achieve planned outcomes</w:t>
      </w:r>
      <w:r>
        <w:fldChar w:fldCharType="end"/>
      </w:r>
    </w:p>
    <w:p w:rsidR="00A35447" w:rsidP="00A35447">
      <w:pPr>
        <w:pStyle w:val="Version"/>
        <w:sectPr w:rsidSect="009F0B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B8E" w:rsidP="009F0B8E">
      <w:pPr>
        <w:pStyle w:val="SuperHeading"/>
      </w:pPr>
      <w:r w:rsidRPr="009F0B8E">
        <w:t>Assessment Requirements for MSTGN3002 Organise and plan own work to achieve planned outcomes</w:t>
      </w:r>
    </w:p>
    <w:p w:rsidR="00000000" w:rsidRPr="009F0B8E" w:rsidP="009F0B8E">
      <w:pPr>
        <w:pStyle w:val="Heading1"/>
      </w:pPr>
      <w:bookmarkStart w:id="1" w:name="O_931359"/>
      <w:bookmarkEnd w:id="1"/>
      <w:r w:rsidRPr="009F0B8E">
        <w:t>Modification History</w:t>
      </w:r>
    </w:p>
    <w:p w:rsidR="00000000" w:rsidRPr="009F0B8E" w:rsidP="00A35447">
      <w:pPr>
        <w:pStyle w:val="BodyText"/>
      </w:pPr>
      <w:r w:rsidRPr="009F0B8E">
        <w:t>Release 1. Supersedes and is equivalent to LMTGN3002B Organise and plan own work to achieve planned outcomes</w:t>
      </w:r>
    </w:p>
    <w:p w:rsidR="00000000" w:rsidRPr="009F0B8E" w:rsidP="009F0B8E">
      <w:pPr>
        <w:pStyle w:val="Heading1"/>
      </w:pPr>
      <w:bookmarkStart w:id="2" w:name="O_931362"/>
      <w:bookmarkEnd w:id="2"/>
      <w:r w:rsidRPr="009F0B8E">
        <w:t>Performance Evidence</w:t>
      </w:r>
    </w:p>
    <w:p w:rsidR="00000000" w:rsidRPr="009F0B8E" w:rsidP="00A35447">
      <w:pPr>
        <w:pStyle w:val="BodyText"/>
      </w:pPr>
      <w:r w:rsidRPr="009F0B8E">
        <w:t>Evidence required to demonstrate competence in this unit must be relevant to and satisfy the requirements of the elements and performance criteria, and include:</w:t>
      </w:r>
    </w:p>
    <w:p w:rsidR="00000000" w:rsidRPr="009F0B8E" w:rsidP="009F0B8E">
      <w:pPr>
        <w:pStyle w:val="ListBullet"/>
      </w:pPr>
      <w:r w:rsidRPr="009F0B8E">
        <w:t>reading and following work instructions, standard operating proce</w:t>
      </w:r>
      <w:r w:rsidRPr="009F0B8E">
        <w:t xml:space="preserve">dures (SOPs), safe work practices </w:t>
      </w:r>
    </w:p>
    <w:p w:rsidR="00000000" w:rsidRPr="009F0B8E" w:rsidP="009F0B8E">
      <w:pPr>
        <w:pStyle w:val="ListBullet"/>
      </w:pPr>
      <w:r w:rsidRPr="009F0B8E">
        <w:t>applying relevant standards</w:t>
      </w:r>
    </w:p>
    <w:p w:rsidR="00000000" w:rsidRPr="009F0B8E" w:rsidP="009F0B8E">
      <w:pPr>
        <w:pStyle w:val="ListBullet"/>
      </w:pPr>
      <w:r w:rsidRPr="009F0B8E">
        <w:t>developing and following an approved work plan</w:t>
      </w:r>
    </w:p>
    <w:p w:rsidR="00000000" w:rsidRPr="009F0B8E" w:rsidP="009F0B8E">
      <w:pPr>
        <w:pStyle w:val="ListBullet"/>
      </w:pPr>
      <w:r w:rsidRPr="009F0B8E">
        <w:t>implementing production processes and operating machines and equipment</w:t>
      </w:r>
    </w:p>
    <w:p w:rsidR="00000000" w:rsidRPr="009F0B8E" w:rsidP="009F0B8E">
      <w:pPr>
        <w:pStyle w:val="ListBullet"/>
      </w:pPr>
      <w:r w:rsidRPr="009F0B8E">
        <w:t>handling, receiving, and assembling materials and products</w:t>
      </w:r>
    </w:p>
    <w:p w:rsidR="00000000" w:rsidRPr="009F0B8E" w:rsidP="009F0B8E">
      <w:pPr>
        <w:pStyle w:val="ListBullet"/>
      </w:pPr>
      <w:r w:rsidRPr="009F0B8E">
        <w:t>coordinating, mo</w:t>
      </w:r>
      <w:r w:rsidRPr="009F0B8E">
        <w:t>nitoring and assessing work according to planned steps and quality criteria</w:t>
      </w:r>
    </w:p>
    <w:p w:rsidR="00000000" w:rsidRPr="009F0B8E" w:rsidP="009F0B8E">
      <w:pPr>
        <w:pStyle w:val="ListBullet"/>
      </w:pPr>
      <w:r w:rsidRPr="009F0B8E">
        <w:t>establishing and applying required quality procedures and required work steps</w:t>
      </w:r>
    </w:p>
    <w:p w:rsidR="00000000" w:rsidRPr="009F0B8E" w:rsidP="009F0B8E">
      <w:pPr>
        <w:pStyle w:val="ListBullet"/>
      </w:pPr>
      <w:r w:rsidRPr="009F0B8E">
        <w:t>identifying and dealing with problems arising in own work</w:t>
      </w:r>
    </w:p>
    <w:p w:rsidR="00000000" w:rsidRPr="009F0B8E" w:rsidP="009F0B8E">
      <w:pPr>
        <w:pStyle w:val="ListBullet"/>
      </w:pPr>
      <w:r w:rsidRPr="009F0B8E">
        <w:t>seeking advice and support, as required</w:t>
      </w:r>
    </w:p>
    <w:p w:rsidR="00000000" w:rsidRPr="009F0B8E" w:rsidP="009F0B8E">
      <w:pPr>
        <w:pStyle w:val="ListBullet"/>
      </w:pPr>
      <w:r w:rsidRPr="009F0B8E">
        <w:t>main</w:t>
      </w:r>
      <w:r w:rsidRPr="009F0B8E">
        <w:t>taining accurate records</w:t>
      </w:r>
    </w:p>
    <w:p w:rsidR="00000000" w:rsidRPr="009F0B8E" w:rsidP="009F0B8E">
      <w:pPr>
        <w:pStyle w:val="ListBullet"/>
      </w:pPr>
      <w:r w:rsidRPr="009F0B8E">
        <w:t>applying workplace procedures.</w:t>
      </w:r>
    </w:p>
    <w:p w:rsidR="00000000" w:rsidRPr="009F0B8E" w:rsidP="009F0B8E">
      <w:pPr>
        <w:pStyle w:val="AllowPageBreak"/>
      </w:pPr>
    </w:p>
    <w:p w:rsidR="00000000" w:rsidRPr="009F0B8E" w:rsidP="009F0B8E">
      <w:pPr>
        <w:pStyle w:val="Heading1"/>
      </w:pPr>
      <w:bookmarkStart w:id="3" w:name="O_931361"/>
      <w:bookmarkEnd w:id="3"/>
      <w:r w:rsidRPr="009F0B8E">
        <w:t>Knowledge Evidence</w:t>
      </w:r>
    </w:p>
    <w:p w:rsidR="00000000" w:rsidRPr="009F0B8E" w:rsidP="00A35447">
      <w:pPr>
        <w:pStyle w:val="BodyText"/>
      </w:pPr>
      <w:r w:rsidRPr="009F0B8E">
        <w:t>Evidence must be provided that demonstrates knowledge of:</w:t>
      </w:r>
    </w:p>
    <w:p w:rsidR="00000000" w:rsidRPr="009F0B8E" w:rsidP="009F0B8E">
      <w:pPr>
        <w:pStyle w:val="ListBullet"/>
      </w:pPr>
      <w:r w:rsidRPr="009F0B8E">
        <w:t>safe work practices and procedures and use of personal protective equipment (PPE)</w:t>
      </w:r>
    </w:p>
    <w:p w:rsidR="00000000" w:rsidRPr="009F0B8E" w:rsidP="009F0B8E">
      <w:pPr>
        <w:pStyle w:val="ListBullet"/>
      </w:pPr>
      <w:r w:rsidRPr="009F0B8E">
        <w:t>relevant Australian Sta</w:t>
      </w:r>
      <w:r w:rsidRPr="009F0B8E">
        <w:t>ndards</w:t>
      </w:r>
    </w:p>
    <w:p w:rsidR="00000000" w:rsidRPr="009F0B8E" w:rsidP="009F0B8E">
      <w:pPr>
        <w:pStyle w:val="ListBullet"/>
      </w:pPr>
      <w:r w:rsidRPr="009F0B8E">
        <w:t>production processes, machines and equipment</w:t>
      </w:r>
    </w:p>
    <w:p w:rsidR="00000000" w:rsidRPr="009F0B8E" w:rsidP="009F0B8E">
      <w:pPr>
        <w:pStyle w:val="ListBullet"/>
      </w:pPr>
      <w:r w:rsidRPr="009F0B8E">
        <w:t>operating procedures for production machines</w:t>
      </w:r>
    </w:p>
    <w:p w:rsidR="00000000" w:rsidRPr="009F0B8E" w:rsidP="009F0B8E">
      <w:pPr>
        <w:pStyle w:val="ListBullet"/>
      </w:pPr>
      <w:r w:rsidRPr="009F0B8E">
        <w:t>components of work plans</w:t>
      </w:r>
    </w:p>
    <w:p w:rsidR="00000000" w:rsidRPr="009F0B8E" w:rsidP="009F0B8E">
      <w:pPr>
        <w:pStyle w:val="ListBullet"/>
      </w:pPr>
      <w:r w:rsidRPr="009F0B8E">
        <w:t>characteristics of typical materials and products used in production</w:t>
      </w:r>
    </w:p>
    <w:p w:rsidR="00000000" w:rsidRPr="009F0B8E" w:rsidP="009F0B8E">
      <w:pPr>
        <w:pStyle w:val="ListBullet"/>
      </w:pPr>
      <w:r w:rsidRPr="009F0B8E">
        <w:t>quality standards and practices</w:t>
      </w:r>
    </w:p>
    <w:p w:rsidR="00000000" w:rsidRPr="009F0B8E" w:rsidP="009F0B8E">
      <w:pPr>
        <w:pStyle w:val="ListBullet"/>
      </w:pPr>
      <w:r w:rsidRPr="009F0B8E">
        <w:t>workplace procedures</w:t>
      </w:r>
    </w:p>
    <w:p w:rsidR="00000000" w:rsidRPr="009F0B8E" w:rsidP="009F0B8E">
      <w:pPr>
        <w:pStyle w:val="ListBullet"/>
      </w:pPr>
      <w:r w:rsidRPr="009F0B8E">
        <w:t>recording and reporting practices.</w:t>
      </w:r>
    </w:p>
    <w:p w:rsidR="00000000" w:rsidRPr="009F0B8E" w:rsidP="009F0B8E">
      <w:pPr>
        <w:pStyle w:val="AllowPageBreak"/>
      </w:pPr>
    </w:p>
    <w:p w:rsidR="00000000" w:rsidRPr="009F0B8E" w:rsidP="009F0B8E">
      <w:pPr>
        <w:pStyle w:val="Heading1"/>
      </w:pPr>
      <w:bookmarkStart w:id="4" w:name="O_931360"/>
      <w:bookmarkEnd w:id="4"/>
      <w:r w:rsidRPr="009F0B8E">
        <w:t>Assessment Conditions</w:t>
      </w:r>
    </w:p>
    <w:p w:rsidR="00000000" w:rsidRPr="009F0B8E" w:rsidP="009F0B8E">
      <w:pPr>
        <w:pStyle w:val="ListBullet"/>
      </w:pPr>
      <w:r w:rsidRPr="009F0B8E">
        <w:t>Assessors must:</w:t>
      </w:r>
    </w:p>
    <w:p w:rsidR="00000000" w:rsidRPr="009F0B8E" w:rsidP="009F0B8E">
      <w:pPr>
        <w:pStyle w:val="ListBullet2"/>
      </w:pPr>
      <w:r w:rsidRPr="009F0B8E">
        <w:t>satisfy the assessor competency requirements that are in place at the time of the assessment, as set by the VET regulator</w:t>
      </w:r>
    </w:p>
    <w:p w:rsidR="00000000" w:rsidRPr="009F0B8E" w:rsidP="009F0B8E">
      <w:pPr>
        <w:pStyle w:val="ListBullet2"/>
      </w:pPr>
      <w:r w:rsidRPr="009F0B8E">
        <w:t>have vocational competency in organising a</w:t>
      </w:r>
      <w:r w:rsidRPr="009F0B8E">
        <w:t>nd planning own work to achieve planned outcomes, at least to the level being assessed, with relevant industry knowledge and experience.</w:t>
      </w:r>
    </w:p>
    <w:p w:rsidR="00000000" w:rsidRPr="009F0B8E" w:rsidP="009F0B8E">
      <w:pPr>
        <w:pStyle w:val="ListBullet"/>
      </w:pPr>
      <w:r w:rsidRPr="009F0B8E">
        <w:t>Assessment should occur in operational workplace situations. Where this is not possible, or where personal safety or e</w:t>
      </w:r>
      <w:r w:rsidRPr="009F0B8E">
        <w:t>nvironmental damage are limiting factors, assessment must occur in a sufficiently rigorous simulated environment reflecting realistic operational workplace conditions. This must cover all aspects of workplace performance, including environment, task skills</w:t>
      </w:r>
      <w:r w:rsidRPr="009F0B8E">
        <w:t>, task management skills, contingency management skills and job role environment skills.</w:t>
      </w:r>
    </w:p>
    <w:p w:rsidR="00000000" w:rsidRPr="009F0B8E" w:rsidP="009F0B8E">
      <w:pPr>
        <w:pStyle w:val="ListBullet"/>
      </w:pPr>
      <w:r w:rsidRPr="009F0B8E">
        <w:t>Assessment processes and techniques must be appropriate to the language, literacy and numeracy requirements of the work being performed and the needs of the candidate.</w:t>
      </w:r>
    </w:p>
    <w:p w:rsidR="00000000" w:rsidRPr="009F0B8E" w:rsidP="009F0B8E">
      <w:pPr>
        <w:pStyle w:val="ListBullet"/>
      </w:pPr>
      <w:r w:rsidRPr="009F0B8E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9F0B8E" w:rsidP="009F0B8E">
      <w:pPr>
        <w:pStyle w:val="ListBullet"/>
      </w:pPr>
      <w:r w:rsidRPr="009F0B8E">
        <w:t>The unit is applicable to all TCF sectors and assessment must ensure it is delivered to suit the industry it is being applied to.</w:t>
      </w:r>
    </w:p>
    <w:p w:rsidR="00000000" w:rsidRPr="009F0B8E" w:rsidP="009F0B8E">
      <w:pPr>
        <w:pStyle w:val="AllowPageBreak"/>
      </w:pPr>
    </w:p>
    <w:p w:rsidR="00000000" w:rsidRPr="009F0B8E" w:rsidP="009F0B8E">
      <w:pPr>
        <w:pStyle w:val="Heading1"/>
      </w:pPr>
      <w:bookmarkStart w:id="5" w:name="O_931358"/>
      <w:bookmarkEnd w:id="5"/>
      <w:r w:rsidRPr="009F0B8E">
        <w:t>Links</w:t>
      </w:r>
    </w:p>
    <w:p w:rsidR="00000000" w:rsidRPr="009F0B8E" w:rsidP="00A35447">
      <w:pPr>
        <w:pStyle w:val="BodyText"/>
      </w:pPr>
      <w:r w:rsidRPr="009F0B8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B956E9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9F0B8E" w:rsidP="009F0B8E"/>
    <w:sectPr w:rsidSect="009F0B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8E" w:rsidRPr="00A35447" w:rsidP="00A354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47" w:rsidP="009F0B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35447" w:rsidP="009F0B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35447" w:rsidP="009F0B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B8E" w:rsidRPr="00A35447" w:rsidP="00A354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B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47" w:rsidRPr="002D2AF8" w:rsidP="009F0B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MSTGN3002 Organise and plan own work to achieve planned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A35447" w:rsidP="009F0B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C6F7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B490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229B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B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B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B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B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B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B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B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B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B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B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B8E"/>
  </w:style>
  <w:style w:type="character" w:customStyle="1" w:styleId="Heading1Char">
    <w:name w:val="Heading 1 Char"/>
    <w:basedOn w:val="DefaultParagraphFont"/>
    <w:link w:val="Heading1"/>
    <w:rsid w:val="009F0B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B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B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B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0B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F0B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B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B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B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B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B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B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B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B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B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B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B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B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B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B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B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B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B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0B8E"/>
    <w:rPr>
      <w:b/>
      <w:spacing w:val="0"/>
    </w:rPr>
  </w:style>
  <w:style w:type="paragraph" w:customStyle="1" w:styleId="SuperTitle">
    <w:name w:val="SuperTitle"/>
    <w:basedOn w:val="Title"/>
    <w:rsid w:val="009F0B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B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B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B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B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B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B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B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B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B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B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B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0B8E"/>
    <w:rPr>
      <w:i/>
    </w:rPr>
  </w:style>
  <w:style w:type="paragraph" w:styleId="Caption">
    <w:name w:val="caption"/>
    <w:basedOn w:val="BodyText"/>
    <w:next w:val="Normal"/>
    <w:qFormat/>
    <w:rsid w:val="009F0B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B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B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B8E"/>
  </w:style>
  <w:style w:type="paragraph" w:styleId="TableofFigures">
    <w:name w:val="table of figures"/>
    <w:basedOn w:val="Normal"/>
    <w:next w:val="Normal"/>
    <w:semiHidden/>
    <w:rsid w:val="009F0B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B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0B8E"/>
    <w:rPr>
      <w:rFonts w:ascii="Wingdings" w:hAnsi="Wingdings"/>
    </w:rPr>
  </w:style>
  <w:style w:type="paragraph" w:customStyle="1" w:styleId="TableHeading">
    <w:name w:val="Table Heading"/>
    <w:basedOn w:val="HeadingBase"/>
    <w:rsid w:val="009F0B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B8E"/>
    <w:rPr>
      <w:color w:val="0033CC"/>
      <w:u w:val="none"/>
    </w:rPr>
  </w:style>
  <w:style w:type="paragraph" w:customStyle="1" w:styleId="BodyTextRight">
    <w:name w:val="Body Text Right"/>
    <w:basedOn w:val="BodyText"/>
    <w:rsid w:val="009F0B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B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B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B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B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B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B8E"/>
    <w:rPr>
      <w:sz w:val="32"/>
    </w:rPr>
  </w:style>
  <w:style w:type="paragraph" w:customStyle="1" w:styleId="HeadingProcedure">
    <w:name w:val="Heading Procedure"/>
    <w:basedOn w:val="HeadingBase"/>
    <w:next w:val="Normal"/>
    <w:rsid w:val="009F0B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B8E"/>
    <w:pPr>
      <w:spacing w:before="60" w:after="60"/>
    </w:pPr>
  </w:style>
  <w:style w:type="paragraph" w:styleId="ListContinue">
    <w:name w:val="List Continue"/>
    <w:basedOn w:val="List"/>
    <w:rsid w:val="009F0B8E"/>
    <w:pPr>
      <w:ind w:firstLine="0"/>
    </w:pPr>
  </w:style>
  <w:style w:type="paragraph" w:customStyle="1" w:styleId="ListNote">
    <w:name w:val="List Note"/>
    <w:basedOn w:val="List"/>
    <w:rsid w:val="009F0B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B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B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B8E"/>
    <w:rPr>
      <w:rFonts w:ascii="Courier New" w:hAnsi="Courier New"/>
    </w:rPr>
  </w:style>
  <w:style w:type="paragraph" w:customStyle="1" w:styleId="NoteBullet">
    <w:name w:val="Note Bullet"/>
    <w:basedOn w:val="Note"/>
    <w:rsid w:val="009F0B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B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B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B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B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B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B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B8E"/>
    <w:rPr>
      <w:b/>
      <w:smallCaps/>
    </w:rPr>
  </w:style>
  <w:style w:type="paragraph" w:customStyle="1" w:styleId="TableListNumber">
    <w:name w:val="Table List Number"/>
    <w:basedOn w:val="ListNumber"/>
    <w:rsid w:val="009F0B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B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B8E"/>
    <w:pPr>
      <w:numPr>
        <w:numId w:val="9"/>
      </w:numPr>
    </w:pPr>
  </w:style>
  <w:style w:type="paragraph" w:customStyle="1" w:styleId="ListAlpha2">
    <w:name w:val="List Alpha 2"/>
    <w:basedOn w:val="List2"/>
    <w:rsid w:val="009F0B8E"/>
    <w:pPr>
      <w:numPr>
        <w:numId w:val="8"/>
      </w:numPr>
    </w:pPr>
  </w:style>
  <w:style w:type="paragraph" w:styleId="List2">
    <w:name w:val="List 2"/>
    <w:basedOn w:val="BodyText"/>
    <w:rsid w:val="009F0B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B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B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B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B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B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0B8E"/>
    <w:pPr>
      <w:numPr>
        <w:numId w:val="4"/>
      </w:numPr>
    </w:pPr>
  </w:style>
  <w:style w:type="paragraph" w:styleId="ListContinue2">
    <w:name w:val="List Continue 2"/>
    <w:basedOn w:val="List2"/>
    <w:rsid w:val="009F0B8E"/>
    <w:pPr>
      <w:ind w:firstLine="0"/>
    </w:pPr>
  </w:style>
  <w:style w:type="paragraph" w:styleId="ListContinue3">
    <w:name w:val="List Continue 3"/>
    <w:basedOn w:val="List3"/>
    <w:rsid w:val="009F0B8E"/>
    <w:pPr>
      <w:ind w:left="1021" w:firstLine="0"/>
    </w:pPr>
  </w:style>
  <w:style w:type="paragraph" w:styleId="ListContinue4">
    <w:name w:val="List Continue 4"/>
    <w:basedOn w:val="List4"/>
    <w:rsid w:val="009F0B8E"/>
    <w:pPr>
      <w:ind w:firstLine="0"/>
    </w:pPr>
  </w:style>
  <w:style w:type="paragraph" w:styleId="ListContinue5">
    <w:name w:val="List Continue 5"/>
    <w:basedOn w:val="List5"/>
    <w:rsid w:val="009F0B8E"/>
    <w:pPr>
      <w:ind w:firstLine="0"/>
    </w:pPr>
  </w:style>
  <w:style w:type="paragraph" w:styleId="ListNumber3">
    <w:name w:val="List Number 3"/>
    <w:basedOn w:val="List3"/>
    <w:rsid w:val="009F0B8E"/>
    <w:pPr>
      <w:numPr>
        <w:numId w:val="5"/>
      </w:numPr>
    </w:pPr>
  </w:style>
  <w:style w:type="paragraph" w:styleId="ListNumber4">
    <w:name w:val="List Number 4"/>
    <w:basedOn w:val="List4"/>
    <w:rsid w:val="009F0B8E"/>
    <w:pPr>
      <w:numPr>
        <w:numId w:val="6"/>
      </w:numPr>
    </w:pPr>
  </w:style>
  <w:style w:type="paragraph" w:styleId="ListNumber5">
    <w:name w:val="List Number 5"/>
    <w:basedOn w:val="List5"/>
    <w:rsid w:val="009F0B8E"/>
    <w:pPr>
      <w:numPr>
        <w:numId w:val="7"/>
      </w:numPr>
    </w:pPr>
  </w:style>
  <w:style w:type="paragraph" w:styleId="BlockText">
    <w:name w:val="Block Text"/>
    <w:basedOn w:val="Normal"/>
    <w:rsid w:val="009F0B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B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B8E"/>
    <w:rPr>
      <w:sz w:val="16"/>
      <w:vertAlign w:val="superscript"/>
    </w:rPr>
  </w:style>
  <w:style w:type="character" w:customStyle="1" w:styleId="Symbols">
    <w:name w:val="Symbols"/>
    <w:basedOn w:val="DefaultParagraphFont"/>
    <w:rsid w:val="009F0B8E"/>
    <w:rPr>
      <w:rFonts w:ascii="Symbol" w:hAnsi="Symbol"/>
    </w:rPr>
  </w:style>
  <w:style w:type="character" w:customStyle="1" w:styleId="MenuOptions">
    <w:name w:val="Menu Options"/>
    <w:basedOn w:val="DefaultParagraphFont"/>
    <w:rsid w:val="009F0B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B8E"/>
    <w:rPr>
      <w:b/>
    </w:rPr>
  </w:style>
  <w:style w:type="character" w:customStyle="1" w:styleId="Underlined">
    <w:name w:val="Underlined"/>
    <w:basedOn w:val="DefaultParagraphFont"/>
    <w:rsid w:val="009F0B8E"/>
    <w:rPr>
      <w:u w:val="single"/>
    </w:rPr>
  </w:style>
  <w:style w:type="paragraph" w:customStyle="1" w:styleId="TableBodyTextRight">
    <w:name w:val="Table Body Text Right"/>
    <w:basedOn w:val="TableBodyText"/>
    <w:rsid w:val="009F0B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B8E"/>
    <w:rPr>
      <w:sz w:val="18"/>
    </w:rPr>
  </w:style>
  <w:style w:type="paragraph" w:customStyle="1" w:styleId="BodySmallRight">
    <w:name w:val="Body Small Right"/>
    <w:basedOn w:val="BodyTextRight"/>
    <w:rsid w:val="009F0B8E"/>
    <w:rPr>
      <w:sz w:val="18"/>
      <w:szCs w:val="18"/>
    </w:rPr>
  </w:style>
  <w:style w:type="paragraph" w:customStyle="1" w:styleId="MarginEdition">
    <w:name w:val="Margin Edition"/>
    <w:basedOn w:val="MarginNote"/>
    <w:rsid w:val="009F0B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B8E"/>
    <w:rPr>
      <w:sz w:val="2"/>
      <w:szCs w:val="2"/>
    </w:rPr>
  </w:style>
  <w:style w:type="character" w:customStyle="1" w:styleId="Small">
    <w:name w:val="Small"/>
    <w:basedOn w:val="DefaultParagraphFont"/>
    <w:rsid w:val="009F0B8E"/>
    <w:rPr>
      <w:sz w:val="16"/>
    </w:rPr>
  </w:style>
  <w:style w:type="paragraph" w:customStyle="1" w:styleId="WideTable">
    <w:name w:val="Wide Table"/>
    <w:basedOn w:val="Normal"/>
    <w:rsid w:val="009F0B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B8E"/>
  </w:style>
  <w:style w:type="paragraph" w:styleId="Quote">
    <w:name w:val="Quote"/>
    <w:basedOn w:val="Heading1"/>
    <w:link w:val="QuoteChar"/>
    <w:qFormat/>
    <w:rsid w:val="009F0B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B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B8E"/>
    <w:pPr>
      <w:pageBreakBefore/>
    </w:pPr>
  </w:style>
  <w:style w:type="paragraph" w:customStyle="1" w:styleId="Border">
    <w:name w:val="Border"/>
    <w:basedOn w:val="Normal"/>
    <w:qFormat/>
    <w:rsid w:val="009F0B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B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B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B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B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B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B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B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B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B8E"/>
    <w:rPr>
      <w:u w:val="single"/>
    </w:rPr>
  </w:style>
  <w:style w:type="character" w:customStyle="1" w:styleId="BoldandItalics">
    <w:name w:val="Bold and Italics"/>
    <w:qFormat/>
    <w:rsid w:val="009F0B8E"/>
    <w:rPr>
      <w:b/>
      <w:i/>
      <w:u w:val="none"/>
    </w:rPr>
  </w:style>
  <w:style w:type="paragraph" w:styleId="BalloonText">
    <w:name w:val="Balloon Text"/>
    <w:basedOn w:val="Normal"/>
    <w:link w:val="BalloonTextChar"/>
    <w:rsid w:val="009F0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B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B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B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B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B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B8E"/>
    <w:pPr>
      <w:spacing w:before="0" w:after="0"/>
    </w:pPr>
  </w:style>
  <w:style w:type="paragraph" w:customStyle="1" w:styleId="BodyTextBold">
    <w:name w:val="Body Text Bold"/>
    <w:basedOn w:val="BodyText"/>
    <w:qFormat/>
    <w:rsid w:val="009F0B8E"/>
    <w:rPr>
      <w:b/>
    </w:rPr>
  </w:style>
  <w:style w:type="character" w:styleId="Hyperlink">
    <w:name w:val="Hyperlink"/>
    <w:basedOn w:val="DefaultParagraphFont"/>
    <w:uiPriority w:val="99"/>
    <w:unhideWhenUsed/>
    <w:rsid w:val="00A354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2839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MSTGN3002 Organise and plan own work to achieve planned outcomes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2019-09-11T07:05:00Z</dcterms:created>
  <dcterms:modified xsi:type="dcterms:W3CDTF">2019-09-11T07:05:00Z</dcterms:modified>
</cp:coreProperties>
</file>