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E1C" w:rsidP="00E10E1C">
      <w:pPr>
        <w:pStyle w:val="Title"/>
      </w:pPr>
      <w:r>
        <w:fldChar w:fldCharType="begin"/>
      </w:r>
      <w:r>
        <w:instrText xml:space="preserve"> TITLE   \* MERGEFORMAT </w:instrText>
      </w:r>
      <w:r>
        <w:fldChar w:fldCharType="separate"/>
      </w:r>
      <w:r>
        <w:t>MSTGN2017 Prepare, finish and package products for storage or dispatch</w:t>
      </w:r>
      <w:r>
        <w:fldChar w:fldCharType="end"/>
      </w:r>
    </w:p>
    <w:p w:rsidR="00E10E1C" w:rsidP="00E10E1C">
      <w:pPr>
        <w:pStyle w:val="Version"/>
        <w:sectPr w:rsidSect="009964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6464" w:rsidP="00996464">
      <w:pPr>
        <w:pStyle w:val="SuperHeading"/>
      </w:pPr>
      <w:r w:rsidRPr="00996464">
        <w:t>MSTGN2017 Prepare, finish and package products for storage or dispatch</w:t>
      </w:r>
    </w:p>
    <w:p w:rsidR="00000000" w:rsidRPr="00996464" w:rsidP="00996464">
      <w:pPr>
        <w:pStyle w:val="Heading1"/>
      </w:pPr>
      <w:bookmarkStart w:id="1" w:name="O_1222636"/>
      <w:bookmarkEnd w:id="1"/>
      <w:r w:rsidRPr="00996464">
        <w:t>Modification History</w:t>
      </w:r>
    </w:p>
    <w:p w:rsidR="00000000" w:rsidRPr="00996464" w:rsidP="00E10E1C">
      <w:pPr>
        <w:pStyle w:val="BodyText"/>
      </w:pPr>
      <w:r w:rsidRPr="00996464">
        <w:t>Release 2. Supersedes and is not equivalent:</w:t>
      </w:r>
    </w:p>
    <w:p w:rsidR="00000000" w:rsidRPr="00996464" w:rsidP="00996464">
      <w:pPr>
        <w:pStyle w:val="ListBullet"/>
      </w:pPr>
      <w:r w:rsidRPr="00996464">
        <w:t>MSTCL2009</w:t>
      </w:r>
      <w:r w:rsidRPr="00996464">
        <w:tab/>
        <w:t>Despatch work</w:t>
      </w:r>
    </w:p>
    <w:p w:rsidR="00000000" w:rsidRPr="00996464" w:rsidP="00996464">
      <w:pPr>
        <w:pStyle w:val="ListBullet"/>
      </w:pPr>
      <w:r w:rsidRPr="00996464">
        <w:t>MSTTF2001</w:t>
      </w:r>
      <w:r w:rsidRPr="00996464">
        <w:tab/>
        <w:t>Despatch products</w:t>
      </w:r>
    </w:p>
    <w:p w:rsidR="00000000" w:rsidRPr="00996464" w:rsidP="00996464">
      <w:pPr>
        <w:pStyle w:val="ListBullet"/>
      </w:pPr>
      <w:r w:rsidRPr="00996464">
        <w:t>MSTTX2004</w:t>
      </w:r>
      <w:r w:rsidRPr="00996464">
        <w:tab/>
      </w:r>
      <w:r w:rsidRPr="00996464">
        <w:t>Conduct packaging or folding for textile production</w:t>
      </w:r>
    </w:p>
    <w:p w:rsidR="00000000" w:rsidRPr="00996464" w:rsidP="00E10E1C">
      <w:pPr>
        <w:pStyle w:val="BodyText"/>
      </w:pPr>
      <w:r w:rsidRPr="00996464">
        <w:t>Release 1. Supersedes:</w:t>
      </w:r>
    </w:p>
    <w:p w:rsidR="00000000" w:rsidRPr="00996464" w:rsidP="00996464">
      <w:pPr>
        <w:pStyle w:val="ListBullet"/>
      </w:pPr>
      <w:r w:rsidRPr="00996464">
        <w:t>MSTDC2008 Carry out final inspection of articles</w:t>
      </w:r>
    </w:p>
    <w:p w:rsidR="00000000" w:rsidRPr="00996464" w:rsidP="00996464">
      <w:pPr>
        <w:pStyle w:val="ListBullet"/>
      </w:pPr>
      <w:r w:rsidRPr="00996464">
        <w:t>MSTGN2002 Package and handle TCF items for storage or despatch</w:t>
      </w:r>
    </w:p>
    <w:p w:rsidR="00000000" w:rsidRPr="00996464" w:rsidP="00996464">
      <w:pPr>
        <w:pStyle w:val="ListBullet"/>
      </w:pPr>
      <w:r w:rsidRPr="00996464">
        <w:t>MSTLA2007 Finish products for despatch</w:t>
      </w:r>
    </w:p>
    <w:p w:rsidR="00000000" w:rsidRPr="00996464" w:rsidP="00996464">
      <w:pPr>
        <w:pStyle w:val="ListBullet"/>
      </w:pPr>
      <w:r w:rsidRPr="00996464">
        <w:t>MSTLA2010 Prepare products fo</w:t>
      </w:r>
      <w:r w:rsidRPr="00996464">
        <w:t>r storage or despatch</w:t>
      </w:r>
    </w:p>
    <w:p w:rsidR="00000000" w:rsidRPr="00996464" w:rsidP="00996464">
      <w:pPr>
        <w:pStyle w:val="AllowPageBreak"/>
      </w:pPr>
    </w:p>
    <w:p w:rsidR="00000000" w:rsidRPr="00996464" w:rsidP="00996464">
      <w:pPr>
        <w:pStyle w:val="Heading1"/>
      </w:pPr>
      <w:bookmarkStart w:id="2" w:name="O_1222635"/>
      <w:bookmarkEnd w:id="2"/>
      <w:r w:rsidRPr="00996464">
        <w:t>Application</w:t>
      </w:r>
    </w:p>
    <w:p w:rsidR="00000000" w:rsidRPr="00996464" w:rsidP="00E10E1C">
      <w:pPr>
        <w:pStyle w:val="BodyText"/>
      </w:pPr>
      <w:r w:rsidRPr="00996464">
        <w:t>This unit of competency describes the skills and knowledge required to inspect, finish and pack orders for storage and dispatch. It covers items and products handled in the textile, clothing and footwear</w:t>
      </w:r>
      <w:r w:rsidRPr="00996464">
        <w:t xml:space="preserve"> (TCF) industry.</w:t>
      </w:r>
    </w:p>
    <w:p w:rsidR="00000000" w:rsidRPr="00996464" w:rsidP="00E10E1C">
      <w:pPr>
        <w:pStyle w:val="BodyText"/>
      </w:pPr>
      <w:r w:rsidRPr="00996464">
        <w:t>The unit applies to all TCF sectors and the evidence requirements may focus on one or more industry sectors or workplace contexts.</w:t>
      </w:r>
    </w:p>
    <w:p w:rsidR="00000000" w:rsidRPr="00996464" w:rsidP="00E10E1C">
      <w:pPr>
        <w:pStyle w:val="BodyText"/>
      </w:pPr>
      <w:r w:rsidRPr="00996464">
        <w:t>Work may be conducted in small to large scale enterprises and may involve individual and team activities. Wo</w:t>
      </w:r>
      <w:r w:rsidRPr="00996464">
        <w:t>rk is performed within defined procedures under direct supervision.</w:t>
      </w:r>
    </w:p>
    <w:p w:rsidR="00000000" w:rsidRPr="00996464" w:rsidP="00E10E1C">
      <w:pPr>
        <w:pStyle w:val="BodyText"/>
      </w:pPr>
      <w:r w:rsidRPr="00996464">
        <w:t>No licensing or certification requirements exist at the time of publication. Relevant legislation, industry standards and codes of practice within Australia must be applied.</w:t>
      </w:r>
    </w:p>
    <w:p w:rsidR="00000000" w:rsidRPr="00996464" w:rsidP="00996464">
      <w:pPr>
        <w:pStyle w:val="Heading1"/>
      </w:pPr>
      <w:bookmarkStart w:id="3" w:name="O_1222634"/>
      <w:bookmarkEnd w:id="3"/>
      <w:r w:rsidRPr="00996464">
        <w:t>Pre-requisite Unit</w:t>
      </w:r>
    </w:p>
    <w:p w:rsidR="00000000" w:rsidRPr="00996464" w:rsidP="00E10E1C">
      <w:pPr>
        <w:pStyle w:val="BodyText"/>
      </w:pPr>
      <w:r w:rsidRPr="00996464">
        <w:t>Nil</w:t>
      </w:r>
    </w:p>
    <w:p w:rsidR="00000000" w:rsidRPr="00996464" w:rsidP="00996464">
      <w:pPr>
        <w:pStyle w:val="Heading1"/>
      </w:pPr>
      <w:bookmarkStart w:id="4" w:name="O_1222633"/>
      <w:bookmarkEnd w:id="4"/>
      <w:r w:rsidRPr="00996464">
        <w:t>Competency Field</w:t>
      </w:r>
    </w:p>
    <w:p w:rsidR="00000000" w:rsidRPr="00996464" w:rsidP="00E10E1C">
      <w:pPr>
        <w:pStyle w:val="BodyText"/>
      </w:pPr>
      <w:r w:rsidRPr="00996464">
        <w:t>Generic</w:t>
      </w:r>
    </w:p>
    <w:p w:rsidR="00000000" w:rsidRPr="00996464" w:rsidP="00996464">
      <w:pPr>
        <w:pStyle w:val="Heading1"/>
      </w:pPr>
      <w:bookmarkStart w:id="5" w:name="O_1222632"/>
      <w:bookmarkEnd w:id="5"/>
      <w:r w:rsidRPr="00996464">
        <w:t>Elements and Performance Criteria</w:t>
      </w:r>
    </w:p>
    <w:tbl>
      <w:tblPr>
        <w:tblW w:w="9639" w:type="dxa"/>
        <w:tblLayout w:type="fixed"/>
        <w:tblCellMar>
          <w:left w:w="62" w:type="dxa"/>
          <w:right w:w="62" w:type="dxa"/>
        </w:tblCellMar>
        <w:tblLook w:val="0000"/>
      </w:tblPr>
      <w:tblGrid>
        <w:gridCol w:w="2531"/>
        <w:gridCol w:w="7108"/>
      </w:tblGrid>
      <w:tr w:rsidTr="00E10E1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6464" w:rsidP="00996464">
            <w:pPr>
              <w:pStyle w:val="BodyText"/>
            </w:pPr>
            <w:r w:rsidRPr="00996464">
              <w:rPr>
                <w:rStyle w:val="SpecialBold"/>
              </w:rPr>
              <w:t>Elements</w:t>
            </w:r>
          </w:p>
          <w:p w:rsidR="00000000" w:rsidRPr="00996464" w:rsidP="00996464">
            <w:pPr>
              <w:pStyle w:val="BodyText"/>
            </w:pPr>
            <w:r w:rsidRPr="00996464">
              <w:rPr>
                <w:rStyle w:val="Emphasis"/>
              </w:rPr>
              <w:t xml:space="preserve">Elements describe the </w:t>
            </w:r>
            <w:r w:rsidRPr="00996464">
              <w:t xml:space="preserve">essential </w:t>
            </w:r>
            <w:r w:rsidRPr="00996464">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6464" w:rsidP="00996464">
            <w:pPr>
              <w:pStyle w:val="BodyText"/>
            </w:pPr>
            <w:r w:rsidRPr="00996464">
              <w:rPr>
                <w:rStyle w:val="SpecialBold"/>
              </w:rPr>
              <w:t>Performance Criteria</w:t>
            </w:r>
          </w:p>
          <w:p w:rsidR="00000000" w:rsidP="00996464">
            <w:pPr>
              <w:pStyle w:val="BodyText"/>
              <w:rPr>
                <w:lang w:val="en-NZ"/>
              </w:rPr>
            </w:pPr>
            <w:r w:rsidRPr="00996464">
              <w:rPr>
                <w:rStyle w:val="Emphasis"/>
              </w:rPr>
              <w:t>Performance criteria describe the perf</w:t>
            </w:r>
            <w:r w:rsidRPr="00996464">
              <w:rPr>
                <w:rStyle w:val="Emphasis"/>
              </w:rPr>
              <w:t>ormance needed to demonstrate achievement of the element.</w:t>
            </w:r>
          </w:p>
        </w:tc>
      </w:tr>
      <w:tr w:rsidTr="00E10E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10E1C" w:rsidP="00996464">
            <w:pPr>
              <w:pStyle w:val="BodyText"/>
            </w:pPr>
            <w:r w:rsidRPr="00996464">
              <w:t>1. Prepare to inspect, package and finish products</w:t>
            </w:r>
          </w:p>
          <w:p w:rsidR="00E10E1C" w:rsidP="00996464">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464" w:rsidP="00996464">
            <w:pPr>
              <w:pStyle w:val="BodyText"/>
            </w:pPr>
            <w:r w:rsidRPr="00996464">
              <w:t>1.1 Determine job and safe work requirements from work information</w:t>
            </w:r>
          </w:p>
          <w:p w:rsidR="00000000" w:rsidRPr="00996464" w:rsidP="00996464">
            <w:pPr>
              <w:pStyle w:val="BodyText"/>
            </w:pPr>
            <w:r w:rsidRPr="00996464">
              <w:t>1.2 Identify or confirm inspection, finishing, packaging, storage and dispat</w:t>
            </w:r>
            <w:r w:rsidRPr="00996464">
              <w:t>ch requirements and identify relevant workplace procedures</w:t>
            </w:r>
          </w:p>
          <w:p w:rsidR="00000000" w:rsidRPr="00996464" w:rsidP="00996464">
            <w:pPr>
              <w:pStyle w:val="BodyText"/>
            </w:pPr>
            <w:r w:rsidRPr="00996464">
              <w:t>1.3 Prepare work area, tools and equipment in accordance with workplace procedures</w:t>
            </w:r>
          </w:p>
          <w:p w:rsidR="00000000" w:rsidRPr="00996464" w:rsidP="00996464">
            <w:pPr>
              <w:pStyle w:val="BodyText"/>
            </w:pPr>
            <w:r w:rsidRPr="00996464">
              <w:t xml:space="preserve">1.4 Check records to assist with process and confirm quality of items </w:t>
            </w:r>
          </w:p>
          <w:p w:rsidR="00000000" w:rsidP="00996464">
            <w:pPr>
              <w:pStyle w:val="BodyText"/>
              <w:rPr>
                <w:lang w:val="en-NZ"/>
              </w:rPr>
            </w:pPr>
            <w:r w:rsidRPr="00996464">
              <w:t>1.5 Locate, handle and transport items usin</w:t>
            </w:r>
            <w:r w:rsidRPr="00996464">
              <w:t xml:space="preserve">g appropriate equipment and in accordance with work health and safety and workplace procedures </w:t>
            </w:r>
          </w:p>
        </w:tc>
      </w:tr>
      <w:tr w:rsidTr="00E10E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464">
            <w:pPr>
              <w:pStyle w:val="BodyText"/>
              <w:rPr>
                <w:lang w:val="en-NZ"/>
              </w:rPr>
            </w:pPr>
            <w:r w:rsidRPr="00996464">
              <w:t>2. Inspect articles for quality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464" w:rsidP="00996464">
            <w:pPr>
              <w:pStyle w:val="BodyText"/>
            </w:pPr>
            <w:r w:rsidRPr="00996464">
              <w:t>2.1 Inspect articles against quality and workplace standards</w:t>
            </w:r>
          </w:p>
          <w:p w:rsidR="00000000" w:rsidRPr="00996464" w:rsidP="00996464">
            <w:pPr>
              <w:pStyle w:val="BodyText"/>
            </w:pPr>
            <w:r w:rsidRPr="00996464">
              <w:t>2.2 Identify and rectify minor problems within scope of own responsibility</w:t>
            </w:r>
          </w:p>
          <w:p w:rsidR="00000000" w:rsidP="00996464">
            <w:pPr>
              <w:pStyle w:val="BodyText"/>
              <w:rPr>
                <w:lang w:val="en-NZ"/>
              </w:rPr>
            </w:pPr>
            <w:r w:rsidRPr="00996464">
              <w:t>2.3 Return articles not meeting quality standards for spotting, repressing or repair</w:t>
            </w:r>
          </w:p>
        </w:tc>
      </w:tr>
      <w:tr w:rsidTr="00E10E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464" w:rsidP="00996464">
            <w:pPr>
              <w:pStyle w:val="BodyText"/>
            </w:pPr>
            <w:r w:rsidRPr="00996464">
              <w:t xml:space="preserve">3. Finish and package items </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464" w:rsidP="00996464">
            <w:pPr>
              <w:pStyle w:val="BodyText"/>
            </w:pPr>
            <w:r w:rsidRPr="00996464">
              <w:t>3.1 Check product identification and add correct labels, tags and</w:t>
            </w:r>
            <w:r w:rsidRPr="00996464">
              <w:t xml:space="preserve"> instructions</w:t>
            </w:r>
          </w:p>
          <w:p w:rsidR="00000000" w:rsidRPr="00996464" w:rsidP="00996464">
            <w:pPr>
              <w:pStyle w:val="BodyText"/>
            </w:pPr>
            <w:r w:rsidRPr="00996464">
              <w:t xml:space="preserve">3.2 Fold, hang and pack articles ready for storage, collection, loading or delivery in accordance with work requirements, safety and hygiene procedures </w:t>
            </w:r>
          </w:p>
          <w:p w:rsidR="00000000" w:rsidRPr="00996464" w:rsidP="00996464">
            <w:pPr>
              <w:pStyle w:val="BodyText"/>
            </w:pPr>
            <w:r w:rsidRPr="00996464">
              <w:t>3.3 Restrain products to prevent unfolding and seal or tie packaging for protection</w:t>
            </w:r>
          </w:p>
          <w:p w:rsidR="00000000" w:rsidRPr="00996464" w:rsidP="00996464">
            <w:pPr>
              <w:pStyle w:val="BodyText"/>
            </w:pPr>
            <w:r w:rsidRPr="00996464">
              <w:t>3.4 C</w:t>
            </w:r>
            <w:r w:rsidRPr="00996464">
              <w:t>ompile orders to meet workplace and customer requirements</w:t>
            </w:r>
          </w:p>
          <w:p w:rsidR="00000000" w:rsidP="00996464">
            <w:pPr>
              <w:pStyle w:val="BodyText"/>
              <w:rPr>
                <w:lang w:val="en-NZ"/>
              </w:rPr>
            </w:pPr>
            <w:r w:rsidRPr="00996464">
              <w:t>3.5 Coordinate and sequence orders to meet delivery or collection timetable</w:t>
            </w:r>
          </w:p>
        </w:tc>
      </w:tr>
      <w:tr w:rsidTr="00E10E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464">
            <w:pPr>
              <w:pStyle w:val="BodyText"/>
              <w:rPr>
                <w:lang w:val="en-NZ"/>
              </w:rPr>
            </w:pPr>
            <w:r w:rsidRPr="00996464">
              <w:t xml:space="preserve">4. Store and dispatch articles and maintain records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464" w:rsidP="00996464">
            <w:pPr>
              <w:pStyle w:val="BodyText"/>
            </w:pPr>
            <w:r w:rsidRPr="00996464">
              <w:t>4.1 Check storage and dispatch specifications and documentation</w:t>
            </w:r>
          </w:p>
          <w:p w:rsidR="00000000" w:rsidRPr="00996464" w:rsidP="00996464">
            <w:pPr>
              <w:pStyle w:val="BodyText"/>
            </w:pPr>
            <w:r w:rsidRPr="00996464">
              <w:t xml:space="preserve">4.2 </w:t>
            </w:r>
            <w:r w:rsidRPr="00996464">
              <w:t>Store items in an appropriate location ready for pick-up, loading or delivery</w:t>
            </w:r>
          </w:p>
          <w:p w:rsidR="00000000" w:rsidRPr="00996464" w:rsidP="00996464">
            <w:pPr>
              <w:pStyle w:val="BodyText"/>
            </w:pPr>
            <w:r w:rsidRPr="00996464">
              <w:t>4.3 Coordinate preparation, storage and dispatch of orders to meet delivery or collection timetables and workplace procedures</w:t>
            </w:r>
          </w:p>
          <w:p w:rsidR="00000000" w:rsidRPr="00996464" w:rsidP="00996464">
            <w:pPr>
              <w:pStyle w:val="BodyText"/>
            </w:pPr>
            <w:r w:rsidRPr="00996464">
              <w:t>4.4 Communicate appropriately with relevant personne</w:t>
            </w:r>
            <w:r w:rsidRPr="00996464">
              <w:t>l to deal with damaged or inferior products and resolve problems</w:t>
            </w:r>
          </w:p>
          <w:p w:rsidR="00000000" w:rsidRPr="00996464" w:rsidP="00996464">
            <w:pPr>
              <w:pStyle w:val="BodyText"/>
            </w:pPr>
            <w:r w:rsidRPr="00996464">
              <w:t>4.5 Complete dispatch documentation in accordance with workplace procedures</w:t>
            </w:r>
          </w:p>
        </w:tc>
      </w:tr>
    </w:tbl>
    <w:p w:rsidR="00000000" w:rsidRPr="00996464" w:rsidP="00996464">
      <w:pPr>
        <w:pStyle w:val="BodyText"/>
      </w:pPr>
    </w:p>
    <w:p w:rsidR="00000000" w:rsidRPr="00996464" w:rsidP="00996464">
      <w:pPr>
        <w:pStyle w:val="AllowPageBreak"/>
      </w:pPr>
    </w:p>
    <w:p w:rsidR="00000000" w:rsidRPr="00996464" w:rsidP="00996464">
      <w:pPr>
        <w:pStyle w:val="Heading1"/>
      </w:pPr>
      <w:bookmarkStart w:id="6" w:name="O_1222631"/>
      <w:bookmarkEnd w:id="6"/>
      <w:r w:rsidRPr="00996464">
        <w:t>Foundation Skills</w:t>
      </w:r>
    </w:p>
    <w:p w:rsidR="00000000" w:rsidRPr="00996464" w:rsidP="00E10E1C">
      <w:pPr>
        <w:pStyle w:val="BodyText"/>
      </w:pPr>
      <w:r w:rsidRPr="00996464">
        <w:t>This section describes those language, literacy, numeracy and employment skills that are essential to performance.</w:t>
      </w:r>
    </w:p>
    <w:p w:rsidR="00000000" w:rsidRPr="00996464" w:rsidP="00996464">
      <w:pPr>
        <w:pStyle w:val="ListBullet"/>
      </w:pPr>
      <w:r w:rsidRPr="00996464">
        <w:t>Reading skills to interpret work instructions, standard operating procedures (SOPs), orders and key requirements of industry standards</w:t>
      </w:r>
    </w:p>
    <w:p w:rsidR="00000000" w:rsidRPr="00996464" w:rsidP="00996464">
      <w:pPr>
        <w:pStyle w:val="ListBullet"/>
      </w:pPr>
      <w:r w:rsidRPr="00996464">
        <w:t>Numer</w:t>
      </w:r>
      <w:r w:rsidRPr="00996464">
        <w:t>acy skills to interpret order requirements and collection timetables.</w:t>
      </w:r>
    </w:p>
    <w:p w:rsidR="00000000" w:rsidRPr="00996464" w:rsidP="00996464">
      <w:pPr>
        <w:pStyle w:val="BodyText"/>
      </w:pPr>
    </w:p>
    <w:p w:rsidR="00000000" w:rsidRPr="00996464" w:rsidP="00E10E1C">
      <w:pPr>
        <w:pStyle w:val="BodyText"/>
      </w:pPr>
      <w:r w:rsidRPr="00996464">
        <w:t>Other foundation skills essential to performance are explicit in the performance criteria of this unit.</w:t>
      </w:r>
    </w:p>
    <w:p w:rsidR="00000000" w:rsidRPr="00996464" w:rsidP="00996464">
      <w:pPr>
        <w:pStyle w:val="Heading1"/>
      </w:pPr>
      <w:bookmarkStart w:id="7" w:name="O_1222630"/>
      <w:bookmarkEnd w:id="7"/>
      <w:r w:rsidRPr="00996464">
        <w:t>Unit Mapping Information</w:t>
      </w:r>
    </w:p>
    <w:p w:rsidR="00000000" w:rsidRPr="00996464" w:rsidP="00E10E1C">
      <w:pPr>
        <w:pStyle w:val="BodyText"/>
      </w:pPr>
      <w:r w:rsidRPr="00996464">
        <w:t>Release 1. Supersedes:</w:t>
      </w:r>
    </w:p>
    <w:p w:rsidR="00000000" w:rsidRPr="00996464" w:rsidP="00996464">
      <w:pPr>
        <w:pStyle w:val="ListBullet"/>
      </w:pPr>
      <w:r w:rsidRPr="00996464">
        <w:t>MSTDC2008 Car</w:t>
      </w:r>
      <w:r w:rsidRPr="00996464">
        <w:t>ry out final inspection of articles</w:t>
      </w:r>
    </w:p>
    <w:p w:rsidR="00000000" w:rsidRPr="00996464" w:rsidP="00996464">
      <w:pPr>
        <w:pStyle w:val="ListBullet"/>
      </w:pPr>
      <w:r w:rsidRPr="00996464">
        <w:t>MSTGN2002 Package and handle TCF items for storage or despatch</w:t>
      </w:r>
    </w:p>
    <w:p w:rsidR="00000000" w:rsidRPr="00996464" w:rsidP="00996464">
      <w:pPr>
        <w:pStyle w:val="ListBullet"/>
      </w:pPr>
      <w:r w:rsidRPr="00996464">
        <w:t>MSTLA2007 Finish products for despatch</w:t>
      </w:r>
    </w:p>
    <w:p w:rsidR="00000000" w:rsidRPr="00996464" w:rsidP="00996464">
      <w:pPr>
        <w:pStyle w:val="ListBullet"/>
      </w:pPr>
      <w:r w:rsidRPr="00996464">
        <w:t>MSTLA2010 Prepare products for storage or despatch</w:t>
      </w:r>
    </w:p>
    <w:p w:rsidR="00000000" w:rsidRPr="00996464" w:rsidP="00996464">
      <w:pPr>
        <w:pStyle w:val="AllowPageBreak"/>
      </w:pPr>
    </w:p>
    <w:p w:rsidR="00000000" w:rsidRPr="00996464" w:rsidP="00996464">
      <w:pPr>
        <w:pStyle w:val="Heading1"/>
      </w:pPr>
      <w:bookmarkStart w:id="8" w:name="O_1222637"/>
      <w:bookmarkEnd w:id="8"/>
      <w:r w:rsidRPr="00996464">
        <w:t>Links</w:t>
      </w:r>
    </w:p>
    <w:p w:rsidR="00000000" w:rsidRPr="00996464" w:rsidP="00E10E1C">
      <w:pPr>
        <w:pStyle w:val="BodyText"/>
      </w:pPr>
      <w:r w:rsidRPr="00996464">
        <w:t>Companion Volume implementation guides are</w:t>
      </w:r>
      <w:r w:rsidRPr="00996464">
        <w:t xml:space="preserve"> found in VETNet - </w:t>
      </w:r>
      <w:r>
        <w:fldChar w:fldCharType="begin"/>
      </w:r>
      <w:r>
        <w:instrText xml:space="preserve"> HYPERLINK "https://vetnet.gov.au/Pages/TrainingDocs.aspx?q=a203ec5c-de7d-406b-b3e1-8f1a9b76e92e" </w:instrText>
      </w:r>
      <w:r>
        <w:fldChar w:fldCharType="separate"/>
      </w:r>
      <w:r w:rsidRPr="00C442EA">
        <w:rPr>
          <w:rStyle w:val="Hyperlink"/>
        </w:rPr>
        <w:t>https://vetnet.gov.au/Pages/TrainingDocs.aspx?q=a203ec5c-de7d-406b-b3e1-8f1a9b76e92e</w:t>
      </w:r>
      <w:r>
        <w:fldChar w:fldCharType="end"/>
      </w:r>
    </w:p>
    <w:p w:rsidR="00000000" w:rsidRPr="00996464" w:rsidP="00996464"/>
    <w:sectPr w:rsidSect="009964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64" w:rsidRPr="00E10E1C" w:rsidP="00E10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1C" w:rsidP="00996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0E1C" w:rsidP="009964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0E1C" w:rsidP="009964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464" w:rsidRPr="00E10E1C" w:rsidP="00E10E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1C" w:rsidRPr="002D2AF8" w:rsidP="00996464">
    <w:pPr>
      <w:pStyle w:val="Header"/>
      <w:framePr w:wrap="around"/>
    </w:pPr>
    <w:r>
      <w:fldChar w:fldCharType="begin"/>
    </w:r>
    <w:r>
      <w:instrText xml:space="preserve"> TITLE   \* MERGEFORMAT </w:instrText>
    </w:r>
    <w:r>
      <w:fldChar w:fldCharType="separate"/>
    </w:r>
    <w:r>
      <w:t>MSTGN2017 Prepare, finish and package products for storage or dispatch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10E1C" w:rsidP="009964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D2B4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28F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4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464"/>
    <w:pPr>
      <w:spacing w:before="360" w:after="60"/>
      <w:outlineLvl w:val="0"/>
    </w:pPr>
    <w:rPr>
      <w:sz w:val="32"/>
    </w:rPr>
  </w:style>
  <w:style w:type="paragraph" w:styleId="Heading2">
    <w:name w:val="heading 2"/>
    <w:basedOn w:val="HeadingBase"/>
    <w:next w:val="BodyText"/>
    <w:link w:val="Heading2Char"/>
    <w:qFormat/>
    <w:rsid w:val="00996464"/>
    <w:pPr>
      <w:keepLines/>
      <w:spacing w:before="240" w:after="120"/>
      <w:outlineLvl w:val="1"/>
    </w:pPr>
    <w:rPr>
      <w:sz w:val="28"/>
      <w:szCs w:val="40"/>
    </w:rPr>
  </w:style>
  <w:style w:type="paragraph" w:styleId="Heading3">
    <w:name w:val="heading 3"/>
    <w:basedOn w:val="HeadingBase"/>
    <w:next w:val="BodyText"/>
    <w:link w:val="Heading3Char"/>
    <w:qFormat/>
    <w:rsid w:val="00996464"/>
    <w:pPr>
      <w:spacing w:before="180" w:after="120"/>
      <w:outlineLvl w:val="2"/>
    </w:pPr>
    <w:rPr>
      <w:spacing w:val="-10"/>
      <w:kern w:val="32"/>
    </w:rPr>
  </w:style>
  <w:style w:type="paragraph" w:styleId="Heading4">
    <w:name w:val="heading 4"/>
    <w:basedOn w:val="HeadingBase"/>
    <w:next w:val="BodyText"/>
    <w:link w:val="Heading4Char"/>
    <w:qFormat/>
    <w:rsid w:val="00996464"/>
    <w:pPr>
      <w:spacing w:before="160" w:after="120"/>
      <w:outlineLvl w:val="3"/>
    </w:pPr>
    <w:rPr>
      <w:sz w:val="22"/>
    </w:rPr>
  </w:style>
  <w:style w:type="paragraph" w:styleId="Heading5">
    <w:name w:val="heading 5"/>
    <w:basedOn w:val="HeadingBase"/>
    <w:next w:val="Normal"/>
    <w:link w:val="Heading5Char"/>
    <w:qFormat/>
    <w:rsid w:val="00996464"/>
    <w:pPr>
      <w:spacing w:before="80"/>
      <w:outlineLvl w:val="4"/>
    </w:pPr>
    <w:rPr>
      <w:color w:val="918585"/>
      <w:sz w:val="20"/>
    </w:rPr>
  </w:style>
  <w:style w:type="paragraph" w:styleId="Heading6">
    <w:name w:val="heading 6"/>
    <w:basedOn w:val="HeadingBase"/>
    <w:next w:val="Normal"/>
    <w:link w:val="Heading6Char"/>
    <w:qFormat/>
    <w:rsid w:val="00996464"/>
    <w:pPr>
      <w:spacing w:before="60"/>
      <w:outlineLvl w:val="5"/>
    </w:pPr>
    <w:rPr>
      <w:color w:val="918585"/>
      <w:sz w:val="20"/>
    </w:rPr>
  </w:style>
  <w:style w:type="paragraph" w:styleId="Heading7">
    <w:name w:val="heading 7"/>
    <w:basedOn w:val="Normal"/>
    <w:next w:val="Normal"/>
    <w:link w:val="Heading7Char"/>
    <w:qFormat/>
    <w:rsid w:val="00996464"/>
    <w:pPr>
      <w:ind w:left="720"/>
      <w:outlineLvl w:val="6"/>
    </w:pPr>
    <w:rPr>
      <w:i/>
    </w:rPr>
  </w:style>
  <w:style w:type="paragraph" w:styleId="Heading8">
    <w:name w:val="heading 8"/>
    <w:basedOn w:val="Normal"/>
    <w:next w:val="Normal"/>
    <w:link w:val="Heading8Char"/>
    <w:qFormat/>
    <w:rsid w:val="00996464"/>
    <w:pPr>
      <w:ind w:left="720"/>
      <w:outlineLvl w:val="7"/>
    </w:pPr>
    <w:rPr>
      <w:i/>
    </w:rPr>
  </w:style>
  <w:style w:type="paragraph" w:styleId="Heading9">
    <w:name w:val="heading 9"/>
    <w:basedOn w:val="Normal"/>
    <w:next w:val="Normal"/>
    <w:link w:val="Heading9Char"/>
    <w:qFormat/>
    <w:rsid w:val="00996464"/>
    <w:pPr>
      <w:ind w:left="720"/>
      <w:outlineLvl w:val="8"/>
    </w:pPr>
    <w:rPr>
      <w:i/>
    </w:rPr>
  </w:style>
  <w:style w:type="character" w:default="1" w:styleId="DefaultParagraphFont">
    <w:name w:val="Default Paragraph Font"/>
    <w:uiPriority w:val="1"/>
    <w:unhideWhenUsed/>
    <w:rsid w:val="00996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464"/>
  </w:style>
  <w:style w:type="character" w:customStyle="1" w:styleId="Heading1Char">
    <w:name w:val="Heading 1 Char"/>
    <w:basedOn w:val="DefaultParagraphFont"/>
    <w:link w:val="Heading1"/>
    <w:rsid w:val="00996464"/>
    <w:rPr>
      <w:rFonts w:ascii="Times New Roman" w:eastAsia="Times New Roman" w:hAnsi="Times New Roman" w:cs="Times New Roman"/>
      <w:b/>
      <w:sz w:val="32"/>
      <w:szCs w:val="20"/>
      <w:lang w:eastAsia="en-US"/>
    </w:rPr>
  </w:style>
  <w:style w:type="paragraph" w:styleId="BodyText">
    <w:name w:val="Body Text"/>
    <w:basedOn w:val="Normal"/>
    <w:link w:val="BodyTextChar"/>
    <w:rsid w:val="009964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464"/>
    <w:rPr>
      <w:rFonts w:ascii="Times New Roman" w:eastAsia="Times New Roman" w:hAnsi="Times New Roman" w:cs="Times New Roman"/>
      <w:sz w:val="24"/>
      <w:lang w:eastAsia="en-US"/>
    </w:rPr>
  </w:style>
  <w:style w:type="paragraph" w:styleId="ListBullet">
    <w:name w:val="List Bullet"/>
    <w:basedOn w:val="List"/>
    <w:rsid w:val="00996464"/>
    <w:pPr>
      <w:numPr>
        <w:numId w:val="11"/>
      </w:numPr>
      <w:tabs>
        <w:tab w:val="clear" w:pos="340"/>
      </w:tabs>
      <w:spacing w:before="40" w:after="40"/>
    </w:pPr>
  </w:style>
  <w:style w:type="character" w:customStyle="1" w:styleId="SpecialBold">
    <w:name w:val="Special Bold"/>
    <w:basedOn w:val="DefaultParagraphFont"/>
    <w:rsid w:val="00996464"/>
    <w:rPr>
      <w:b/>
      <w:spacing w:val="0"/>
    </w:rPr>
  </w:style>
  <w:style w:type="character" w:styleId="Emphasis">
    <w:name w:val="Emphasis"/>
    <w:basedOn w:val="DefaultParagraphFont"/>
    <w:qFormat/>
    <w:rsid w:val="00996464"/>
    <w:rPr>
      <w:i/>
    </w:rPr>
  </w:style>
  <w:style w:type="paragraph" w:customStyle="1" w:styleId="SuperHeading">
    <w:name w:val="SuperHeading"/>
    <w:basedOn w:val="Normal"/>
    <w:rsid w:val="00996464"/>
    <w:pPr>
      <w:spacing w:before="240" w:after="120"/>
      <w:outlineLvl w:val="0"/>
    </w:pPr>
    <w:rPr>
      <w:rFonts w:ascii="Times New Roman" w:hAnsi="Times New Roman"/>
      <w:b/>
      <w:sz w:val="32"/>
    </w:rPr>
  </w:style>
  <w:style w:type="paragraph" w:customStyle="1" w:styleId="AllowPageBreak">
    <w:name w:val="AllowPageBreak"/>
    <w:rsid w:val="009964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4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4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464"/>
    <w:rPr>
      <w:rFonts w:ascii="Courier New" w:eastAsia="Times New Roman" w:hAnsi="Courier New" w:cs="Times New Roman"/>
      <w:i/>
      <w:szCs w:val="20"/>
      <w:lang w:eastAsia="en-US"/>
    </w:rPr>
  </w:style>
  <w:style w:type="paragraph" w:customStyle="1" w:styleId="HeadingBase">
    <w:name w:val="Heading Base"/>
    <w:rsid w:val="00996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464"/>
    <w:pPr>
      <w:tabs>
        <w:tab w:val="right" w:leader="dot" w:pos="9072"/>
      </w:tabs>
      <w:ind w:left="567"/>
    </w:pPr>
    <w:rPr>
      <w:szCs w:val="22"/>
    </w:rPr>
  </w:style>
  <w:style w:type="paragraph" w:customStyle="1" w:styleId="TOCBase">
    <w:name w:val="TOC Base"/>
    <w:rsid w:val="00996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464"/>
    <w:pPr>
      <w:tabs>
        <w:tab w:val="right" w:leader="dot" w:pos="9072"/>
      </w:tabs>
      <w:spacing w:before="40" w:after="40"/>
      <w:ind w:left="284"/>
    </w:pPr>
    <w:rPr>
      <w:rFonts w:ascii="Times New Roman" w:hAnsi="Times New Roman"/>
    </w:rPr>
  </w:style>
  <w:style w:type="paragraph" w:styleId="TOC1">
    <w:name w:val="toc 1"/>
    <w:basedOn w:val="TOCBase"/>
    <w:next w:val="Normal"/>
    <w:rsid w:val="009964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464"/>
    <w:rPr>
      <w:rFonts w:ascii="Times New Roman" w:eastAsia="Times New Roman" w:hAnsi="Times New Roman" w:cs="Times New Roman"/>
      <w:sz w:val="16"/>
      <w:lang w:eastAsia="en-US"/>
    </w:rPr>
  </w:style>
  <w:style w:type="paragraph" w:styleId="Title">
    <w:name w:val="Title"/>
    <w:basedOn w:val="HeadingBase"/>
    <w:link w:val="TitleChar"/>
    <w:qFormat/>
    <w:rsid w:val="00996464"/>
    <w:pPr>
      <w:spacing w:before="5040"/>
      <w:jc w:val="center"/>
    </w:pPr>
    <w:rPr>
      <w:sz w:val="48"/>
      <w:szCs w:val="72"/>
      <w:lang w:val="en-US"/>
    </w:rPr>
  </w:style>
  <w:style w:type="character" w:customStyle="1" w:styleId="TitleChar">
    <w:name w:val="Title Char"/>
    <w:basedOn w:val="DefaultParagraphFont"/>
    <w:link w:val="Title"/>
    <w:rsid w:val="00996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464"/>
    <w:pPr>
      <w:tabs>
        <w:tab w:val="left" w:pos="3600"/>
        <w:tab w:val="left" w:pos="3958"/>
      </w:tabs>
    </w:pPr>
  </w:style>
  <w:style w:type="paragraph" w:styleId="List">
    <w:name w:val="List"/>
    <w:basedOn w:val="BodyText"/>
    <w:next w:val="BodyText"/>
    <w:rsid w:val="00996464"/>
    <w:pPr>
      <w:tabs>
        <w:tab w:val="left" w:pos="340"/>
      </w:tabs>
      <w:spacing w:before="60" w:after="60"/>
      <w:ind w:left="340" w:hanging="340"/>
    </w:pPr>
  </w:style>
  <w:style w:type="paragraph" w:customStyle="1" w:styleId="Note">
    <w:name w:val="Note"/>
    <w:basedOn w:val="BodyText"/>
    <w:rsid w:val="00996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464"/>
    <w:pPr>
      <w:framePr w:wrap="auto" w:hAnchor="text" w:y="6049"/>
    </w:pPr>
    <w:rPr>
      <w:color w:val="000000"/>
      <w:sz w:val="40"/>
    </w:rPr>
  </w:style>
  <w:style w:type="paragraph" w:customStyle="1" w:styleId="TOCTitle">
    <w:name w:val="TOCTitle"/>
    <w:basedOn w:val="Heading1"/>
    <w:rsid w:val="00996464"/>
    <w:pPr>
      <w:spacing w:after="240"/>
      <w:jc w:val="center"/>
      <w:outlineLvl w:val="9"/>
    </w:pPr>
    <w:rPr>
      <w:caps/>
    </w:rPr>
  </w:style>
  <w:style w:type="paragraph" w:customStyle="1" w:styleId="Version">
    <w:name w:val="Version"/>
    <w:rsid w:val="009964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6464"/>
    <w:pPr>
      <w:numPr>
        <w:numId w:val="12"/>
      </w:numPr>
      <w:tabs>
        <w:tab w:val="clear" w:pos="680"/>
      </w:tabs>
    </w:pPr>
  </w:style>
  <w:style w:type="paragraph" w:styleId="Index1">
    <w:name w:val="index 1"/>
    <w:basedOn w:val="Normal"/>
    <w:next w:val="Normal"/>
    <w:semiHidden/>
    <w:rsid w:val="00996464"/>
    <w:pPr>
      <w:keepNext w:val="0"/>
      <w:tabs>
        <w:tab w:val="right" w:pos="4176"/>
      </w:tabs>
      <w:ind w:left="198" w:hanging="198"/>
    </w:pPr>
    <w:rPr>
      <w:rFonts w:ascii="Garamond" w:hAnsi="Garamond"/>
    </w:rPr>
  </w:style>
  <w:style w:type="paragraph" w:styleId="IndexHeading">
    <w:name w:val="index heading"/>
    <w:basedOn w:val="Normal"/>
    <w:next w:val="Index1"/>
    <w:semiHidden/>
    <w:rsid w:val="00996464"/>
    <w:pPr>
      <w:spacing w:before="120" w:after="120"/>
    </w:pPr>
    <w:rPr>
      <w:rFonts w:ascii="Arial" w:hAnsi="Arial"/>
      <w:b/>
      <w:color w:val="918585"/>
      <w:sz w:val="24"/>
    </w:rPr>
  </w:style>
  <w:style w:type="paragraph" w:styleId="Header">
    <w:name w:val="header"/>
    <w:basedOn w:val="Normal"/>
    <w:link w:val="HeaderChar"/>
    <w:rsid w:val="00996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464"/>
    <w:rPr>
      <w:rFonts w:ascii="Times New Roman" w:eastAsia="Times New Roman" w:hAnsi="Times New Roman" w:cs="Times New Roman"/>
      <w:sz w:val="16"/>
      <w:szCs w:val="20"/>
      <w:lang w:val="en-GB" w:eastAsia="en-US"/>
    </w:rPr>
  </w:style>
  <w:style w:type="paragraph" w:customStyle="1" w:styleId="Chapter">
    <w:name w:val="Chapter"/>
    <w:basedOn w:val="Normal"/>
    <w:rsid w:val="00996464"/>
    <w:pPr>
      <w:spacing w:before="240"/>
    </w:pPr>
    <w:rPr>
      <w:rFonts w:ascii="Times New Roman" w:hAnsi="Times New Roman"/>
      <w:smallCaps/>
      <w:spacing w:val="80"/>
      <w:sz w:val="28"/>
    </w:rPr>
  </w:style>
  <w:style w:type="paragraph" w:customStyle="1" w:styleId="InChapter">
    <w:name w:val="InChapter"/>
    <w:basedOn w:val="Heading3"/>
    <w:rsid w:val="00996464"/>
    <w:pPr>
      <w:spacing w:after="240"/>
      <w:outlineLvl w:val="9"/>
    </w:pPr>
    <w:rPr>
      <w:noProof/>
    </w:rPr>
  </w:style>
  <w:style w:type="paragraph" w:styleId="Index2">
    <w:name w:val="index 2"/>
    <w:basedOn w:val="Normal"/>
    <w:next w:val="Normal"/>
    <w:semiHidden/>
    <w:rsid w:val="00996464"/>
    <w:pPr>
      <w:tabs>
        <w:tab w:val="right" w:pos="4176"/>
      </w:tabs>
      <w:ind w:left="568" w:hanging="284"/>
    </w:pPr>
    <w:rPr>
      <w:rFonts w:ascii="Garamond" w:hAnsi="Garamond"/>
    </w:rPr>
  </w:style>
  <w:style w:type="paragraph" w:customStyle="1" w:styleId="Byline">
    <w:name w:val="Byline"/>
    <w:rsid w:val="00996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464"/>
    <w:pPr>
      <w:tabs>
        <w:tab w:val="clear" w:pos="3600"/>
        <w:tab w:val="clear" w:pos="3958"/>
      </w:tabs>
      <w:jc w:val="right"/>
    </w:pPr>
  </w:style>
  <w:style w:type="paragraph" w:styleId="Caption">
    <w:name w:val="caption"/>
    <w:basedOn w:val="BodyText"/>
    <w:next w:val="Normal"/>
    <w:qFormat/>
    <w:rsid w:val="00996464"/>
    <w:pPr>
      <w:framePr w:w="2268" w:hSpace="181" w:vSpace="181" w:wrap="around" w:vAnchor="text" w:hAnchor="page" w:x="1135" w:y="285" w:anchorLock="1"/>
    </w:pPr>
    <w:rPr>
      <w:i/>
    </w:rPr>
  </w:style>
  <w:style w:type="paragraph" w:customStyle="1" w:styleId="MiniTOCTitle">
    <w:name w:val="MiniTOCTitle"/>
    <w:basedOn w:val="Heading4"/>
    <w:rsid w:val="00996464"/>
    <w:pPr>
      <w:spacing w:before="240"/>
      <w:outlineLvl w:val="9"/>
    </w:pPr>
    <w:rPr>
      <w:noProof/>
      <w:sz w:val="24"/>
    </w:rPr>
  </w:style>
  <w:style w:type="paragraph" w:customStyle="1" w:styleId="MiniTOCItem">
    <w:name w:val="MiniTOCItem"/>
    <w:basedOn w:val="ListBullet"/>
    <w:rsid w:val="00996464"/>
    <w:pPr>
      <w:numPr>
        <w:numId w:val="0"/>
      </w:numPr>
      <w:tabs>
        <w:tab w:val="right" w:leader="dot" w:pos="6521"/>
      </w:tabs>
      <w:spacing w:before="0" w:after="0"/>
    </w:pPr>
  </w:style>
  <w:style w:type="paragraph" w:customStyle="1" w:styleId="TOFTitle">
    <w:name w:val="TOFTitle"/>
    <w:basedOn w:val="TOCTitle"/>
    <w:rsid w:val="00996464"/>
  </w:style>
  <w:style w:type="paragraph" w:styleId="TableofFigures">
    <w:name w:val="table of figures"/>
    <w:basedOn w:val="Normal"/>
    <w:next w:val="Normal"/>
    <w:semiHidden/>
    <w:rsid w:val="00996464"/>
    <w:pPr>
      <w:tabs>
        <w:tab w:val="right" w:leader="dot" w:pos="9072"/>
      </w:tabs>
      <w:ind w:left="970" w:hanging="403"/>
    </w:pPr>
    <w:rPr>
      <w:rFonts w:ascii="Times New Roman" w:hAnsi="Times New Roman"/>
      <w:b/>
    </w:rPr>
  </w:style>
  <w:style w:type="paragraph" w:styleId="ListNumber">
    <w:name w:val="List Number"/>
    <w:basedOn w:val="List"/>
    <w:rsid w:val="00996464"/>
    <w:pPr>
      <w:numPr>
        <w:numId w:val="14"/>
      </w:numPr>
      <w:tabs>
        <w:tab w:val="clear" w:pos="340"/>
      </w:tabs>
    </w:pPr>
  </w:style>
  <w:style w:type="character" w:customStyle="1" w:styleId="WingdingSymbols">
    <w:name w:val="Wingding Symbols"/>
    <w:rsid w:val="00996464"/>
    <w:rPr>
      <w:rFonts w:ascii="Wingdings" w:hAnsi="Wingdings"/>
    </w:rPr>
  </w:style>
  <w:style w:type="paragraph" w:customStyle="1" w:styleId="TableHeading">
    <w:name w:val="Table Heading"/>
    <w:basedOn w:val="HeadingBase"/>
    <w:rsid w:val="00996464"/>
    <w:pPr>
      <w:keepLines/>
      <w:pBdr>
        <w:bottom w:val="single" w:sz="6" w:space="1" w:color="918585"/>
      </w:pBdr>
      <w:spacing w:before="240"/>
    </w:pPr>
  </w:style>
  <w:style w:type="character" w:customStyle="1" w:styleId="HotSpot">
    <w:name w:val="HotSpot"/>
    <w:rsid w:val="00996464"/>
    <w:rPr>
      <w:color w:val="0033CC"/>
      <w:u w:val="none"/>
    </w:rPr>
  </w:style>
  <w:style w:type="paragraph" w:customStyle="1" w:styleId="BodyTextRight">
    <w:name w:val="Body Text Right"/>
    <w:basedOn w:val="BodyText"/>
    <w:rsid w:val="00996464"/>
    <w:pPr>
      <w:spacing w:before="0" w:after="0"/>
      <w:jc w:val="right"/>
    </w:pPr>
  </w:style>
  <w:style w:type="paragraph" w:styleId="Index3">
    <w:name w:val="index 3"/>
    <w:basedOn w:val="ListNumber2"/>
    <w:next w:val="Normal"/>
    <w:semiHidden/>
    <w:rsid w:val="00996464"/>
    <w:pPr>
      <w:numPr>
        <w:numId w:val="0"/>
      </w:numPr>
      <w:tabs>
        <w:tab w:val="right" w:leader="dot" w:pos="4176"/>
      </w:tabs>
    </w:pPr>
  </w:style>
  <w:style w:type="paragraph" w:styleId="ListNumber2">
    <w:name w:val="List Number 2"/>
    <w:basedOn w:val="List2"/>
    <w:rsid w:val="00996464"/>
    <w:pPr>
      <w:numPr>
        <w:numId w:val="9"/>
      </w:numPr>
      <w:tabs>
        <w:tab w:val="clear" w:pos="1060"/>
      </w:tabs>
    </w:pPr>
  </w:style>
  <w:style w:type="paragraph" w:customStyle="1" w:styleId="MarginNote">
    <w:name w:val="Margin Note"/>
    <w:basedOn w:val="BodyText"/>
    <w:rsid w:val="00996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4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464"/>
    <w:rPr>
      <w:sz w:val="32"/>
    </w:rPr>
  </w:style>
  <w:style w:type="paragraph" w:customStyle="1" w:styleId="HeadingProcedure">
    <w:name w:val="Heading Procedure"/>
    <w:basedOn w:val="HeadingBase"/>
    <w:next w:val="Normal"/>
    <w:rsid w:val="00996464"/>
    <w:pPr>
      <w:tabs>
        <w:tab w:val="left" w:pos="0"/>
      </w:tabs>
      <w:spacing w:before="120" w:after="60"/>
    </w:pPr>
    <w:rPr>
      <w:i/>
      <w:color w:val="918585"/>
      <w:sz w:val="22"/>
    </w:rPr>
  </w:style>
  <w:style w:type="paragraph" w:customStyle="1" w:styleId="TableBodyText">
    <w:name w:val="Table Body Text"/>
    <w:basedOn w:val="BodyText"/>
    <w:rsid w:val="00996464"/>
    <w:pPr>
      <w:spacing w:before="60" w:after="60"/>
    </w:pPr>
  </w:style>
  <w:style w:type="paragraph" w:styleId="ListContinue">
    <w:name w:val="List Continue"/>
    <w:basedOn w:val="List"/>
    <w:rsid w:val="00996464"/>
    <w:pPr>
      <w:ind w:firstLine="0"/>
    </w:pPr>
  </w:style>
  <w:style w:type="paragraph" w:customStyle="1" w:styleId="ListNote">
    <w:name w:val="List Note"/>
    <w:basedOn w:val="List"/>
    <w:rsid w:val="00996464"/>
    <w:pPr>
      <w:pBdr>
        <w:top w:val="single" w:sz="6" w:space="2" w:color="918585"/>
        <w:bottom w:val="single" w:sz="6" w:space="2" w:color="918585"/>
      </w:pBdr>
      <w:tabs>
        <w:tab w:val="left" w:pos="1021"/>
      </w:tabs>
      <w:ind w:firstLine="0"/>
    </w:pPr>
  </w:style>
  <w:style w:type="paragraph" w:customStyle="1" w:styleId="Warning">
    <w:name w:val="Warning"/>
    <w:basedOn w:val="BodyText"/>
    <w:rsid w:val="00996464"/>
    <w:pPr>
      <w:shd w:val="clear" w:color="auto" w:fill="D9D9D9"/>
      <w:tabs>
        <w:tab w:val="left" w:pos="992"/>
      </w:tabs>
      <w:ind w:left="119" w:right="119"/>
    </w:pPr>
    <w:rPr>
      <w:sz w:val="20"/>
    </w:rPr>
  </w:style>
  <w:style w:type="paragraph" w:customStyle="1" w:styleId="MarginIcons">
    <w:name w:val="Margin Icons"/>
    <w:basedOn w:val="BodyText"/>
    <w:rsid w:val="00996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464"/>
    <w:rPr>
      <w:rFonts w:ascii="Courier New" w:hAnsi="Courier New"/>
    </w:rPr>
  </w:style>
  <w:style w:type="paragraph" w:customStyle="1" w:styleId="NoteBullet">
    <w:name w:val="Note Bullet"/>
    <w:basedOn w:val="Note"/>
    <w:rsid w:val="00996464"/>
    <w:pPr>
      <w:tabs>
        <w:tab w:val="clear" w:pos="680"/>
      </w:tabs>
      <w:spacing w:before="60" w:after="60"/>
    </w:pPr>
  </w:style>
  <w:style w:type="paragraph" w:customStyle="1" w:styleId="SubHeading2">
    <w:name w:val="SubHeading2"/>
    <w:basedOn w:val="HeadingBase"/>
    <w:rsid w:val="00996464"/>
    <w:pPr>
      <w:spacing w:before="240" w:after="60"/>
    </w:pPr>
    <w:rPr>
      <w:sz w:val="20"/>
    </w:rPr>
  </w:style>
  <w:style w:type="paragraph" w:customStyle="1" w:styleId="SubHeading1">
    <w:name w:val="SubHeading1"/>
    <w:basedOn w:val="HeadingBase"/>
    <w:rsid w:val="00996464"/>
    <w:pPr>
      <w:spacing w:before="240" w:after="60"/>
    </w:pPr>
    <w:rPr>
      <w:color w:val="918585"/>
      <w:sz w:val="22"/>
    </w:rPr>
  </w:style>
  <w:style w:type="paragraph" w:customStyle="1" w:styleId="SideHeading">
    <w:name w:val="Side Heading"/>
    <w:basedOn w:val="HeadingBase"/>
    <w:rsid w:val="00996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464"/>
    <w:pPr>
      <w:numPr>
        <w:numId w:val="10"/>
      </w:numPr>
    </w:pPr>
  </w:style>
  <w:style w:type="paragraph" w:styleId="PlainText">
    <w:name w:val="Plain Text"/>
    <w:basedOn w:val="Normal"/>
    <w:link w:val="PlainTextChar"/>
    <w:rsid w:val="00996464"/>
    <w:rPr>
      <w:sz w:val="20"/>
    </w:rPr>
  </w:style>
  <w:style w:type="character" w:customStyle="1" w:styleId="PlainTextChar">
    <w:name w:val="Plain Text Char"/>
    <w:basedOn w:val="DefaultParagraphFont"/>
    <w:link w:val="PlainText"/>
    <w:rsid w:val="00996464"/>
    <w:rPr>
      <w:rFonts w:ascii="Courier New" w:eastAsia="Times New Roman" w:hAnsi="Courier New" w:cs="Times New Roman"/>
      <w:sz w:val="20"/>
      <w:szCs w:val="20"/>
      <w:lang w:eastAsia="en-US"/>
    </w:rPr>
  </w:style>
  <w:style w:type="character" w:customStyle="1" w:styleId="MenuOption">
    <w:name w:val="Menu Option"/>
    <w:basedOn w:val="DefaultParagraphFont"/>
    <w:rsid w:val="00996464"/>
    <w:rPr>
      <w:b/>
      <w:smallCaps/>
    </w:rPr>
  </w:style>
  <w:style w:type="paragraph" w:customStyle="1" w:styleId="TableListNumber">
    <w:name w:val="Table List Number"/>
    <w:basedOn w:val="ListNumber"/>
    <w:rsid w:val="00996464"/>
    <w:pPr>
      <w:numPr>
        <w:numId w:val="0"/>
      </w:numPr>
    </w:pPr>
  </w:style>
  <w:style w:type="paragraph" w:styleId="TOC4">
    <w:name w:val="toc 4"/>
    <w:basedOn w:val="TOCBase"/>
    <w:next w:val="Normal"/>
    <w:semiHidden/>
    <w:rsid w:val="00996464"/>
    <w:pPr>
      <w:tabs>
        <w:tab w:val="right" w:leader="dot" w:pos="9071"/>
      </w:tabs>
      <w:ind w:left="1701"/>
    </w:pPr>
  </w:style>
  <w:style w:type="paragraph" w:customStyle="1" w:styleId="ListAlpha">
    <w:name w:val="List Alpha"/>
    <w:basedOn w:val="List"/>
    <w:rsid w:val="00996464"/>
    <w:pPr>
      <w:numPr>
        <w:numId w:val="8"/>
      </w:numPr>
    </w:pPr>
  </w:style>
  <w:style w:type="paragraph" w:customStyle="1" w:styleId="ListAlpha2">
    <w:name w:val="List Alpha 2"/>
    <w:basedOn w:val="List2"/>
    <w:rsid w:val="00996464"/>
    <w:pPr>
      <w:numPr>
        <w:numId w:val="7"/>
      </w:numPr>
    </w:pPr>
  </w:style>
  <w:style w:type="paragraph" w:styleId="List2">
    <w:name w:val="List 2"/>
    <w:basedOn w:val="BodyText"/>
    <w:rsid w:val="00996464"/>
    <w:pPr>
      <w:tabs>
        <w:tab w:val="left" w:pos="680"/>
      </w:tabs>
      <w:spacing w:before="60" w:after="60"/>
      <w:ind w:left="680" w:hanging="340"/>
    </w:pPr>
  </w:style>
  <w:style w:type="paragraph" w:styleId="List3">
    <w:name w:val="List 3"/>
    <w:basedOn w:val="BodyText"/>
    <w:rsid w:val="00996464"/>
    <w:pPr>
      <w:tabs>
        <w:tab w:val="left" w:pos="1021"/>
      </w:tabs>
      <w:spacing w:before="60" w:after="60"/>
      <w:ind w:left="1020" w:hanging="340"/>
    </w:pPr>
  </w:style>
  <w:style w:type="paragraph" w:styleId="List4">
    <w:name w:val="List 4"/>
    <w:basedOn w:val="BodyText"/>
    <w:rsid w:val="00996464"/>
    <w:pPr>
      <w:tabs>
        <w:tab w:val="left" w:pos="1361"/>
      </w:tabs>
      <w:spacing w:before="60" w:after="60"/>
      <w:ind w:left="1361" w:hanging="340"/>
    </w:pPr>
  </w:style>
  <w:style w:type="paragraph" w:styleId="List5">
    <w:name w:val="List 5"/>
    <w:basedOn w:val="BodyText"/>
    <w:rsid w:val="00996464"/>
    <w:pPr>
      <w:tabs>
        <w:tab w:val="left" w:pos="1701"/>
      </w:tabs>
      <w:spacing w:before="60" w:after="60"/>
      <w:ind w:left="1701" w:hanging="340"/>
    </w:pPr>
  </w:style>
  <w:style w:type="paragraph" w:styleId="ListBullet3">
    <w:name w:val="List Bullet 3"/>
    <w:basedOn w:val="List3"/>
    <w:rsid w:val="00996464"/>
    <w:pPr>
      <w:numPr>
        <w:numId w:val="13"/>
      </w:numPr>
      <w:tabs>
        <w:tab w:val="clear" w:pos="1021"/>
      </w:tabs>
      <w:ind w:left="1037" w:hanging="357"/>
    </w:pPr>
  </w:style>
  <w:style w:type="paragraph" w:styleId="ListBullet4">
    <w:name w:val="List Bullet 4"/>
    <w:basedOn w:val="List4"/>
    <w:rsid w:val="00996464"/>
    <w:pPr>
      <w:numPr>
        <w:numId w:val="2"/>
      </w:numPr>
      <w:tabs>
        <w:tab w:val="clear" w:pos="1361"/>
      </w:tabs>
    </w:pPr>
  </w:style>
  <w:style w:type="paragraph" w:styleId="ListBullet5">
    <w:name w:val="List Bullet 5"/>
    <w:basedOn w:val="List5"/>
    <w:rsid w:val="00996464"/>
    <w:pPr>
      <w:numPr>
        <w:numId w:val="3"/>
      </w:numPr>
    </w:pPr>
  </w:style>
  <w:style w:type="paragraph" w:styleId="ListContinue2">
    <w:name w:val="List Continue 2"/>
    <w:basedOn w:val="List2"/>
    <w:rsid w:val="00996464"/>
    <w:pPr>
      <w:ind w:firstLine="0"/>
    </w:pPr>
  </w:style>
  <w:style w:type="paragraph" w:styleId="ListContinue3">
    <w:name w:val="List Continue 3"/>
    <w:basedOn w:val="List3"/>
    <w:rsid w:val="00996464"/>
    <w:pPr>
      <w:ind w:left="1021" w:firstLine="0"/>
    </w:pPr>
  </w:style>
  <w:style w:type="paragraph" w:styleId="ListContinue4">
    <w:name w:val="List Continue 4"/>
    <w:basedOn w:val="List4"/>
    <w:rsid w:val="00996464"/>
    <w:pPr>
      <w:ind w:firstLine="0"/>
    </w:pPr>
  </w:style>
  <w:style w:type="paragraph" w:styleId="ListContinue5">
    <w:name w:val="List Continue 5"/>
    <w:basedOn w:val="List5"/>
    <w:rsid w:val="00996464"/>
    <w:pPr>
      <w:ind w:firstLine="0"/>
    </w:pPr>
  </w:style>
  <w:style w:type="paragraph" w:styleId="ListNumber3">
    <w:name w:val="List Number 3"/>
    <w:basedOn w:val="List3"/>
    <w:rsid w:val="00996464"/>
    <w:pPr>
      <w:numPr>
        <w:numId w:val="4"/>
      </w:numPr>
    </w:pPr>
  </w:style>
  <w:style w:type="paragraph" w:styleId="ListNumber4">
    <w:name w:val="List Number 4"/>
    <w:basedOn w:val="List4"/>
    <w:rsid w:val="00996464"/>
    <w:pPr>
      <w:numPr>
        <w:numId w:val="5"/>
      </w:numPr>
    </w:pPr>
  </w:style>
  <w:style w:type="paragraph" w:styleId="ListNumber5">
    <w:name w:val="List Number 5"/>
    <w:basedOn w:val="List5"/>
    <w:rsid w:val="00996464"/>
    <w:pPr>
      <w:numPr>
        <w:numId w:val="6"/>
      </w:numPr>
    </w:pPr>
  </w:style>
  <w:style w:type="paragraph" w:styleId="BlockText">
    <w:name w:val="Block Text"/>
    <w:basedOn w:val="Normal"/>
    <w:rsid w:val="00996464"/>
    <w:pPr>
      <w:spacing w:after="120"/>
      <w:ind w:left="1440" w:right="1440"/>
    </w:pPr>
  </w:style>
  <w:style w:type="character" w:customStyle="1" w:styleId="Subscript">
    <w:name w:val="Subscript"/>
    <w:basedOn w:val="DefaultParagraphFont"/>
    <w:rsid w:val="00996464"/>
    <w:rPr>
      <w:sz w:val="16"/>
      <w:vertAlign w:val="subscript"/>
    </w:rPr>
  </w:style>
  <w:style w:type="character" w:customStyle="1" w:styleId="Superscript">
    <w:name w:val="Superscript"/>
    <w:basedOn w:val="DefaultParagraphFont"/>
    <w:rsid w:val="00996464"/>
    <w:rPr>
      <w:sz w:val="16"/>
      <w:vertAlign w:val="superscript"/>
    </w:rPr>
  </w:style>
  <w:style w:type="character" w:customStyle="1" w:styleId="Symbols">
    <w:name w:val="Symbols"/>
    <w:basedOn w:val="DefaultParagraphFont"/>
    <w:rsid w:val="00996464"/>
    <w:rPr>
      <w:rFonts w:ascii="Symbol" w:hAnsi="Symbol"/>
    </w:rPr>
  </w:style>
  <w:style w:type="character" w:customStyle="1" w:styleId="MenuOptions">
    <w:name w:val="Menu Options"/>
    <w:basedOn w:val="DefaultParagraphFont"/>
    <w:rsid w:val="00996464"/>
    <w:rPr>
      <w:rFonts w:ascii="Arial Narrow" w:hAnsi="Arial Narrow"/>
      <w:smallCaps/>
    </w:rPr>
  </w:style>
  <w:style w:type="character" w:customStyle="1" w:styleId="Buttons">
    <w:name w:val="Buttons"/>
    <w:basedOn w:val="DefaultParagraphFont"/>
    <w:rsid w:val="00996464"/>
    <w:rPr>
      <w:b/>
    </w:rPr>
  </w:style>
  <w:style w:type="character" w:customStyle="1" w:styleId="Underlined">
    <w:name w:val="Underlined"/>
    <w:basedOn w:val="DefaultParagraphFont"/>
    <w:rsid w:val="00996464"/>
    <w:rPr>
      <w:u w:val="single"/>
    </w:rPr>
  </w:style>
  <w:style w:type="paragraph" w:customStyle="1" w:styleId="TableBodyTextRight">
    <w:name w:val="Table Body Text Right"/>
    <w:basedOn w:val="TableBodyText"/>
    <w:rsid w:val="00996464"/>
    <w:pPr>
      <w:widowControl w:val="0"/>
      <w:autoSpaceDE w:val="0"/>
      <w:autoSpaceDN w:val="0"/>
      <w:adjustRightInd w:val="0"/>
      <w:jc w:val="right"/>
    </w:pPr>
    <w:rPr>
      <w:rFonts w:cs="Arial"/>
      <w:szCs w:val="18"/>
    </w:rPr>
  </w:style>
  <w:style w:type="paragraph" w:customStyle="1" w:styleId="CopyrightText">
    <w:name w:val="Copyright Text"/>
    <w:basedOn w:val="BodyText"/>
    <w:rsid w:val="00996464"/>
    <w:rPr>
      <w:sz w:val="18"/>
    </w:rPr>
  </w:style>
  <w:style w:type="paragraph" w:customStyle="1" w:styleId="BodySmallRight">
    <w:name w:val="Body Small Right"/>
    <w:basedOn w:val="BodyTextRight"/>
    <w:rsid w:val="00996464"/>
    <w:rPr>
      <w:sz w:val="18"/>
      <w:szCs w:val="18"/>
    </w:rPr>
  </w:style>
  <w:style w:type="paragraph" w:customStyle="1" w:styleId="MarginEdition">
    <w:name w:val="Margin Edition"/>
    <w:basedOn w:val="MarginNote"/>
    <w:rsid w:val="00996464"/>
    <w:pPr>
      <w:spacing w:before="0" w:after="0"/>
    </w:pPr>
    <w:rPr>
      <w:rFonts w:ascii="Times New Roman" w:hAnsi="Times New Roman"/>
      <w:color w:val="999999"/>
    </w:rPr>
  </w:style>
  <w:style w:type="paragraph" w:customStyle="1" w:styleId="Spacer">
    <w:name w:val="Spacer"/>
    <w:basedOn w:val="Normal"/>
    <w:rsid w:val="00996464"/>
    <w:rPr>
      <w:sz w:val="2"/>
      <w:szCs w:val="2"/>
    </w:rPr>
  </w:style>
  <w:style w:type="character" w:customStyle="1" w:styleId="Small">
    <w:name w:val="Small"/>
    <w:basedOn w:val="DefaultParagraphFont"/>
    <w:rsid w:val="00996464"/>
    <w:rPr>
      <w:sz w:val="16"/>
    </w:rPr>
  </w:style>
  <w:style w:type="paragraph" w:customStyle="1" w:styleId="WideTable">
    <w:name w:val="Wide Table"/>
    <w:basedOn w:val="Normal"/>
    <w:rsid w:val="00996464"/>
    <w:pPr>
      <w:ind w:left="-1418"/>
    </w:pPr>
    <w:rPr>
      <w:sz w:val="2"/>
      <w:szCs w:val="2"/>
    </w:rPr>
  </w:style>
  <w:style w:type="character" w:styleId="PageNumber">
    <w:name w:val="page number"/>
    <w:basedOn w:val="DefaultParagraphFont"/>
    <w:rsid w:val="00996464"/>
  </w:style>
  <w:style w:type="paragraph" w:styleId="Quote">
    <w:name w:val="Quote"/>
    <w:basedOn w:val="Heading1"/>
    <w:link w:val="QuoteChar"/>
    <w:qFormat/>
    <w:rsid w:val="00996464"/>
    <w:rPr>
      <w:b w:val="0"/>
      <w:sz w:val="72"/>
      <w:szCs w:val="72"/>
      <w:lang w:val="en-NZ"/>
    </w:rPr>
  </w:style>
  <w:style w:type="character" w:customStyle="1" w:styleId="QuoteChar">
    <w:name w:val="Quote Char"/>
    <w:basedOn w:val="DefaultParagraphFont"/>
    <w:link w:val="Quote"/>
    <w:rsid w:val="00996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464"/>
    <w:pPr>
      <w:pageBreakBefore/>
    </w:pPr>
  </w:style>
  <w:style w:type="paragraph" w:customStyle="1" w:styleId="Border">
    <w:name w:val="Border"/>
    <w:basedOn w:val="Normal"/>
    <w:qFormat/>
    <w:rsid w:val="00996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464"/>
    <w:rPr>
      <w:b/>
      <w:bCs/>
      <w:i/>
      <w:iCs/>
      <w:color w:val="auto"/>
    </w:rPr>
  </w:style>
  <w:style w:type="paragraph" w:styleId="IntenseQuote">
    <w:name w:val="Intense Quote"/>
    <w:basedOn w:val="Normal"/>
    <w:next w:val="Normal"/>
    <w:link w:val="IntenseQuoteChar"/>
    <w:uiPriority w:val="30"/>
    <w:qFormat/>
    <w:rsid w:val="00996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4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464"/>
    <w:rPr>
      <w:smallCaps/>
      <w:color w:val="auto"/>
      <w:u w:val="single"/>
    </w:rPr>
  </w:style>
  <w:style w:type="character" w:styleId="IntenseReference">
    <w:name w:val="Intense Reference"/>
    <w:basedOn w:val="DefaultParagraphFont"/>
    <w:uiPriority w:val="32"/>
    <w:qFormat/>
    <w:rsid w:val="00996464"/>
    <w:rPr>
      <w:b/>
      <w:bCs/>
      <w:smallCaps/>
      <w:color w:val="auto"/>
      <w:spacing w:val="5"/>
      <w:u w:val="single"/>
    </w:rPr>
  </w:style>
  <w:style w:type="paragraph" w:customStyle="1" w:styleId="2ColumnHeading">
    <w:name w:val="2Column Heading"/>
    <w:basedOn w:val="BodyText"/>
    <w:qFormat/>
    <w:rsid w:val="00996464"/>
    <w:pPr>
      <w:spacing w:after="60"/>
      <w:ind w:left="-2268"/>
    </w:pPr>
    <w:rPr>
      <w:b/>
    </w:rPr>
  </w:style>
  <w:style w:type="paragraph" w:customStyle="1" w:styleId="Heading1TOC">
    <w:name w:val="Heading1 TOC"/>
    <w:basedOn w:val="Normal"/>
    <w:qFormat/>
    <w:rsid w:val="00996464"/>
    <w:pPr>
      <w:spacing w:before="240" w:after="120"/>
    </w:pPr>
    <w:rPr>
      <w:rFonts w:ascii="Times New Roman" w:hAnsi="Times New Roman"/>
      <w:b/>
      <w:sz w:val="32"/>
    </w:rPr>
  </w:style>
  <w:style w:type="paragraph" w:customStyle="1" w:styleId="Heading2TOC">
    <w:name w:val="Heading2 TOC"/>
    <w:basedOn w:val="Normal"/>
    <w:qFormat/>
    <w:rsid w:val="00996464"/>
    <w:pPr>
      <w:spacing w:before="240" w:after="60"/>
    </w:pPr>
    <w:rPr>
      <w:rFonts w:ascii="Times New Roman" w:hAnsi="Times New Roman"/>
      <w:b/>
      <w:sz w:val="28"/>
    </w:rPr>
  </w:style>
  <w:style w:type="character" w:customStyle="1" w:styleId="Underline">
    <w:name w:val="Underline"/>
    <w:basedOn w:val="DefaultParagraphFont"/>
    <w:qFormat/>
    <w:rsid w:val="00996464"/>
    <w:rPr>
      <w:u w:val="single"/>
    </w:rPr>
  </w:style>
  <w:style w:type="character" w:customStyle="1" w:styleId="BoldandItalics">
    <w:name w:val="Bold and Italics"/>
    <w:qFormat/>
    <w:rsid w:val="00996464"/>
    <w:rPr>
      <w:b/>
      <w:i/>
      <w:u w:val="none"/>
    </w:rPr>
  </w:style>
  <w:style w:type="paragraph" w:styleId="BalloonText">
    <w:name w:val="Balloon Text"/>
    <w:basedOn w:val="Normal"/>
    <w:link w:val="BalloonTextChar"/>
    <w:rsid w:val="00996464"/>
    <w:rPr>
      <w:rFonts w:ascii="Tahoma" w:hAnsi="Tahoma" w:cs="Tahoma"/>
      <w:sz w:val="16"/>
      <w:szCs w:val="16"/>
    </w:rPr>
  </w:style>
  <w:style w:type="character" w:customStyle="1" w:styleId="BalloonTextChar">
    <w:name w:val="Balloon Text Char"/>
    <w:basedOn w:val="DefaultParagraphFont"/>
    <w:link w:val="BalloonText"/>
    <w:rsid w:val="009964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4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4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464"/>
    <w:rPr>
      <w:b/>
      <w:color w:val="660033"/>
      <w:spacing w:val="0"/>
    </w:rPr>
  </w:style>
  <w:style w:type="paragraph" w:customStyle="1" w:styleId="Nameditemlist">
    <w:name w:val="Named item list"/>
    <w:basedOn w:val="BodyText"/>
    <w:qFormat/>
    <w:rsid w:val="00996464"/>
    <w:pPr>
      <w:tabs>
        <w:tab w:val="left" w:pos="2835"/>
      </w:tabs>
      <w:ind w:left="2835" w:hanging="2835"/>
    </w:pPr>
  </w:style>
  <w:style w:type="paragraph" w:customStyle="1" w:styleId="BodyTextnopadding">
    <w:name w:val="Body Text no padding"/>
    <w:basedOn w:val="BodyText"/>
    <w:qFormat/>
    <w:rsid w:val="00996464"/>
    <w:pPr>
      <w:spacing w:before="0" w:after="0"/>
    </w:pPr>
  </w:style>
  <w:style w:type="paragraph" w:customStyle="1" w:styleId="BodyTextBold">
    <w:name w:val="Body Text Bold"/>
    <w:basedOn w:val="BodyText"/>
    <w:qFormat/>
    <w:rsid w:val="00996464"/>
    <w:rPr>
      <w:b/>
    </w:rPr>
  </w:style>
  <w:style w:type="character" w:styleId="Hyperlink">
    <w:name w:val="Hyperlink"/>
    <w:basedOn w:val="DefaultParagraphFont"/>
    <w:uiPriority w:val="99"/>
    <w:unhideWhenUsed/>
    <w:rsid w:val="00E10E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3765</Characters>
  <Application>Microsoft Office Word</Application>
  <DocSecurity>0</DocSecurity>
  <Lines>114</Lines>
  <Paragraphs>73</Paragraphs>
  <ScaleCrop>false</ScaleCrop>
  <Company>Author-it Software Corporation Ltd.</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MSTGN2017 Prepare, finish and package products for storage or dispatch</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2022-12-22T00:41:00Z</dcterms:created>
  <dcterms:modified xsi:type="dcterms:W3CDTF">2022-12-22T00:41:00Z</dcterms:modified>
</cp:coreProperties>
</file>