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264" w:rsidP="000C2264">
      <w:pPr>
        <w:pStyle w:val="Title"/>
      </w:pPr>
      <w:r>
        <w:fldChar w:fldCharType="begin"/>
      </w:r>
      <w:r>
        <w:instrText xml:space="preserve"> TITLE   \* MERGEFORMAT </w:instrText>
      </w:r>
      <w:r>
        <w:fldChar w:fldCharType="separate"/>
      </w:r>
      <w:r>
        <w:t>MSTGN2013 Identify fibres, fabrics and textiles used in the TCF industry</w:t>
      </w:r>
      <w:r>
        <w:fldChar w:fldCharType="end"/>
      </w:r>
    </w:p>
    <w:p w:rsidR="000C2264" w:rsidP="000C2264">
      <w:pPr>
        <w:pStyle w:val="Version"/>
        <w:sectPr w:rsidSect="006718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8ED" w:rsidP="006718ED">
      <w:pPr>
        <w:pStyle w:val="SuperHeading"/>
      </w:pPr>
      <w:r w:rsidRPr="006718ED">
        <w:t>MSTGN2013 Identify fibres, fabrics and textiles used in the TCF industry</w:t>
      </w:r>
    </w:p>
    <w:p w:rsidR="00000000" w:rsidRPr="006718ED" w:rsidP="006718ED">
      <w:pPr>
        <w:pStyle w:val="Heading1"/>
      </w:pPr>
      <w:bookmarkStart w:id="1" w:name="O_1036925"/>
      <w:bookmarkEnd w:id="1"/>
      <w:r w:rsidRPr="006718ED">
        <w:t>Modification History</w:t>
      </w:r>
    </w:p>
    <w:p w:rsidR="00000000" w:rsidRPr="006718ED" w:rsidP="000C2264">
      <w:pPr>
        <w:pStyle w:val="BodyText"/>
      </w:pPr>
      <w:r w:rsidRPr="006718ED">
        <w:t>Release 1. Supersedes and is equivalent to MSTGN2011 Identify fibres, fabrics and textiles used in the TCF industry.</w:t>
      </w:r>
    </w:p>
    <w:p w:rsidR="00000000" w:rsidRPr="006718ED" w:rsidP="000C2264">
      <w:pPr>
        <w:pStyle w:val="BodyText"/>
      </w:pPr>
      <w:r w:rsidRPr="006718ED">
        <w:t>Unit code changed. Range of conditions removed. Element removed. Repeated performance criteria removed. Foundation skills information added. Assessment requirements amended. Equivalent outcome.</w:t>
      </w:r>
    </w:p>
    <w:p w:rsidR="00000000" w:rsidRPr="006718ED" w:rsidP="006718ED">
      <w:pPr>
        <w:pStyle w:val="Heading1"/>
      </w:pPr>
      <w:bookmarkStart w:id="2" w:name="O_1036926"/>
      <w:bookmarkEnd w:id="2"/>
      <w:r w:rsidRPr="006718ED">
        <w:t>Application</w:t>
      </w:r>
    </w:p>
    <w:p w:rsidR="00000000" w:rsidRPr="006718ED" w:rsidP="000C2264">
      <w:pPr>
        <w:pStyle w:val="BodyText"/>
      </w:pPr>
      <w:r w:rsidRPr="006718ED">
        <w:t>This unit of competency describ</w:t>
      </w:r>
      <w:r w:rsidRPr="006718ED">
        <w:t>es the skills and knowledge required to identify fibres, yarns, fabrics and textile materials and how they are used in the construction of garments and accessories and in textile production processes.</w:t>
      </w:r>
    </w:p>
    <w:p w:rsidR="00000000" w:rsidRPr="006718ED" w:rsidP="000C2264">
      <w:pPr>
        <w:pStyle w:val="BodyText"/>
      </w:pPr>
      <w:r w:rsidRPr="006718ED">
        <w:t>The unit applies to a range of natural and synthetic ma</w:t>
      </w:r>
      <w:r w:rsidRPr="006718ED">
        <w:t>terials, which may be used for knitted, woven, spun, tufted and non-woven products. While the unit relates to a comprehensive range of textile, clothing and footwear (TCF) materials, it may be contextualised to a sector or workplace. The unit applies to wo</w:t>
      </w:r>
      <w:r w:rsidRPr="006718ED">
        <w:t xml:space="preserve">rk conducted in all clothing design, production and merchandising, and textile production and finishing processes using fibres, yarns, fabrics and textiles. It may be conducted in small to large scale workplaces materials in all sectors of the TCF industr </w:t>
      </w:r>
      <w:r w:rsidRPr="006718ED">
        <w:t>and may involve individual and team related activities.</w:t>
      </w:r>
    </w:p>
    <w:p w:rsidR="00000000" w:rsidRPr="006718ED" w:rsidP="000C2264">
      <w:pPr>
        <w:pStyle w:val="BodyText"/>
      </w:pPr>
      <w:r w:rsidRPr="006718ED">
        <w:t>No licensing, legislative or certification requirements apply to this unit at the time of publication.</w:t>
      </w:r>
    </w:p>
    <w:p w:rsidR="00000000" w:rsidRPr="006718ED" w:rsidP="006718ED">
      <w:pPr>
        <w:pStyle w:val="Heading1"/>
      </w:pPr>
      <w:bookmarkStart w:id="3" w:name="O_1036927"/>
      <w:bookmarkEnd w:id="3"/>
      <w:r w:rsidRPr="006718ED">
        <w:t>Pre-requisite Unit</w:t>
      </w:r>
    </w:p>
    <w:p w:rsidR="00000000" w:rsidRPr="006718ED" w:rsidP="000C2264">
      <w:pPr>
        <w:pStyle w:val="BodyText"/>
      </w:pPr>
      <w:r w:rsidRPr="006718ED">
        <w:t>N/A</w:t>
      </w:r>
    </w:p>
    <w:p w:rsidR="00000000" w:rsidRPr="006718ED" w:rsidP="006718ED">
      <w:pPr>
        <w:pStyle w:val="Heading1"/>
      </w:pPr>
      <w:bookmarkStart w:id="4" w:name="O_1036929"/>
      <w:bookmarkEnd w:id="4"/>
      <w:r w:rsidRPr="006718ED">
        <w:t>Unit Sector</w:t>
      </w:r>
    </w:p>
    <w:p w:rsidR="00000000" w:rsidRPr="006718ED" w:rsidP="000C2264">
      <w:pPr>
        <w:pStyle w:val="BodyText"/>
      </w:pPr>
      <w:r w:rsidRPr="006718ED">
        <w:t>Generic</w:t>
      </w:r>
    </w:p>
    <w:p w:rsidR="00000000" w:rsidRPr="006718ED" w:rsidP="006718ED">
      <w:pPr>
        <w:pStyle w:val="Heading1"/>
      </w:pPr>
      <w:bookmarkStart w:id="5" w:name="O_1036930"/>
      <w:bookmarkEnd w:id="5"/>
      <w:r w:rsidRPr="006718ED">
        <w:t>Elements and Performance Criteria</w:t>
      </w:r>
    </w:p>
    <w:tbl>
      <w:tblPr>
        <w:tblW w:w="9638" w:type="dxa"/>
        <w:tblLayout w:type="fixed"/>
        <w:tblCellMar>
          <w:left w:w="62" w:type="dxa"/>
          <w:right w:w="62" w:type="dxa"/>
        </w:tblCellMar>
        <w:tblLook w:val="0000"/>
      </w:tblPr>
      <w:tblGrid>
        <w:gridCol w:w="2758"/>
        <w:gridCol w:w="712"/>
        <w:gridCol w:w="6168"/>
      </w:tblGrid>
      <w:tr w:rsidTr="006718E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718ED" w:rsidP="006718ED">
            <w:pPr>
              <w:pStyle w:val="BodyText"/>
            </w:pPr>
            <w:r w:rsidRPr="006718ED">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718ED">
            <w:pPr>
              <w:pStyle w:val="BodyText"/>
              <w:rPr>
                <w:lang w:val="en-NZ"/>
              </w:rPr>
            </w:pPr>
            <w:r w:rsidRPr="006718ED">
              <w:rPr>
                <w:rStyle w:val="SpecialBold"/>
              </w:rPr>
              <w:t>Performance Criteria</w:t>
            </w:r>
          </w:p>
        </w:tc>
      </w:tr>
      <w:tr w:rsidTr="006718ED">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Performance criteria describe the performance needed to demonstrate achievement of the element.</w:t>
            </w:r>
          </w:p>
        </w:tc>
      </w:tr>
      <w:tr w:rsidTr="006718ED">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 xml:space="preserve">1. Distinguish types of </w:t>
            </w:r>
            <w:r w:rsidRPr="006718ED">
              <w:t>TCF materials and production processes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 xml:space="preserve">Distinguish types of fibres and yarns, fabrics and textile </w:t>
            </w:r>
            <w:r w:rsidRPr="006718ED">
              <w:t>materials used in manufacture of clothing and textile products</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 xml:space="preserve">Identify methods of distinguishing and identifying fibres, yarns and textile materials </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common and emerging fabrics used in garment industry</w:t>
            </w:r>
          </w:p>
        </w:tc>
      </w:tr>
      <w:tr w:rsidTr="006718ED">
        <w:tblPrEx>
          <w:tblW w:w="9638" w:type="dxa"/>
          <w:tblLayout w:type="fixed"/>
          <w:tblCellMar>
            <w:left w:w="62" w:type="dxa"/>
            <w:right w:w="62" w:type="dxa"/>
          </w:tblCellMar>
          <w:tblLook w:val="0000"/>
        </w:tblPrEx>
        <w:trPr>
          <w:trHeight w:val="540"/>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processes used on raw fibres, basic processed yarns, and finished yarns to create tex</w:t>
            </w:r>
            <w:r w:rsidRPr="006718ED">
              <w:t>tiles</w:t>
            </w:r>
          </w:p>
        </w:tc>
      </w:tr>
      <w:tr w:rsidTr="006718ED">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2. Identify characteristics of fabrics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fibres used in the construction of different fabrics</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construction processes of different fabrics</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 xml:space="preserve">Examine a range of fabric types and identify their physical and visual qualities </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2.4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generic and trade names for common fabrics and textile materials</w:t>
            </w:r>
          </w:p>
        </w:tc>
      </w:tr>
      <w:tr w:rsidTr="006718ED">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3. Distinguish methods of constructing fabric and textile material</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purposes of d</w:t>
            </w:r>
            <w:r w:rsidRPr="006718ED">
              <w:t>ifferent stages in textile product construction process</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Distinguish basic processes of spinning fibres into yarns and processing yarns into knitted, woven and non-woven textile material</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textile product construction processes</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uses of different types of fibres and yarns and their effects on finished products</w:t>
            </w:r>
          </w:p>
        </w:tc>
      </w:tr>
      <w:tr w:rsidTr="006718ED">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4. Identify uses of fabrics and textiles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4.1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common uses of a range of fabrics and labelling requirements</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4.2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textile products and their end us</w:t>
            </w:r>
            <w:r w:rsidRPr="006718ED">
              <w:t>es and labelling requirements</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4.3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Identify and measure fabric and textile material quality for identified purpose</w:t>
            </w:r>
          </w:p>
        </w:tc>
      </w:tr>
      <w:tr w:rsidTr="006718ED">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8ED">
            <w:pPr>
              <w:pStyle w:val="BodyText"/>
              <w:rPr>
                <w:lang w:val="en-NZ"/>
              </w:rPr>
            </w:pPr>
            <w:r w:rsidRPr="006718ED">
              <w:t>4.4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8ED" w:rsidP="006718ED">
            <w:pPr>
              <w:pStyle w:val="BodyText"/>
            </w:pPr>
            <w:r w:rsidRPr="006718ED">
              <w:t xml:space="preserve">Identify impact of quality on production processes </w:t>
            </w:r>
          </w:p>
        </w:tc>
      </w:tr>
    </w:tbl>
    <w:p w:rsidR="000C2264" w:rsidP="006718ED">
      <w:pPr>
        <w:pStyle w:val="BodyText"/>
      </w:pPr>
    </w:p>
    <w:p w:rsidR="000C2264" w:rsidP="006718ED">
      <w:pPr>
        <w:pStyle w:val="BodyText"/>
      </w:pPr>
    </w:p>
    <w:p w:rsidR="00000000" w:rsidRPr="006718ED" w:rsidP="006718ED">
      <w:pPr>
        <w:pStyle w:val="Heading1"/>
      </w:pPr>
      <w:bookmarkStart w:id="6" w:name="O_1036931"/>
      <w:bookmarkEnd w:id="6"/>
      <w:r w:rsidRPr="006718ED">
        <w:t>Foundation Skills</w:t>
      </w:r>
    </w:p>
    <w:p w:rsidR="00000000" w:rsidRPr="006718ED" w:rsidP="000C2264">
      <w:pPr>
        <w:pStyle w:val="BodyText"/>
      </w:pPr>
      <w:r w:rsidRPr="006718ED">
        <w:t xml:space="preserve">This section describes those language, literacy, numeracy and employment skills that are essential to performance but not explicit in the performance criteria of this unit of competency. </w:t>
      </w:r>
    </w:p>
    <w:p w:rsidR="00000000" w:rsidRPr="006718ED" w:rsidP="006718ED">
      <w:pPr>
        <w:pStyle w:val="ListBullet"/>
      </w:pPr>
      <w:r w:rsidRPr="006718ED">
        <w:t>Reading skills to interpret:</w:t>
      </w:r>
    </w:p>
    <w:p w:rsidR="00000000" w:rsidRPr="006718ED" w:rsidP="006718ED">
      <w:pPr>
        <w:pStyle w:val="ListBullet2"/>
      </w:pPr>
      <w:r w:rsidRPr="006718ED">
        <w:t>work instructions, standard operating</w:t>
      </w:r>
      <w:r w:rsidRPr="006718ED">
        <w:t xml:space="preserve"> procedures (SOPs), and specifications</w:t>
      </w:r>
    </w:p>
    <w:p w:rsidR="00000000" w:rsidRPr="006718ED" w:rsidP="006718ED">
      <w:pPr>
        <w:pStyle w:val="ListBullet2"/>
      </w:pPr>
      <w:r w:rsidRPr="006718ED">
        <w:t>regulatory and industry standards</w:t>
      </w:r>
    </w:p>
    <w:p w:rsidR="00000000" w:rsidRPr="006718ED" w:rsidP="006718ED">
      <w:pPr>
        <w:pStyle w:val="ListBullet"/>
      </w:pPr>
      <w:r w:rsidRPr="006718ED">
        <w:t>Numeracy skills to calculate measurements of fabric and textile products</w:t>
      </w:r>
    </w:p>
    <w:p w:rsidR="000C2264" w:rsidP="000C2264">
      <w:pPr>
        <w:pStyle w:val="BodyText"/>
      </w:pPr>
      <w:r w:rsidRPr="006718ED">
        <w:t>Other foundation skills essential to performance are explicit in the performance criteria of this unit.</w:t>
      </w:r>
    </w:p>
    <w:p w:rsidR="00000000" w:rsidRPr="006718ED" w:rsidP="006718ED">
      <w:pPr>
        <w:pStyle w:val="Heading1"/>
      </w:pPr>
      <w:bookmarkStart w:id="7" w:name="O_1036933"/>
      <w:bookmarkEnd w:id="7"/>
      <w:r w:rsidRPr="006718ED">
        <w:t>Unit Mapping Information</w:t>
      </w:r>
    </w:p>
    <w:p w:rsidR="00000000" w:rsidRPr="006718ED" w:rsidP="000C2264">
      <w:pPr>
        <w:pStyle w:val="BodyText"/>
      </w:pPr>
      <w:r w:rsidRPr="006718ED">
        <w:t>Release 1. Supersedes and is equivalent to MSTGN2011 Identify fibres, fabrics and textiles used in the TCF industry.</w:t>
      </w:r>
    </w:p>
    <w:p w:rsidR="00000000" w:rsidRPr="006718ED" w:rsidP="006718ED">
      <w:pPr>
        <w:pStyle w:val="Heading1"/>
      </w:pPr>
      <w:bookmarkStart w:id="8" w:name="O_1036940"/>
      <w:bookmarkEnd w:id="8"/>
      <w:r w:rsidRPr="006718ED">
        <w:t>Links</w:t>
      </w:r>
    </w:p>
    <w:p w:rsidR="00000000" w:rsidRPr="006718ED" w:rsidP="000C2264">
      <w:pPr>
        <w:pStyle w:val="BodyText"/>
      </w:pPr>
      <w:r w:rsidRPr="006718E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1142">
        <w:rPr>
          <w:rStyle w:val="Hyperlink"/>
        </w:rPr>
        <w:t>https://vetnet.gov.au/Pages/TrainingDocs.aspx?q=a203ec5c-de7d-406b-b3e1-8f1a9b76e92e</w:t>
      </w:r>
      <w:r>
        <w:fldChar w:fldCharType="end"/>
      </w:r>
    </w:p>
    <w:p w:rsidR="00000000" w:rsidRPr="006718ED" w:rsidP="006718ED"/>
    <w:sectPr w:rsidSect="006718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ED" w:rsidRPr="000C2264" w:rsidP="000C2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64" w:rsidP="00671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264" w:rsidP="006718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2264" w:rsidP="00671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8ED" w:rsidRPr="000C2264" w:rsidP="000C2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64" w:rsidRPr="002D2AF8" w:rsidP="006718ED">
    <w:pPr>
      <w:pStyle w:val="Header"/>
      <w:framePr w:wrap="around"/>
    </w:pPr>
    <w:r>
      <w:fldChar w:fldCharType="begin"/>
    </w:r>
    <w:r>
      <w:instrText xml:space="preserve"> TITLE   \* MERGEFORMAT </w:instrText>
    </w:r>
    <w:r>
      <w:fldChar w:fldCharType="separate"/>
    </w:r>
    <w:r>
      <w:t>MSTGN2013 Identify fibres, fabrics and textiles used in the TCF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C2264" w:rsidP="00671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80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AE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C07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8ED"/>
    <w:pPr>
      <w:spacing w:before="360" w:after="60"/>
      <w:outlineLvl w:val="0"/>
    </w:pPr>
    <w:rPr>
      <w:sz w:val="32"/>
    </w:rPr>
  </w:style>
  <w:style w:type="paragraph" w:styleId="Heading2">
    <w:name w:val="heading 2"/>
    <w:basedOn w:val="HeadingBase"/>
    <w:next w:val="BodyText"/>
    <w:link w:val="Heading2Char"/>
    <w:qFormat/>
    <w:rsid w:val="006718ED"/>
    <w:pPr>
      <w:keepLines/>
      <w:spacing w:before="240" w:after="120"/>
      <w:outlineLvl w:val="1"/>
    </w:pPr>
    <w:rPr>
      <w:sz w:val="28"/>
      <w:szCs w:val="40"/>
    </w:rPr>
  </w:style>
  <w:style w:type="paragraph" w:styleId="Heading3">
    <w:name w:val="heading 3"/>
    <w:basedOn w:val="HeadingBase"/>
    <w:next w:val="BodyText"/>
    <w:link w:val="Heading3Char"/>
    <w:qFormat/>
    <w:rsid w:val="006718ED"/>
    <w:pPr>
      <w:spacing w:before="180" w:after="120"/>
      <w:outlineLvl w:val="2"/>
    </w:pPr>
    <w:rPr>
      <w:spacing w:val="-10"/>
      <w:kern w:val="32"/>
    </w:rPr>
  </w:style>
  <w:style w:type="paragraph" w:styleId="Heading4">
    <w:name w:val="heading 4"/>
    <w:basedOn w:val="HeadingBase"/>
    <w:next w:val="BodyText"/>
    <w:link w:val="Heading4Char"/>
    <w:qFormat/>
    <w:rsid w:val="006718ED"/>
    <w:pPr>
      <w:spacing w:before="160" w:after="120"/>
      <w:outlineLvl w:val="3"/>
    </w:pPr>
    <w:rPr>
      <w:sz w:val="22"/>
    </w:rPr>
  </w:style>
  <w:style w:type="paragraph" w:styleId="Heading5">
    <w:name w:val="heading 5"/>
    <w:basedOn w:val="HeadingBase"/>
    <w:next w:val="Normal"/>
    <w:link w:val="Heading5Char"/>
    <w:qFormat/>
    <w:rsid w:val="006718ED"/>
    <w:pPr>
      <w:spacing w:before="80"/>
      <w:outlineLvl w:val="4"/>
    </w:pPr>
    <w:rPr>
      <w:color w:val="918585"/>
      <w:sz w:val="20"/>
    </w:rPr>
  </w:style>
  <w:style w:type="paragraph" w:styleId="Heading6">
    <w:name w:val="heading 6"/>
    <w:basedOn w:val="HeadingBase"/>
    <w:next w:val="Normal"/>
    <w:link w:val="Heading6Char"/>
    <w:qFormat/>
    <w:rsid w:val="006718ED"/>
    <w:pPr>
      <w:spacing w:before="60"/>
      <w:outlineLvl w:val="5"/>
    </w:pPr>
    <w:rPr>
      <w:color w:val="918585"/>
      <w:sz w:val="20"/>
    </w:rPr>
  </w:style>
  <w:style w:type="paragraph" w:styleId="Heading7">
    <w:name w:val="heading 7"/>
    <w:basedOn w:val="Normal"/>
    <w:next w:val="Normal"/>
    <w:link w:val="Heading7Char"/>
    <w:qFormat/>
    <w:rsid w:val="006718ED"/>
    <w:pPr>
      <w:ind w:left="720"/>
      <w:outlineLvl w:val="6"/>
    </w:pPr>
    <w:rPr>
      <w:i/>
    </w:rPr>
  </w:style>
  <w:style w:type="paragraph" w:styleId="Heading8">
    <w:name w:val="heading 8"/>
    <w:basedOn w:val="Normal"/>
    <w:next w:val="Normal"/>
    <w:link w:val="Heading8Char"/>
    <w:qFormat/>
    <w:rsid w:val="006718ED"/>
    <w:pPr>
      <w:ind w:left="720"/>
      <w:outlineLvl w:val="7"/>
    </w:pPr>
    <w:rPr>
      <w:i/>
    </w:rPr>
  </w:style>
  <w:style w:type="paragraph" w:styleId="Heading9">
    <w:name w:val="heading 9"/>
    <w:basedOn w:val="Normal"/>
    <w:next w:val="Normal"/>
    <w:link w:val="Heading9Char"/>
    <w:qFormat/>
    <w:rsid w:val="006718ED"/>
    <w:pPr>
      <w:ind w:left="720"/>
      <w:outlineLvl w:val="8"/>
    </w:pPr>
    <w:rPr>
      <w:i/>
    </w:rPr>
  </w:style>
  <w:style w:type="character" w:default="1" w:styleId="DefaultParagraphFont">
    <w:name w:val="Default Paragraph Font"/>
    <w:uiPriority w:val="1"/>
    <w:unhideWhenUsed/>
    <w:rsid w:val="00671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8ED"/>
  </w:style>
  <w:style w:type="character" w:customStyle="1" w:styleId="Heading1Char">
    <w:name w:val="Heading 1 Char"/>
    <w:basedOn w:val="DefaultParagraphFont"/>
    <w:link w:val="Heading1"/>
    <w:rsid w:val="006718ED"/>
    <w:rPr>
      <w:rFonts w:ascii="Times New Roman" w:eastAsia="Times New Roman" w:hAnsi="Times New Roman" w:cs="Times New Roman"/>
      <w:b/>
      <w:sz w:val="32"/>
      <w:szCs w:val="20"/>
      <w:lang w:eastAsia="en-US"/>
    </w:rPr>
  </w:style>
  <w:style w:type="paragraph" w:styleId="BodyText">
    <w:name w:val="Body Text"/>
    <w:basedOn w:val="Normal"/>
    <w:link w:val="BodyTextChar"/>
    <w:rsid w:val="00671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8ED"/>
    <w:rPr>
      <w:rFonts w:ascii="Times New Roman" w:eastAsia="Times New Roman" w:hAnsi="Times New Roman" w:cs="Times New Roman"/>
      <w:sz w:val="24"/>
      <w:lang w:eastAsia="en-US"/>
    </w:rPr>
  </w:style>
  <w:style w:type="paragraph" w:styleId="ListBullet">
    <w:name w:val="List Bullet"/>
    <w:basedOn w:val="List"/>
    <w:rsid w:val="006718ED"/>
    <w:pPr>
      <w:numPr>
        <w:numId w:val="12"/>
      </w:numPr>
      <w:tabs>
        <w:tab w:val="clear" w:pos="340"/>
      </w:tabs>
      <w:spacing w:before="40" w:after="40"/>
    </w:pPr>
  </w:style>
  <w:style w:type="character" w:customStyle="1" w:styleId="SpecialBold">
    <w:name w:val="Special Bold"/>
    <w:basedOn w:val="DefaultParagraphFont"/>
    <w:rsid w:val="006718ED"/>
    <w:rPr>
      <w:b/>
      <w:spacing w:val="0"/>
    </w:rPr>
  </w:style>
  <w:style w:type="paragraph" w:styleId="ListBullet2">
    <w:name w:val="List Bullet 2"/>
    <w:basedOn w:val="List2"/>
    <w:rsid w:val="006718ED"/>
    <w:pPr>
      <w:numPr>
        <w:numId w:val="13"/>
      </w:numPr>
      <w:tabs>
        <w:tab w:val="clear" w:pos="680"/>
      </w:tabs>
    </w:pPr>
  </w:style>
  <w:style w:type="paragraph" w:customStyle="1" w:styleId="SuperHeading">
    <w:name w:val="SuperHeading"/>
    <w:basedOn w:val="Normal"/>
    <w:rsid w:val="006718ED"/>
    <w:pPr>
      <w:spacing w:before="240" w:after="120"/>
      <w:outlineLvl w:val="0"/>
    </w:pPr>
    <w:rPr>
      <w:rFonts w:ascii="Times New Roman" w:hAnsi="Times New Roman"/>
      <w:b/>
      <w:sz w:val="32"/>
    </w:rPr>
  </w:style>
  <w:style w:type="paragraph" w:customStyle="1" w:styleId="AllowPageBreak">
    <w:name w:val="AllowPageBreak"/>
    <w:rsid w:val="00671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8ED"/>
    <w:rPr>
      <w:rFonts w:ascii="Courier New" w:eastAsia="Times New Roman" w:hAnsi="Courier New" w:cs="Times New Roman"/>
      <w:i/>
      <w:szCs w:val="20"/>
      <w:lang w:eastAsia="en-US"/>
    </w:rPr>
  </w:style>
  <w:style w:type="paragraph" w:customStyle="1" w:styleId="HeadingBase">
    <w:name w:val="Heading Base"/>
    <w:rsid w:val="00671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8ED"/>
    <w:pPr>
      <w:tabs>
        <w:tab w:val="right" w:leader="dot" w:pos="9072"/>
      </w:tabs>
      <w:ind w:left="567"/>
    </w:pPr>
    <w:rPr>
      <w:szCs w:val="22"/>
    </w:rPr>
  </w:style>
  <w:style w:type="paragraph" w:customStyle="1" w:styleId="TOCBase">
    <w:name w:val="TOC Base"/>
    <w:rsid w:val="00671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8ED"/>
    <w:pPr>
      <w:tabs>
        <w:tab w:val="right" w:leader="dot" w:pos="9072"/>
      </w:tabs>
      <w:spacing w:before="40" w:after="40"/>
      <w:ind w:left="284"/>
    </w:pPr>
    <w:rPr>
      <w:rFonts w:ascii="Times New Roman" w:hAnsi="Times New Roman"/>
    </w:rPr>
  </w:style>
  <w:style w:type="paragraph" w:styleId="TOC1">
    <w:name w:val="toc 1"/>
    <w:basedOn w:val="TOCBase"/>
    <w:next w:val="Normal"/>
    <w:rsid w:val="00671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8ED"/>
    <w:rPr>
      <w:rFonts w:ascii="Times New Roman" w:eastAsia="Times New Roman" w:hAnsi="Times New Roman" w:cs="Times New Roman"/>
      <w:sz w:val="16"/>
      <w:lang w:eastAsia="en-US"/>
    </w:rPr>
  </w:style>
  <w:style w:type="paragraph" w:styleId="Title">
    <w:name w:val="Title"/>
    <w:basedOn w:val="HeadingBase"/>
    <w:link w:val="TitleChar"/>
    <w:qFormat/>
    <w:rsid w:val="006718ED"/>
    <w:pPr>
      <w:spacing w:before="5040"/>
      <w:jc w:val="center"/>
    </w:pPr>
    <w:rPr>
      <w:sz w:val="48"/>
      <w:szCs w:val="72"/>
      <w:lang w:val="en-US"/>
    </w:rPr>
  </w:style>
  <w:style w:type="character" w:customStyle="1" w:styleId="TitleChar">
    <w:name w:val="Title Char"/>
    <w:basedOn w:val="DefaultParagraphFont"/>
    <w:link w:val="Title"/>
    <w:rsid w:val="00671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8ED"/>
    <w:pPr>
      <w:tabs>
        <w:tab w:val="left" w:pos="3600"/>
        <w:tab w:val="left" w:pos="3958"/>
      </w:tabs>
    </w:pPr>
  </w:style>
  <w:style w:type="paragraph" w:styleId="List">
    <w:name w:val="List"/>
    <w:basedOn w:val="BodyText"/>
    <w:next w:val="BodyText"/>
    <w:rsid w:val="006718ED"/>
    <w:pPr>
      <w:tabs>
        <w:tab w:val="left" w:pos="340"/>
      </w:tabs>
      <w:spacing w:before="60" w:after="60"/>
      <w:ind w:left="340" w:hanging="340"/>
    </w:pPr>
  </w:style>
  <w:style w:type="paragraph" w:customStyle="1" w:styleId="Note">
    <w:name w:val="Note"/>
    <w:basedOn w:val="BodyText"/>
    <w:rsid w:val="00671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8ED"/>
    <w:pPr>
      <w:framePr w:wrap="auto" w:hAnchor="text" w:y="6049"/>
    </w:pPr>
    <w:rPr>
      <w:color w:val="000000"/>
      <w:sz w:val="40"/>
    </w:rPr>
  </w:style>
  <w:style w:type="paragraph" w:customStyle="1" w:styleId="TOCTitle">
    <w:name w:val="TOCTitle"/>
    <w:basedOn w:val="Heading1"/>
    <w:rsid w:val="006718ED"/>
    <w:pPr>
      <w:spacing w:after="240"/>
      <w:jc w:val="center"/>
      <w:outlineLvl w:val="9"/>
    </w:pPr>
    <w:rPr>
      <w:caps/>
    </w:rPr>
  </w:style>
  <w:style w:type="paragraph" w:customStyle="1" w:styleId="Version">
    <w:name w:val="Version"/>
    <w:rsid w:val="00671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8ED"/>
    <w:pPr>
      <w:keepNext w:val="0"/>
      <w:tabs>
        <w:tab w:val="right" w:pos="4176"/>
      </w:tabs>
      <w:ind w:left="198" w:hanging="198"/>
    </w:pPr>
    <w:rPr>
      <w:rFonts w:ascii="Garamond" w:hAnsi="Garamond"/>
    </w:rPr>
  </w:style>
  <w:style w:type="paragraph" w:styleId="IndexHeading">
    <w:name w:val="index heading"/>
    <w:basedOn w:val="Normal"/>
    <w:next w:val="Index1"/>
    <w:semiHidden/>
    <w:rsid w:val="006718ED"/>
    <w:pPr>
      <w:spacing w:before="120" w:after="120"/>
    </w:pPr>
    <w:rPr>
      <w:rFonts w:ascii="Arial" w:hAnsi="Arial"/>
      <w:b/>
      <w:color w:val="918585"/>
      <w:sz w:val="24"/>
    </w:rPr>
  </w:style>
  <w:style w:type="paragraph" w:styleId="Header">
    <w:name w:val="header"/>
    <w:basedOn w:val="Normal"/>
    <w:link w:val="HeaderChar"/>
    <w:rsid w:val="00671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8ED"/>
    <w:rPr>
      <w:rFonts w:ascii="Times New Roman" w:eastAsia="Times New Roman" w:hAnsi="Times New Roman" w:cs="Times New Roman"/>
      <w:sz w:val="16"/>
      <w:szCs w:val="20"/>
      <w:lang w:val="en-GB" w:eastAsia="en-US"/>
    </w:rPr>
  </w:style>
  <w:style w:type="paragraph" w:customStyle="1" w:styleId="Chapter">
    <w:name w:val="Chapter"/>
    <w:basedOn w:val="Normal"/>
    <w:rsid w:val="006718ED"/>
    <w:pPr>
      <w:spacing w:before="240"/>
    </w:pPr>
    <w:rPr>
      <w:rFonts w:ascii="Times New Roman" w:hAnsi="Times New Roman"/>
      <w:smallCaps/>
      <w:spacing w:val="80"/>
      <w:sz w:val="28"/>
    </w:rPr>
  </w:style>
  <w:style w:type="paragraph" w:customStyle="1" w:styleId="InChapter">
    <w:name w:val="InChapter"/>
    <w:basedOn w:val="Heading3"/>
    <w:rsid w:val="006718ED"/>
    <w:pPr>
      <w:spacing w:after="240"/>
      <w:outlineLvl w:val="9"/>
    </w:pPr>
    <w:rPr>
      <w:noProof/>
    </w:rPr>
  </w:style>
  <w:style w:type="paragraph" w:styleId="Index2">
    <w:name w:val="index 2"/>
    <w:basedOn w:val="Normal"/>
    <w:next w:val="Normal"/>
    <w:semiHidden/>
    <w:rsid w:val="006718ED"/>
    <w:pPr>
      <w:tabs>
        <w:tab w:val="right" w:pos="4176"/>
      </w:tabs>
      <w:ind w:left="568" w:hanging="284"/>
    </w:pPr>
    <w:rPr>
      <w:rFonts w:ascii="Garamond" w:hAnsi="Garamond"/>
    </w:rPr>
  </w:style>
  <w:style w:type="paragraph" w:customStyle="1" w:styleId="Byline">
    <w:name w:val="Byline"/>
    <w:rsid w:val="00671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8ED"/>
    <w:pPr>
      <w:tabs>
        <w:tab w:val="clear" w:pos="3600"/>
        <w:tab w:val="clear" w:pos="3958"/>
      </w:tabs>
      <w:jc w:val="right"/>
    </w:pPr>
  </w:style>
  <w:style w:type="character" w:styleId="Emphasis">
    <w:name w:val="Emphasis"/>
    <w:basedOn w:val="DefaultParagraphFont"/>
    <w:qFormat/>
    <w:rsid w:val="006718ED"/>
    <w:rPr>
      <w:i/>
    </w:rPr>
  </w:style>
  <w:style w:type="paragraph" w:styleId="Caption">
    <w:name w:val="caption"/>
    <w:basedOn w:val="BodyText"/>
    <w:next w:val="Normal"/>
    <w:qFormat/>
    <w:rsid w:val="006718ED"/>
    <w:pPr>
      <w:framePr w:w="2268" w:hSpace="181" w:vSpace="181" w:wrap="around" w:vAnchor="text" w:hAnchor="page" w:x="1135" w:y="285" w:anchorLock="1"/>
    </w:pPr>
    <w:rPr>
      <w:i/>
    </w:rPr>
  </w:style>
  <w:style w:type="paragraph" w:customStyle="1" w:styleId="MiniTOCTitle">
    <w:name w:val="MiniTOCTitle"/>
    <w:basedOn w:val="Heading4"/>
    <w:rsid w:val="006718ED"/>
    <w:pPr>
      <w:spacing w:before="240"/>
      <w:outlineLvl w:val="9"/>
    </w:pPr>
    <w:rPr>
      <w:noProof/>
      <w:sz w:val="24"/>
    </w:rPr>
  </w:style>
  <w:style w:type="paragraph" w:customStyle="1" w:styleId="MiniTOCItem">
    <w:name w:val="MiniTOCItem"/>
    <w:basedOn w:val="ListBullet"/>
    <w:rsid w:val="006718ED"/>
    <w:pPr>
      <w:numPr>
        <w:numId w:val="0"/>
      </w:numPr>
      <w:tabs>
        <w:tab w:val="right" w:leader="dot" w:pos="6521"/>
      </w:tabs>
      <w:spacing w:before="0" w:after="0"/>
    </w:pPr>
  </w:style>
  <w:style w:type="paragraph" w:customStyle="1" w:styleId="TOFTitle">
    <w:name w:val="TOFTitle"/>
    <w:basedOn w:val="TOCTitle"/>
    <w:rsid w:val="006718ED"/>
  </w:style>
  <w:style w:type="paragraph" w:styleId="TableofFigures">
    <w:name w:val="table of figures"/>
    <w:basedOn w:val="Normal"/>
    <w:next w:val="Normal"/>
    <w:semiHidden/>
    <w:rsid w:val="006718ED"/>
    <w:pPr>
      <w:tabs>
        <w:tab w:val="right" w:leader="dot" w:pos="9072"/>
      </w:tabs>
      <w:ind w:left="970" w:hanging="403"/>
    </w:pPr>
    <w:rPr>
      <w:rFonts w:ascii="Times New Roman" w:hAnsi="Times New Roman"/>
      <w:b/>
    </w:rPr>
  </w:style>
  <w:style w:type="paragraph" w:styleId="ListNumber">
    <w:name w:val="List Number"/>
    <w:basedOn w:val="List"/>
    <w:rsid w:val="006718ED"/>
    <w:pPr>
      <w:numPr>
        <w:numId w:val="15"/>
      </w:numPr>
      <w:tabs>
        <w:tab w:val="clear" w:pos="340"/>
      </w:tabs>
    </w:pPr>
  </w:style>
  <w:style w:type="character" w:customStyle="1" w:styleId="WingdingSymbols">
    <w:name w:val="Wingding Symbols"/>
    <w:rsid w:val="006718ED"/>
    <w:rPr>
      <w:rFonts w:ascii="Wingdings" w:hAnsi="Wingdings"/>
    </w:rPr>
  </w:style>
  <w:style w:type="paragraph" w:customStyle="1" w:styleId="TableHeading">
    <w:name w:val="Table Heading"/>
    <w:basedOn w:val="HeadingBase"/>
    <w:rsid w:val="006718ED"/>
    <w:pPr>
      <w:keepLines/>
      <w:pBdr>
        <w:bottom w:val="single" w:sz="6" w:space="1" w:color="918585"/>
      </w:pBdr>
      <w:spacing w:before="240"/>
    </w:pPr>
  </w:style>
  <w:style w:type="character" w:customStyle="1" w:styleId="HotSpot">
    <w:name w:val="HotSpot"/>
    <w:rsid w:val="006718ED"/>
    <w:rPr>
      <w:color w:val="0033CC"/>
      <w:u w:val="none"/>
    </w:rPr>
  </w:style>
  <w:style w:type="paragraph" w:customStyle="1" w:styleId="BodyTextRight">
    <w:name w:val="Body Text Right"/>
    <w:basedOn w:val="BodyText"/>
    <w:rsid w:val="006718ED"/>
    <w:pPr>
      <w:spacing w:before="0" w:after="0"/>
      <w:jc w:val="right"/>
    </w:pPr>
  </w:style>
  <w:style w:type="paragraph" w:styleId="Index3">
    <w:name w:val="index 3"/>
    <w:basedOn w:val="ListNumber2"/>
    <w:next w:val="Normal"/>
    <w:semiHidden/>
    <w:rsid w:val="006718ED"/>
    <w:pPr>
      <w:numPr>
        <w:numId w:val="0"/>
      </w:numPr>
      <w:tabs>
        <w:tab w:val="right" w:leader="dot" w:pos="4176"/>
      </w:tabs>
    </w:pPr>
  </w:style>
  <w:style w:type="paragraph" w:styleId="ListNumber2">
    <w:name w:val="List Number 2"/>
    <w:basedOn w:val="List2"/>
    <w:rsid w:val="006718ED"/>
    <w:pPr>
      <w:numPr>
        <w:numId w:val="10"/>
      </w:numPr>
      <w:tabs>
        <w:tab w:val="clear" w:pos="1060"/>
      </w:tabs>
    </w:pPr>
  </w:style>
  <w:style w:type="paragraph" w:customStyle="1" w:styleId="MarginNote">
    <w:name w:val="Margin Note"/>
    <w:basedOn w:val="BodyText"/>
    <w:rsid w:val="00671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8ED"/>
    <w:rPr>
      <w:sz w:val="32"/>
    </w:rPr>
  </w:style>
  <w:style w:type="paragraph" w:customStyle="1" w:styleId="HeadingProcedure">
    <w:name w:val="Heading Procedure"/>
    <w:basedOn w:val="HeadingBase"/>
    <w:next w:val="Normal"/>
    <w:rsid w:val="006718ED"/>
    <w:pPr>
      <w:tabs>
        <w:tab w:val="left" w:pos="0"/>
      </w:tabs>
      <w:spacing w:before="120" w:after="60"/>
    </w:pPr>
    <w:rPr>
      <w:i/>
      <w:color w:val="918585"/>
      <w:sz w:val="22"/>
    </w:rPr>
  </w:style>
  <w:style w:type="paragraph" w:customStyle="1" w:styleId="TableBodyText">
    <w:name w:val="Table Body Text"/>
    <w:basedOn w:val="BodyText"/>
    <w:rsid w:val="006718ED"/>
    <w:pPr>
      <w:spacing w:before="60" w:after="60"/>
    </w:pPr>
  </w:style>
  <w:style w:type="paragraph" w:styleId="ListContinue">
    <w:name w:val="List Continue"/>
    <w:basedOn w:val="List"/>
    <w:rsid w:val="006718ED"/>
    <w:pPr>
      <w:ind w:firstLine="0"/>
    </w:pPr>
  </w:style>
  <w:style w:type="paragraph" w:customStyle="1" w:styleId="ListNote">
    <w:name w:val="List Note"/>
    <w:basedOn w:val="List"/>
    <w:rsid w:val="006718ED"/>
    <w:pPr>
      <w:pBdr>
        <w:top w:val="single" w:sz="6" w:space="2" w:color="918585"/>
        <w:bottom w:val="single" w:sz="6" w:space="2" w:color="918585"/>
      </w:pBdr>
      <w:tabs>
        <w:tab w:val="left" w:pos="1021"/>
      </w:tabs>
      <w:ind w:firstLine="0"/>
    </w:pPr>
  </w:style>
  <w:style w:type="paragraph" w:customStyle="1" w:styleId="Warning">
    <w:name w:val="Warning"/>
    <w:basedOn w:val="BodyText"/>
    <w:rsid w:val="006718ED"/>
    <w:pPr>
      <w:shd w:val="clear" w:color="auto" w:fill="D9D9D9"/>
      <w:tabs>
        <w:tab w:val="left" w:pos="992"/>
      </w:tabs>
      <w:ind w:left="119" w:right="119"/>
    </w:pPr>
    <w:rPr>
      <w:sz w:val="20"/>
    </w:rPr>
  </w:style>
  <w:style w:type="paragraph" w:customStyle="1" w:styleId="MarginIcons">
    <w:name w:val="Margin Icons"/>
    <w:basedOn w:val="BodyText"/>
    <w:rsid w:val="00671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8ED"/>
    <w:rPr>
      <w:rFonts w:ascii="Courier New" w:hAnsi="Courier New"/>
    </w:rPr>
  </w:style>
  <w:style w:type="paragraph" w:customStyle="1" w:styleId="NoteBullet">
    <w:name w:val="Note Bullet"/>
    <w:basedOn w:val="Note"/>
    <w:rsid w:val="006718ED"/>
    <w:pPr>
      <w:tabs>
        <w:tab w:val="clear" w:pos="680"/>
      </w:tabs>
      <w:spacing w:before="60" w:after="60"/>
    </w:pPr>
  </w:style>
  <w:style w:type="paragraph" w:customStyle="1" w:styleId="SubHeading2">
    <w:name w:val="SubHeading2"/>
    <w:basedOn w:val="HeadingBase"/>
    <w:rsid w:val="006718ED"/>
    <w:pPr>
      <w:spacing w:before="240" w:after="60"/>
    </w:pPr>
    <w:rPr>
      <w:sz w:val="20"/>
    </w:rPr>
  </w:style>
  <w:style w:type="paragraph" w:customStyle="1" w:styleId="SubHeading1">
    <w:name w:val="SubHeading1"/>
    <w:basedOn w:val="HeadingBase"/>
    <w:rsid w:val="006718ED"/>
    <w:pPr>
      <w:spacing w:before="240" w:after="60"/>
    </w:pPr>
    <w:rPr>
      <w:color w:val="918585"/>
      <w:sz w:val="22"/>
    </w:rPr>
  </w:style>
  <w:style w:type="paragraph" w:customStyle="1" w:styleId="SideHeading">
    <w:name w:val="Side Heading"/>
    <w:basedOn w:val="HeadingBase"/>
    <w:rsid w:val="00671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8ED"/>
    <w:pPr>
      <w:tabs>
        <w:tab w:val="num" w:pos="360"/>
      </w:tabs>
    </w:pPr>
  </w:style>
  <w:style w:type="paragraph" w:styleId="PlainText">
    <w:name w:val="Plain Text"/>
    <w:basedOn w:val="Normal"/>
    <w:link w:val="PlainTextChar"/>
    <w:rsid w:val="006718ED"/>
    <w:rPr>
      <w:sz w:val="20"/>
    </w:rPr>
  </w:style>
  <w:style w:type="character" w:customStyle="1" w:styleId="PlainTextChar">
    <w:name w:val="Plain Text Char"/>
    <w:basedOn w:val="DefaultParagraphFont"/>
    <w:link w:val="PlainText"/>
    <w:rsid w:val="006718ED"/>
    <w:rPr>
      <w:rFonts w:ascii="Courier New" w:eastAsia="Times New Roman" w:hAnsi="Courier New" w:cs="Times New Roman"/>
      <w:sz w:val="20"/>
      <w:szCs w:val="20"/>
      <w:lang w:eastAsia="en-US"/>
    </w:rPr>
  </w:style>
  <w:style w:type="character" w:customStyle="1" w:styleId="MenuOption">
    <w:name w:val="Menu Option"/>
    <w:basedOn w:val="DefaultParagraphFont"/>
    <w:rsid w:val="006718ED"/>
    <w:rPr>
      <w:b/>
      <w:smallCaps/>
    </w:rPr>
  </w:style>
  <w:style w:type="paragraph" w:customStyle="1" w:styleId="TableListNumber">
    <w:name w:val="Table List Number"/>
    <w:basedOn w:val="ListNumber"/>
    <w:rsid w:val="006718ED"/>
    <w:pPr>
      <w:numPr>
        <w:numId w:val="0"/>
      </w:numPr>
    </w:pPr>
  </w:style>
  <w:style w:type="paragraph" w:styleId="TOC4">
    <w:name w:val="toc 4"/>
    <w:basedOn w:val="TOCBase"/>
    <w:next w:val="Normal"/>
    <w:semiHidden/>
    <w:rsid w:val="006718ED"/>
    <w:pPr>
      <w:tabs>
        <w:tab w:val="right" w:leader="dot" w:pos="9071"/>
      </w:tabs>
      <w:ind w:left="1701"/>
    </w:pPr>
  </w:style>
  <w:style w:type="paragraph" w:customStyle="1" w:styleId="ListAlpha">
    <w:name w:val="List Alpha"/>
    <w:basedOn w:val="List"/>
    <w:rsid w:val="006718ED"/>
    <w:pPr>
      <w:numPr>
        <w:numId w:val="9"/>
      </w:numPr>
    </w:pPr>
  </w:style>
  <w:style w:type="paragraph" w:customStyle="1" w:styleId="ListAlpha2">
    <w:name w:val="List Alpha 2"/>
    <w:basedOn w:val="List2"/>
    <w:rsid w:val="006718ED"/>
    <w:pPr>
      <w:numPr>
        <w:numId w:val="8"/>
      </w:numPr>
    </w:pPr>
  </w:style>
  <w:style w:type="paragraph" w:styleId="List2">
    <w:name w:val="List 2"/>
    <w:basedOn w:val="BodyText"/>
    <w:rsid w:val="006718ED"/>
    <w:pPr>
      <w:tabs>
        <w:tab w:val="left" w:pos="680"/>
      </w:tabs>
      <w:spacing w:before="60" w:after="60"/>
      <w:ind w:left="680" w:hanging="340"/>
    </w:pPr>
  </w:style>
  <w:style w:type="paragraph" w:styleId="List3">
    <w:name w:val="List 3"/>
    <w:basedOn w:val="BodyText"/>
    <w:rsid w:val="006718ED"/>
    <w:pPr>
      <w:tabs>
        <w:tab w:val="left" w:pos="1021"/>
      </w:tabs>
      <w:spacing w:before="60" w:after="60"/>
      <w:ind w:left="1020" w:hanging="340"/>
    </w:pPr>
  </w:style>
  <w:style w:type="paragraph" w:styleId="List4">
    <w:name w:val="List 4"/>
    <w:basedOn w:val="BodyText"/>
    <w:rsid w:val="006718ED"/>
    <w:pPr>
      <w:tabs>
        <w:tab w:val="left" w:pos="1361"/>
      </w:tabs>
      <w:spacing w:before="60" w:after="60"/>
      <w:ind w:left="1361" w:hanging="340"/>
    </w:pPr>
  </w:style>
  <w:style w:type="paragraph" w:styleId="List5">
    <w:name w:val="List 5"/>
    <w:basedOn w:val="BodyText"/>
    <w:rsid w:val="006718ED"/>
    <w:pPr>
      <w:tabs>
        <w:tab w:val="left" w:pos="1701"/>
      </w:tabs>
      <w:spacing w:before="60" w:after="60"/>
      <w:ind w:left="1701" w:hanging="340"/>
    </w:pPr>
  </w:style>
  <w:style w:type="paragraph" w:styleId="ListBullet3">
    <w:name w:val="List Bullet 3"/>
    <w:basedOn w:val="List3"/>
    <w:rsid w:val="006718ED"/>
    <w:pPr>
      <w:numPr>
        <w:numId w:val="14"/>
      </w:numPr>
      <w:tabs>
        <w:tab w:val="clear" w:pos="1021"/>
      </w:tabs>
      <w:ind w:left="1037" w:hanging="357"/>
    </w:pPr>
  </w:style>
  <w:style w:type="paragraph" w:styleId="ListBullet4">
    <w:name w:val="List Bullet 4"/>
    <w:basedOn w:val="List4"/>
    <w:rsid w:val="006718ED"/>
    <w:pPr>
      <w:numPr>
        <w:numId w:val="3"/>
      </w:numPr>
      <w:tabs>
        <w:tab w:val="clear" w:pos="1361"/>
      </w:tabs>
    </w:pPr>
  </w:style>
  <w:style w:type="paragraph" w:styleId="ListBullet5">
    <w:name w:val="List Bullet 5"/>
    <w:basedOn w:val="List5"/>
    <w:rsid w:val="006718ED"/>
    <w:pPr>
      <w:numPr>
        <w:numId w:val="4"/>
      </w:numPr>
    </w:pPr>
  </w:style>
  <w:style w:type="paragraph" w:styleId="ListContinue2">
    <w:name w:val="List Continue 2"/>
    <w:basedOn w:val="List2"/>
    <w:rsid w:val="006718ED"/>
    <w:pPr>
      <w:ind w:firstLine="0"/>
    </w:pPr>
  </w:style>
  <w:style w:type="paragraph" w:styleId="ListContinue3">
    <w:name w:val="List Continue 3"/>
    <w:basedOn w:val="List3"/>
    <w:rsid w:val="006718ED"/>
    <w:pPr>
      <w:ind w:left="1021" w:firstLine="0"/>
    </w:pPr>
  </w:style>
  <w:style w:type="paragraph" w:styleId="ListContinue4">
    <w:name w:val="List Continue 4"/>
    <w:basedOn w:val="List4"/>
    <w:rsid w:val="006718ED"/>
    <w:pPr>
      <w:ind w:firstLine="0"/>
    </w:pPr>
  </w:style>
  <w:style w:type="paragraph" w:styleId="ListContinue5">
    <w:name w:val="List Continue 5"/>
    <w:basedOn w:val="List5"/>
    <w:rsid w:val="006718ED"/>
    <w:pPr>
      <w:ind w:firstLine="0"/>
    </w:pPr>
  </w:style>
  <w:style w:type="paragraph" w:styleId="ListNumber3">
    <w:name w:val="List Number 3"/>
    <w:basedOn w:val="List3"/>
    <w:rsid w:val="006718ED"/>
    <w:pPr>
      <w:numPr>
        <w:numId w:val="5"/>
      </w:numPr>
    </w:pPr>
  </w:style>
  <w:style w:type="paragraph" w:styleId="ListNumber4">
    <w:name w:val="List Number 4"/>
    <w:basedOn w:val="List4"/>
    <w:rsid w:val="006718ED"/>
    <w:pPr>
      <w:numPr>
        <w:numId w:val="6"/>
      </w:numPr>
    </w:pPr>
  </w:style>
  <w:style w:type="paragraph" w:styleId="ListNumber5">
    <w:name w:val="List Number 5"/>
    <w:basedOn w:val="List5"/>
    <w:rsid w:val="006718ED"/>
    <w:pPr>
      <w:numPr>
        <w:numId w:val="7"/>
      </w:numPr>
    </w:pPr>
  </w:style>
  <w:style w:type="paragraph" w:styleId="BlockText">
    <w:name w:val="Block Text"/>
    <w:basedOn w:val="Normal"/>
    <w:rsid w:val="006718ED"/>
    <w:pPr>
      <w:spacing w:after="120"/>
      <w:ind w:left="1440" w:right="1440"/>
    </w:pPr>
  </w:style>
  <w:style w:type="character" w:customStyle="1" w:styleId="Subscript">
    <w:name w:val="Subscript"/>
    <w:basedOn w:val="DefaultParagraphFont"/>
    <w:rsid w:val="006718ED"/>
    <w:rPr>
      <w:sz w:val="16"/>
      <w:vertAlign w:val="subscript"/>
    </w:rPr>
  </w:style>
  <w:style w:type="character" w:customStyle="1" w:styleId="Superscript">
    <w:name w:val="Superscript"/>
    <w:basedOn w:val="DefaultParagraphFont"/>
    <w:rsid w:val="006718ED"/>
    <w:rPr>
      <w:sz w:val="16"/>
      <w:vertAlign w:val="superscript"/>
    </w:rPr>
  </w:style>
  <w:style w:type="character" w:customStyle="1" w:styleId="Symbols">
    <w:name w:val="Symbols"/>
    <w:basedOn w:val="DefaultParagraphFont"/>
    <w:rsid w:val="006718ED"/>
    <w:rPr>
      <w:rFonts w:ascii="Symbol" w:hAnsi="Symbol"/>
    </w:rPr>
  </w:style>
  <w:style w:type="character" w:customStyle="1" w:styleId="MenuOptions">
    <w:name w:val="Menu Options"/>
    <w:basedOn w:val="DefaultParagraphFont"/>
    <w:rsid w:val="006718ED"/>
    <w:rPr>
      <w:rFonts w:ascii="Arial Narrow" w:hAnsi="Arial Narrow"/>
      <w:smallCaps/>
    </w:rPr>
  </w:style>
  <w:style w:type="character" w:customStyle="1" w:styleId="Buttons">
    <w:name w:val="Buttons"/>
    <w:basedOn w:val="DefaultParagraphFont"/>
    <w:rsid w:val="006718ED"/>
    <w:rPr>
      <w:b/>
    </w:rPr>
  </w:style>
  <w:style w:type="character" w:customStyle="1" w:styleId="Underlined">
    <w:name w:val="Underlined"/>
    <w:basedOn w:val="DefaultParagraphFont"/>
    <w:rsid w:val="006718ED"/>
    <w:rPr>
      <w:u w:val="single"/>
    </w:rPr>
  </w:style>
  <w:style w:type="paragraph" w:customStyle="1" w:styleId="TableBodyTextRight">
    <w:name w:val="Table Body Text Right"/>
    <w:basedOn w:val="TableBodyText"/>
    <w:rsid w:val="006718ED"/>
    <w:pPr>
      <w:widowControl w:val="0"/>
      <w:autoSpaceDE w:val="0"/>
      <w:autoSpaceDN w:val="0"/>
      <w:adjustRightInd w:val="0"/>
      <w:jc w:val="right"/>
    </w:pPr>
    <w:rPr>
      <w:rFonts w:cs="Arial"/>
      <w:szCs w:val="18"/>
    </w:rPr>
  </w:style>
  <w:style w:type="paragraph" w:customStyle="1" w:styleId="CopyrightText">
    <w:name w:val="Copyright Text"/>
    <w:basedOn w:val="BodyText"/>
    <w:rsid w:val="006718ED"/>
    <w:rPr>
      <w:sz w:val="18"/>
    </w:rPr>
  </w:style>
  <w:style w:type="paragraph" w:customStyle="1" w:styleId="BodySmallRight">
    <w:name w:val="Body Small Right"/>
    <w:basedOn w:val="BodyTextRight"/>
    <w:rsid w:val="006718ED"/>
    <w:rPr>
      <w:sz w:val="18"/>
      <w:szCs w:val="18"/>
    </w:rPr>
  </w:style>
  <w:style w:type="paragraph" w:customStyle="1" w:styleId="MarginEdition">
    <w:name w:val="Margin Edition"/>
    <w:basedOn w:val="MarginNote"/>
    <w:rsid w:val="006718ED"/>
    <w:pPr>
      <w:spacing w:before="0" w:after="0"/>
    </w:pPr>
    <w:rPr>
      <w:rFonts w:ascii="Times New Roman" w:hAnsi="Times New Roman"/>
      <w:color w:val="999999"/>
    </w:rPr>
  </w:style>
  <w:style w:type="paragraph" w:customStyle="1" w:styleId="Spacer">
    <w:name w:val="Spacer"/>
    <w:basedOn w:val="Normal"/>
    <w:rsid w:val="006718ED"/>
    <w:rPr>
      <w:sz w:val="2"/>
      <w:szCs w:val="2"/>
    </w:rPr>
  </w:style>
  <w:style w:type="character" w:customStyle="1" w:styleId="Small">
    <w:name w:val="Small"/>
    <w:basedOn w:val="DefaultParagraphFont"/>
    <w:rsid w:val="006718ED"/>
    <w:rPr>
      <w:sz w:val="16"/>
    </w:rPr>
  </w:style>
  <w:style w:type="paragraph" w:customStyle="1" w:styleId="WideTable">
    <w:name w:val="Wide Table"/>
    <w:basedOn w:val="Normal"/>
    <w:rsid w:val="006718ED"/>
    <w:pPr>
      <w:ind w:left="-1418"/>
    </w:pPr>
    <w:rPr>
      <w:sz w:val="2"/>
      <w:szCs w:val="2"/>
    </w:rPr>
  </w:style>
  <w:style w:type="character" w:styleId="PageNumber">
    <w:name w:val="page number"/>
    <w:basedOn w:val="DefaultParagraphFont"/>
    <w:rsid w:val="006718ED"/>
  </w:style>
  <w:style w:type="paragraph" w:styleId="Quote">
    <w:name w:val="Quote"/>
    <w:basedOn w:val="Heading1"/>
    <w:link w:val="QuoteChar"/>
    <w:qFormat/>
    <w:rsid w:val="006718ED"/>
    <w:rPr>
      <w:b w:val="0"/>
      <w:sz w:val="72"/>
      <w:szCs w:val="72"/>
      <w:lang w:val="en-NZ"/>
    </w:rPr>
  </w:style>
  <w:style w:type="character" w:customStyle="1" w:styleId="QuoteChar">
    <w:name w:val="Quote Char"/>
    <w:basedOn w:val="DefaultParagraphFont"/>
    <w:link w:val="Quote"/>
    <w:rsid w:val="00671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8ED"/>
    <w:pPr>
      <w:pageBreakBefore/>
    </w:pPr>
  </w:style>
  <w:style w:type="paragraph" w:customStyle="1" w:styleId="Border">
    <w:name w:val="Border"/>
    <w:basedOn w:val="Normal"/>
    <w:qFormat/>
    <w:rsid w:val="00671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8ED"/>
    <w:rPr>
      <w:b/>
      <w:bCs/>
      <w:i/>
      <w:iCs/>
      <w:color w:val="auto"/>
    </w:rPr>
  </w:style>
  <w:style w:type="paragraph" w:styleId="IntenseQuote">
    <w:name w:val="Intense Quote"/>
    <w:basedOn w:val="Normal"/>
    <w:next w:val="Normal"/>
    <w:link w:val="IntenseQuoteChar"/>
    <w:uiPriority w:val="30"/>
    <w:qFormat/>
    <w:rsid w:val="00671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8ED"/>
    <w:rPr>
      <w:smallCaps/>
      <w:color w:val="auto"/>
      <w:u w:val="single"/>
    </w:rPr>
  </w:style>
  <w:style w:type="character" w:styleId="IntenseReference">
    <w:name w:val="Intense Reference"/>
    <w:basedOn w:val="DefaultParagraphFont"/>
    <w:uiPriority w:val="32"/>
    <w:qFormat/>
    <w:rsid w:val="006718ED"/>
    <w:rPr>
      <w:b/>
      <w:bCs/>
      <w:smallCaps/>
      <w:color w:val="auto"/>
      <w:spacing w:val="5"/>
      <w:u w:val="single"/>
    </w:rPr>
  </w:style>
  <w:style w:type="paragraph" w:customStyle="1" w:styleId="2ColumnHeading">
    <w:name w:val="2Column Heading"/>
    <w:basedOn w:val="BodyText"/>
    <w:qFormat/>
    <w:rsid w:val="006718ED"/>
    <w:pPr>
      <w:spacing w:after="60"/>
      <w:ind w:left="-2268"/>
    </w:pPr>
    <w:rPr>
      <w:b/>
    </w:rPr>
  </w:style>
  <w:style w:type="paragraph" w:customStyle="1" w:styleId="Heading1TOC">
    <w:name w:val="Heading1 TOC"/>
    <w:basedOn w:val="Normal"/>
    <w:qFormat/>
    <w:rsid w:val="006718ED"/>
    <w:pPr>
      <w:spacing w:before="240" w:after="120"/>
    </w:pPr>
    <w:rPr>
      <w:rFonts w:ascii="Times New Roman" w:hAnsi="Times New Roman"/>
      <w:b/>
      <w:sz w:val="32"/>
    </w:rPr>
  </w:style>
  <w:style w:type="paragraph" w:customStyle="1" w:styleId="Heading2TOC">
    <w:name w:val="Heading2 TOC"/>
    <w:basedOn w:val="Normal"/>
    <w:qFormat/>
    <w:rsid w:val="006718ED"/>
    <w:pPr>
      <w:spacing w:before="240" w:after="60"/>
    </w:pPr>
    <w:rPr>
      <w:rFonts w:ascii="Times New Roman" w:hAnsi="Times New Roman"/>
      <w:b/>
      <w:sz w:val="28"/>
    </w:rPr>
  </w:style>
  <w:style w:type="character" w:customStyle="1" w:styleId="Underline">
    <w:name w:val="Underline"/>
    <w:basedOn w:val="DefaultParagraphFont"/>
    <w:qFormat/>
    <w:rsid w:val="006718ED"/>
    <w:rPr>
      <w:u w:val="single"/>
    </w:rPr>
  </w:style>
  <w:style w:type="character" w:customStyle="1" w:styleId="BoldandItalics">
    <w:name w:val="Bold and Italics"/>
    <w:qFormat/>
    <w:rsid w:val="006718ED"/>
    <w:rPr>
      <w:b/>
      <w:i/>
      <w:u w:val="none"/>
    </w:rPr>
  </w:style>
  <w:style w:type="paragraph" w:styleId="BalloonText">
    <w:name w:val="Balloon Text"/>
    <w:basedOn w:val="Normal"/>
    <w:link w:val="BalloonTextChar"/>
    <w:rsid w:val="006718ED"/>
    <w:rPr>
      <w:rFonts w:ascii="Tahoma" w:hAnsi="Tahoma" w:cs="Tahoma"/>
      <w:sz w:val="16"/>
      <w:szCs w:val="16"/>
    </w:rPr>
  </w:style>
  <w:style w:type="character" w:customStyle="1" w:styleId="BalloonTextChar">
    <w:name w:val="Balloon Text Char"/>
    <w:basedOn w:val="DefaultParagraphFont"/>
    <w:link w:val="BalloonText"/>
    <w:rsid w:val="00671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8ED"/>
    <w:rPr>
      <w:b/>
      <w:color w:val="660033"/>
      <w:spacing w:val="0"/>
    </w:rPr>
  </w:style>
  <w:style w:type="paragraph" w:customStyle="1" w:styleId="Nameditemlist">
    <w:name w:val="Named item list"/>
    <w:basedOn w:val="BodyText"/>
    <w:qFormat/>
    <w:rsid w:val="006718ED"/>
    <w:pPr>
      <w:tabs>
        <w:tab w:val="left" w:pos="2835"/>
      </w:tabs>
      <w:ind w:left="2835" w:hanging="2835"/>
    </w:pPr>
  </w:style>
  <w:style w:type="paragraph" w:customStyle="1" w:styleId="BodyTextnopadding">
    <w:name w:val="Body Text no padding"/>
    <w:basedOn w:val="BodyText"/>
    <w:qFormat/>
    <w:rsid w:val="006718ED"/>
    <w:pPr>
      <w:spacing w:before="0" w:after="0"/>
    </w:pPr>
  </w:style>
  <w:style w:type="paragraph" w:customStyle="1" w:styleId="BodyTextBold">
    <w:name w:val="Body Text Bold"/>
    <w:basedOn w:val="BodyText"/>
    <w:qFormat/>
    <w:rsid w:val="006718ED"/>
    <w:rPr>
      <w:b/>
    </w:rPr>
  </w:style>
  <w:style w:type="character" w:styleId="Hyperlink">
    <w:name w:val="Hyperlink"/>
    <w:basedOn w:val="DefaultParagraphFont"/>
    <w:uiPriority w:val="99"/>
    <w:unhideWhenUsed/>
    <w:rsid w:val="000C2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3661</Characters>
  <Application>Microsoft Office Word</Application>
  <DocSecurity>0</DocSecurity>
  <Lines>135</Lines>
  <Paragraphs>80</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MSTGN2013 Identify fibres, fabrics and textiles used in the TCF industry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2023-02-03T05:58:00Z</dcterms:created>
  <dcterms:modified xsi:type="dcterms:W3CDTF">2023-02-03T05:58:00Z</dcterms:modified>
</cp:coreProperties>
</file>