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3A1" w:rsidP="00F773A1">
      <w:pPr>
        <w:pStyle w:val="Title"/>
      </w:pPr>
      <w:r>
        <w:fldChar w:fldCharType="begin"/>
      </w:r>
      <w:r>
        <w:instrText xml:space="preserve"> TITLE   \* MERGEFORMAT </w:instrText>
      </w:r>
      <w:r>
        <w:fldChar w:fldCharType="separate"/>
      </w:r>
      <w:r>
        <w:t>MSTGN2008 Coordinate work of team or section</w:t>
      </w:r>
      <w:r>
        <w:fldChar w:fldCharType="end"/>
      </w:r>
    </w:p>
    <w:p w:rsidR="00F773A1" w:rsidP="00F773A1">
      <w:pPr>
        <w:pStyle w:val="Version"/>
        <w:sectPr w:rsidSect="00301F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FC9" w:rsidP="00301FC9">
      <w:pPr>
        <w:pStyle w:val="SuperHeading"/>
      </w:pPr>
      <w:r w:rsidRPr="00301FC9">
        <w:t>MSTGN2008 Coordinate work of team or section</w:t>
      </w:r>
    </w:p>
    <w:p w:rsidR="00000000" w:rsidRPr="00301FC9" w:rsidP="00301FC9">
      <w:pPr>
        <w:pStyle w:val="Heading1"/>
      </w:pPr>
      <w:bookmarkStart w:id="1" w:name="O_931132"/>
      <w:bookmarkEnd w:id="1"/>
      <w:r w:rsidRPr="00301FC9">
        <w:t>Modification History</w:t>
      </w:r>
    </w:p>
    <w:p w:rsidR="00000000" w:rsidRPr="00301FC9" w:rsidP="00F773A1">
      <w:pPr>
        <w:pStyle w:val="BodyText"/>
      </w:pPr>
      <w:r w:rsidRPr="00301FC9">
        <w:t xml:space="preserve">Release 1. Supersedes and is equivalent to LMTGN2008B Coordinate work of team or section </w:t>
      </w:r>
    </w:p>
    <w:p w:rsidR="00000000" w:rsidRPr="00301FC9" w:rsidP="00301FC9">
      <w:pPr>
        <w:pStyle w:val="Heading1"/>
      </w:pPr>
      <w:bookmarkStart w:id="2" w:name="O_931140"/>
      <w:bookmarkEnd w:id="2"/>
      <w:r w:rsidRPr="00301FC9">
        <w:t>Application</w:t>
      </w:r>
    </w:p>
    <w:p w:rsidR="00000000" w:rsidRPr="00301FC9" w:rsidP="00F773A1">
      <w:pPr>
        <w:pStyle w:val="BodyText"/>
      </w:pPr>
      <w:r w:rsidRPr="00301FC9">
        <w:t>This unit of competency covers the skills and knowledge required to coordinate work of a team or section.</w:t>
      </w:r>
    </w:p>
    <w:p w:rsidR="00000000" w:rsidRPr="00301FC9" w:rsidP="00F773A1">
      <w:pPr>
        <w:pStyle w:val="BodyText"/>
      </w:pPr>
      <w:r w:rsidRPr="00301FC9">
        <w:t xml:space="preserve">The unit </w:t>
      </w:r>
      <w:r w:rsidRPr="00301FC9">
        <w:t>of competency applies to coordinating and monitoring the work of a team or section.</w:t>
      </w:r>
    </w:p>
    <w:p w:rsidR="00000000" w:rsidRPr="00301FC9" w:rsidP="00F773A1">
      <w:pPr>
        <w:pStyle w:val="BodyText"/>
      </w:pPr>
      <w:r w:rsidRPr="00301FC9">
        <w:t>Work requires discretion, initiative and judgement. Work may be conducted in a variety of environments, such as operational workplace activities, restricted space, and haz</w:t>
      </w:r>
      <w:r w:rsidRPr="00301FC9">
        <w:t>ardous, controlled or exposed conditions.</w:t>
      </w:r>
    </w:p>
    <w:p w:rsidR="00000000" w:rsidRPr="00301FC9" w:rsidP="00F773A1">
      <w:pPr>
        <w:pStyle w:val="BodyText"/>
      </w:pPr>
      <w:r w:rsidRPr="00301FC9">
        <w:t>This unit of competency is applicable to all sectors of the textiles, clothing and footwear (TCF) industry.</w:t>
      </w:r>
    </w:p>
    <w:p w:rsidR="00000000" w:rsidRPr="00301FC9" w:rsidP="00F773A1">
      <w:pPr>
        <w:pStyle w:val="BodyText"/>
      </w:pPr>
      <w:r w:rsidRPr="00301FC9">
        <w:t>Work may be conducted in small to large scale enterprises and may involve individual and team activities</w:t>
      </w:r>
      <w:r w:rsidRPr="00301FC9">
        <w:t>.</w:t>
      </w:r>
    </w:p>
    <w:p w:rsidR="00000000" w:rsidRPr="00301FC9" w:rsidP="00F773A1">
      <w:pPr>
        <w:pStyle w:val="BodyText"/>
      </w:pPr>
      <w:r w:rsidRPr="00301FC9">
        <w:t>No licensing, legislative or certification requirements apply to this unit at the time of publication.</w:t>
      </w:r>
    </w:p>
    <w:p w:rsidR="00000000" w:rsidRPr="00301FC9" w:rsidP="00301FC9">
      <w:pPr>
        <w:pStyle w:val="Heading1"/>
      </w:pPr>
      <w:bookmarkStart w:id="3" w:name="O_931139"/>
      <w:bookmarkEnd w:id="3"/>
      <w:r w:rsidRPr="00301FC9">
        <w:t>Pre-requisite Unit</w:t>
      </w:r>
    </w:p>
    <w:p w:rsidR="00000000" w:rsidRPr="00301FC9" w:rsidP="00F773A1">
      <w:pPr>
        <w:pStyle w:val="BodyText"/>
      </w:pPr>
      <w:r w:rsidRPr="00301FC9">
        <w:t>Nil</w:t>
      </w:r>
    </w:p>
    <w:p w:rsidR="00000000" w:rsidRPr="00301FC9" w:rsidP="00301FC9">
      <w:pPr>
        <w:pStyle w:val="Heading1"/>
      </w:pPr>
      <w:bookmarkStart w:id="4" w:name="O_931138"/>
      <w:bookmarkEnd w:id="4"/>
      <w:r w:rsidRPr="00301FC9">
        <w:t>Competency Field</w:t>
      </w:r>
    </w:p>
    <w:p w:rsidR="00000000" w:rsidRPr="00301FC9" w:rsidP="00F773A1">
      <w:pPr>
        <w:pStyle w:val="BodyText"/>
      </w:pPr>
      <w:r w:rsidRPr="00301FC9">
        <w:t>Generic</w:t>
      </w:r>
    </w:p>
    <w:p w:rsidR="00000000" w:rsidRPr="00301FC9" w:rsidP="00301FC9">
      <w:pPr>
        <w:pStyle w:val="Heading1"/>
      </w:pPr>
      <w:bookmarkStart w:id="5" w:name="O_931137"/>
      <w:bookmarkEnd w:id="5"/>
      <w:r w:rsidRPr="00301FC9">
        <w:t>Unit Sector</w:t>
      </w:r>
    </w:p>
    <w:p w:rsidR="00000000" w:rsidRPr="00301FC9" w:rsidP="00F773A1">
      <w:pPr>
        <w:pStyle w:val="BodyText"/>
      </w:pPr>
      <w:r w:rsidRPr="00301FC9">
        <w:t>Not applicable</w:t>
      </w:r>
    </w:p>
    <w:p w:rsidR="00000000" w:rsidRPr="00301FC9" w:rsidP="00301FC9">
      <w:pPr>
        <w:pStyle w:val="Heading1"/>
      </w:pPr>
      <w:bookmarkStart w:id="6" w:name="O_931136"/>
      <w:bookmarkEnd w:id="6"/>
      <w:r w:rsidRPr="00301FC9">
        <w:t>Element</w:t>
      </w:r>
      <w:r w:rsidRPr="00301FC9">
        <w:t>s and Performance Criteria</w:t>
      </w:r>
    </w:p>
    <w:tbl>
      <w:tblPr>
        <w:tblW w:w="0" w:type="auto"/>
        <w:tblLayout w:type="fixed"/>
        <w:tblCellMar>
          <w:left w:w="62" w:type="dxa"/>
          <w:right w:w="62" w:type="dxa"/>
        </w:tblCellMar>
        <w:tblLook w:val="0000"/>
      </w:tblPr>
      <w:tblGrid>
        <w:gridCol w:w="678"/>
        <w:gridCol w:w="1962"/>
        <w:gridCol w:w="770"/>
        <w:gridCol w:w="5610"/>
      </w:tblGrid>
      <w:tr w:rsidTr="00301F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Performance criteria describe the performance needed to demonstrate achievement of the element.</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1FC9" w:rsidP="00301FC9">
            <w:pPr>
              <w:pStyle w:val="BodyText"/>
            </w:pPr>
            <w:r w:rsidRPr="00301FC9">
              <w:t>1</w:t>
            </w:r>
          </w:p>
        </w:tc>
        <w:tc>
          <w:tcPr>
            <w:tcW w:w="1962" w:type="dxa"/>
            <w:vMerge w:val="restart"/>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1.1</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Follow standard operating procedures (SOPs)</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1.2</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Comply with work health and safety (WHS) requirements at all times</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1.3</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Use appropriate personal protective equipment (PPE) in accordance with SOPs</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1.4</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Identify job requirements from specifications, drawings, job sheets or work instructions</w:t>
            </w:r>
          </w:p>
        </w:tc>
      </w:tr>
      <w:tr w:rsidTr="00301F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1FC9" w:rsidP="00301FC9">
            <w:pPr>
              <w:pStyle w:val="BodyText"/>
            </w:pPr>
            <w:r w:rsidRPr="00301FC9">
              <w:t>2</w:t>
            </w:r>
          </w:p>
        </w:tc>
        <w:tc>
          <w:tcPr>
            <w:tcW w:w="1962" w:type="dxa"/>
            <w:vMerge w:val="restart"/>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rPr>
                <w:rStyle w:val="SpecialBold"/>
              </w:rPr>
              <w:t>Plan and coordinate work schedules</w:t>
            </w: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2.1</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Confirm tasks, jobs and work priorities with supervisor or manager</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2.2</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 xml:space="preserve">Use appropriate procedure to assign materials and tasks to team, section and individuals </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2.3</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Establish and communicate priority of tasks to team, section or individuals</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2.4</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Organise materials to meet work requirements</w:t>
            </w:r>
          </w:p>
        </w:tc>
      </w:tr>
      <w:tr w:rsidTr="00301F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1FC9" w:rsidP="00301FC9">
            <w:pPr>
              <w:pStyle w:val="BodyText"/>
            </w:pPr>
            <w:r w:rsidRPr="00301FC9">
              <w:t>3</w:t>
            </w:r>
          </w:p>
        </w:tc>
        <w:tc>
          <w:tcPr>
            <w:tcW w:w="1962" w:type="dxa"/>
            <w:vMerge w:val="restart"/>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rPr>
                <w:rStyle w:val="SpecialBold"/>
              </w:rPr>
              <w:t>Monitor performance and quality</w:t>
            </w: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3.1</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Communicate orally or in writing with team, section or individuals to establish required work standard and ensure understanding of task requirements</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3.2</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Monitor and report standard of performance, including quality standards of team, section or individuals, to ensure achievement of outcomes</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3.3</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Provide instruction and support as required to achieve standards and outcomes</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3.4</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Communicate proposals for</w:t>
            </w:r>
            <w:r w:rsidRPr="00301FC9">
              <w:t xml:space="preserve"> improvements to work processes, efficiency and organisation to appropriate personnel</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3.5</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Identify proposals to prevent or correct problems and report to appropriate personnel, according to workplace procedures</w:t>
            </w:r>
          </w:p>
        </w:tc>
      </w:tr>
      <w:tr w:rsidTr="00301F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1FC9" w:rsidP="00301FC9">
            <w:pPr>
              <w:pStyle w:val="BodyText"/>
            </w:pPr>
            <w:r w:rsidRPr="00301FC9">
              <w:t>4</w:t>
            </w:r>
          </w:p>
        </w:tc>
        <w:tc>
          <w:tcPr>
            <w:tcW w:w="1962" w:type="dxa"/>
            <w:vMerge w:val="restart"/>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rPr>
                <w:rStyle w:val="SpecialBold"/>
              </w:rPr>
              <w:t>Communicate with work team, section and individuals</w:t>
            </w: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4.1</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 xml:space="preserve">Monitor implementation of WHS and environmental standards and procedures and provide feedback to work team, section and individuals </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4.2</w:t>
            </w:r>
          </w:p>
        </w:tc>
        <w:tc>
          <w:tcPr>
            <w:tcW w:w="561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 xml:space="preserve">Use effective </w:t>
            </w:r>
            <w:r w:rsidRPr="00301FC9">
              <w:t xml:space="preserve">communication to explain work related information </w:t>
            </w:r>
          </w:p>
        </w:tc>
      </w:tr>
      <w:tr w:rsidTr="0030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4.3</w:t>
            </w:r>
          </w:p>
        </w:tc>
        <w:tc>
          <w:tcPr>
            <w:tcW w:w="5610" w:type="dxa"/>
            <w:tcBorders>
              <w:top w:val="nil"/>
              <w:left w:val="nil"/>
              <w:bottom w:val="nil"/>
              <w:right w:val="nil"/>
            </w:tcBorders>
            <w:tcMar>
              <w:top w:w="0" w:type="dxa"/>
              <w:left w:w="62" w:type="dxa"/>
              <w:bottom w:w="0" w:type="dxa"/>
              <w:right w:w="62" w:type="dxa"/>
            </w:tcMar>
          </w:tcPr>
          <w:p w:rsidR="00000000" w:rsidRPr="00301FC9" w:rsidP="00301FC9">
            <w:pPr>
              <w:pStyle w:val="BodyText"/>
            </w:pPr>
            <w:r w:rsidRPr="00301FC9">
              <w:t>Seek feedback from team, section members and individuals to help team work effectively</w:t>
            </w:r>
          </w:p>
        </w:tc>
      </w:tr>
    </w:tbl>
    <w:p w:rsidR="00000000" w:rsidRPr="00301FC9" w:rsidP="00301FC9">
      <w:pPr>
        <w:pStyle w:val="BodyText"/>
      </w:pPr>
    </w:p>
    <w:p w:rsidR="00000000" w:rsidRPr="00301FC9" w:rsidP="00301FC9">
      <w:pPr>
        <w:pStyle w:val="AllowPageBreak"/>
      </w:pPr>
    </w:p>
    <w:p w:rsidR="00000000" w:rsidRPr="00301FC9" w:rsidP="00301FC9">
      <w:pPr>
        <w:pStyle w:val="Heading1"/>
      </w:pPr>
      <w:bookmarkStart w:id="7" w:name="O_931135"/>
      <w:bookmarkEnd w:id="7"/>
      <w:r w:rsidRPr="00301FC9">
        <w:t>Foundation Skills</w:t>
      </w:r>
    </w:p>
    <w:p w:rsidR="00000000" w:rsidRPr="00301FC9" w:rsidP="00F773A1">
      <w:pPr>
        <w:pStyle w:val="BodyText"/>
      </w:pPr>
      <w:r w:rsidRPr="00301FC9">
        <w:t>This section describes those required skills (language, literacy and numer</w:t>
      </w:r>
      <w:r w:rsidRPr="00301FC9">
        <w:t>acy) that are essential to performance.</w:t>
      </w:r>
    </w:p>
    <w:p w:rsidR="00000000" w:rsidRPr="00301FC9" w:rsidP="00F773A1">
      <w:pPr>
        <w:pStyle w:val="BodyText"/>
      </w:pPr>
      <w:r w:rsidRPr="00301FC9">
        <w:t>Foundation skills essential to performance are explicit in the performance criteria of this unit of competency.</w:t>
      </w:r>
    </w:p>
    <w:p w:rsidR="00000000" w:rsidRPr="00301FC9" w:rsidP="00301FC9">
      <w:pPr>
        <w:pStyle w:val="Heading1"/>
      </w:pPr>
      <w:bookmarkStart w:id="8" w:name="O_931134"/>
      <w:bookmarkEnd w:id="8"/>
      <w:r w:rsidRPr="00301FC9">
        <w:t>Range of Conditions</w:t>
      </w:r>
    </w:p>
    <w:tbl>
      <w:tblPr>
        <w:tblW w:w="0" w:type="auto"/>
        <w:tblCellMar>
          <w:left w:w="62" w:type="dxa"/>
          <w:right w:w="62" w:type="dxa"/>
        </w:tblCellMar>
        <w:tblLook w:val="0000"/>
      </w:tblPr>
      <w:tblGrid>
        <w:gridCol w:w="2163"/>
        <w:gridCol w:w="7033"/>
      </w:tblGrid>
      <w:tr w:rsidTr="00F773A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t>This field allows for different work environments and conditions that may affect performance. Essential operating conditions that may be present (depending on the work situation, needs of the candidate, accessibility of the item, and local industry and reg</w:t>
            </w:r>
            <w:r w:rsidRPr="00301FC9">
              <w:t>ional contexts) are included.</w:t>
            </w:r>
          </w:p>
        </w:tc>
      </w:tr>
      <w:tr w:rsidTr="00F773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01FC9" w:rsidP="00301FC9">
            <w:pPr>
              <w:pStyle w:val="ListBullet"/>
            </w:pPr>
            <w:r w:rsidRPr="00301FC9">
              <w:t>requirements prescribed by legislation, awards, agreements and conditions of employment</w:t>
            </w:r>
          </w:p>
          <w:p w:rsidR="00000000" w:rsidRPr="00301FC9" w:rsidP="00301FC9">
            <w:pPr>
              <w:pStyle w:val="ListBullet"/>
            </w:pPr>
            <w:r w:rsidRPr="00301FC9">
              <w:t>SOPs</w:t>
            </w:r>
          </w:p>
          <w:p w:rsidR="00000000" w:rsidRPr="00301FC9" w:rsidP="00301FC9">
            <w:pPr>
              <w:pStyle w:val="ListBullet"/>
            </w:pPr>
            <w:r w:rsidRPr="00301FC9">
              <w:t>work instructions</w:t>
            </w:r>
          </w:p>
          <w:p w:rsidR="00000000" w:rsidRPr="00301FC9" w:rsidP="00301FC9">
            <w:pPr>
              <w:pStyle w:val="ListBullet"/>
            </w:pPr>
            <w:r w:rsidRPr="00301FC9">
              <w:t>oral, written and visual communication</w:t>
            </w:r>
          </w:p>
          <w:p w:rsidR="00000000" w:rsidRPr="00301FC9" w:rsidP="00301FC9">
            <w:pPr>
              <w:pStyle w:val="ListBullet"/>
            </w:pPr>
            <w:r w:rsidRPr="00301FC9">
              <w:t>quality practi</w:t>
            </w:r>
            <w:r w:rsidRPr="00301FC9">
              <w:t>ces, including responsibility for maintenance of own work quality and contribution to quality improvement of team or section output</w:t>
            </w:r>
          </w:p>
          <w:p w:rsidR="00000000" w:rsidRPr="00301FC9" w:rsidP="00301FC9">
            <w:pPr>
              <w:pStyle w:val="ListBullet"/>
            </w:pPr>
            <w:r w:rsidRPr="00301FC9">
              <w:t>housekeeping</w:t>
            </w:r>
          </w:p>
          <w:p w:rsidR="00000000" w:rsidRPr="00301FC9" w:rsidP="00301FC9">
            <w:pPr>
              <w:pStyle w:val="ListBullet"/>
            </w:pPr>
            <w:r w:rsidRPr="00301FC9">
              <w:t>tasks related to environmental protection, waste disposal, pollution control and recycling</w:t>
            </w:r>
          </w:p>
          <w:p w:rsidR="00000000" w:rsidRPr="00301FC9" w:rsidP="00301FC9">
            <w:pPr>
              <w:pStyle w:val="ListBullet"/>
            </w:pPr>
            <w:r w:rsidRPr="00301FC9">
              <w:t>WHS practices</w:t>
            </w:r>
          </w:p>
          <w:p w:rsidR="00000000" w:rsidP="00301FC9">
            <w:pPr>
              <w:pStyle w:val="BodyText"/>
              <w:rPr>
                <w:lang w:val="en-NZ"/>
              </w:rPr>
            </w:pPr>
          </w:p>
        </w:tc>
      </w:tr>
      <w:tr w:rsidTr="00F773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1FC9">
            <w:pPr>
              <w:pStyle w:val="BodyText"/>
              <w:rPr>
                <w:lang w:val="en-NZ"/>
              </w:rPr>
            </w:pPr>
            <w:r w:rsidRPr="00301FC9">
              <w:rPr>
                <w:rStyle w:val="SpecialBold"/>
              </w:rPr>
              <w:t>Appropriate personnel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01FC9" w:rsidP="00301FC9">
            <w:pPr>
              <w:pStyle w:val="ListBullet"/>
            </w:pPr>
            <w:r w:rsidRPr="00301FC9">
              <w:t>line supervisor or manager</w:t>
            </w:r>
          </w:p>
          <w:p w:rsidR="00000000" w:rsidRPr="00301FC9" w:rsidP="00301FC9">
            <w:pPr>
              <w:pStyle w:val="ListBullet"/>
            </w:pPr>
            <w:r w:rsidRPr="00301FC9">
              <w:t>team or section leaders</w:t>
            </w:r>
          </w:p>
          <w:p w:rsidR="00000000" w:rsidRPr="00301FC9" w:rsidP="00301FC9">
            <w:pPr>
              <w:pStyle w:val="ListBullet"/>
            </w:pPr>
            <w:r w:rsidRPr="00301FC9">
              <w:t>supervisors or managers in other sections</w:t>
            </w:r>
          </w:p>
          <w:p w:rsidR="00000000" w:rsidRPr="00301FC9" w:rsidP="00301FC9">
            <w:pPr>
              <w:pStyle w:val="ListBullet"/>
            </w:pPr>
            <w:r w:rsidRPr="00301FC9">
              <w:t>technical specialists</w:t>
            </w:r>
          </w:p>
        </w:tc>
      </w:tr>
    </w:tbl>
    <w:p w:rsidR="00000000" w:rsidRPr="00301FC9" w:rsidP="00301FC9">
      <w:pPr>
        <w:pStyle w:val="BodyText"/>
      </w:pPr>
    </w:p>
    <w:p w:rsidR="00000000" w:rsidRPr="00301FC9" w:rsidP="00301FC9">
      <w:pPr>
        <w:pStyle w:val="AllowPageBreak"/>
      </w:pPr>
    </w:p>
    <w:p w:rsidR="00000000" w:rsidRPr="00301FC9" w:rsidP="00301FC9">
      <w:pPr>
        <w:pStyle w:val="Heading1"/>
      </w:pPr>
      <w:bookmarkStart w:id="9" w:name="O_931133"/>
      <w:bookmarkEnd w:id="9"/>
      <w:r w:rsidRPr="00301FC9">
        <w:t>Unit Mapping Information</w:t>
      </w:r>
    </w:p>
    <w:p w:rsidR="00000000" w:rsidRPr="00301FC9" w:rsidP="00F773A1">
      <w:pPr>
        <w:pStyle w:val="BodyText"/>
      </w:pPr>
      <w:r w:rsidRPr="00301FC9">
        <w:t xml:space="preserve">Release 1. </w:t>
      </w:r>
      <w:r w:rsidRPr="00301FC9">
        <w:t xml:space="preserve">Supersedes and is equivalent to LMTGN2008B Coordinate work of team or section </w:t>
      </w:r>
    </w:p>
    <w:p w:rsidR="00000000" w:rsidRPr="00301FC9" w:rsidP="00301FC9">
      <w:pPr>
        <w:pStyle w:val="Heading1"/>
      </w:pPr>
      <w:bookmarkStart w:id="10" w:name="O_931126"/>
      <w:bookmarkEnd w:id="10"/>
      <w:r w:rsidRPr="00301FC9">
        <w:t>Links</w:t>
      </w:r>
    </w:p>
    <w:p w:rsidR="00000000" w:rsidRPr="00301FC9" w:rsidP="00F773A1">
      <w:pPr>
        <w:pStyle w:val="BodyText"/>
      </w:pPr>
      <w:r w:rsidRPr="00301FC9">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934220">
        <w:rPr>
          <w:rStyle w:val="Hyperlink"/>
        </w:rPr>
        <w:t>https://vetnet.education.gov.au/Pages/TrainingDocs.aspx?q=a203ec5c-de7d-406b-b3e1-8f1a9b76e92e</w:t>
      </w:r>
      <w:r>
        <w:fldChar w:fldCharType="end"/>
      </w:r>
    </w:p>
    <w:p w:rsidR="00000000" w:rsidRPr="00301FC9" w:rsidP="00301FC9"/>
    <w:sectPr w:rsidSect="00301F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C9" w:rsidRPr="00F773A1" w:rsidP="00F773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A1" w:rsidP="00301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73A1" w:rsidP="00301FC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73A1" w:rsidP="00301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FC9" w:rsidRPr="00F773A1" w:rsidP="00F773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A1" w:rsidRPr="002D2AF8" w:rsidP="00301FC9">
    <w:pPr>
      <w:pStyle w:val="Header"/>
      <w:framePr w:wrap="around"/>
    </w:pPr>
    <w:r>
      <w:fldChar w:fldCharType="begin"/>
    </w:r>
    <w:r>
      <w:instrText xml:space="preserve"> TITLE   \* MERGEFORMAT </w:instrText>
    </w:r>
    <w:r>
      <w:fldChar w:fldCharType="separate"/>
    </w:r>
    <w:r>
      <w:t>MSTGN2008 Coordinate work of team or section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F773A1" w:rsidP="00301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180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72C3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FC9"/>
    <w:pPr>
      <w:spacing w:before="360" w:after="60"/>
      <w:outlineLvl w:val="0"/>
    </w:pPr>
    <w:rPr>
      <w:sz w:val="32"/>
    </w:rPr>
  </w:style>
  <w:style w:type="paragraph" w:styleId="Heading2">
    <w:name w:val="heading 2"/>
    <w:basedOn w:val="HeadingBase"/>
    <w:next w:val="BodyText"/>
    <w:link w:val="Heading2Char"/>
    <w:qFormat/>
    <w:rsid w:val="00301FC9"/>
    <w:pPr>
      <w:keepLines/>
      <w:spacing w:before="240" w:after="120"/>
      <w:outlineLvl w:val="1"/>
    </w:pPr>
    <w:rPr>
      <w:sz w:val="28"/>
      <w:szCs w:val="40"/>
    </w:rPr>
  </w:style>
  <w:style w:type="paragraph" w:styleId="Heading3">
    <w:name w:val="heading 3"/>
    <w:basedOn w:val="HeadingBase"/>
    <w:next w:val="BodyText"/>
    <w:link w:val="Heading3Char"/>
    <w:qFormat/>
    <w:rsid w:val="00301FC9"/>
    <w:pPr>
      <w:spacing w:before="180" w:after="120"/>
      <w:outlineLvl w:val="2"/>
    </w:pPr>
    <w:rPr>
      <w:spacing w:val="-10"/>
      <w:kern w:val="32"/>
    </w:rPr>
  </w:style>
  <w:style w:type="paragraph" w:styleId="Heading4">
    <w:name w:val="heading 4"/>
    <w:basedOn w:val="HeadingBase"/>
    <w:next w:val="BodyText"/>
    <w:link w:val="Heading4Char"/>
    <w:qFormat/>
    <w:rsid w:val="00301FC9"/>
    <w:pPr>
      <w:spacing w:before="160" w:after="120"/>
      <w:outlineLvl w:val="3"/>
    </w:pPr>
    <w:rPr>
      <w:sz w:val="22"/>
    </w:rPr>
  </w:style>
  <w:style w:type="paragraph" w:styleId="Heading5">
    <w:name w:val="heading 5"/>
    <w:basedOn w:val="HeadingBase"/>
    <w:next w:val="Normal"/>
    <w:link w:val="Heading5Char"/>
    <w:qFormat/>
    <w:rsid w:val="00301FC9"/>
    <w:pPr>
      <w:spacing w:before="80"/>
      <w:outlineLvl w:val="4"/>
    </w:pPr>
    <w:rPr>
      <w:color w:val="918585"/>
      <w:sz w:val="20"/>
    </w:rPr>
  </w:style>
  <w:style w:type="paragraph" w:styleId="Heading6">
    <w:name w:val="heading 6"/>
    <w:basedOn w:val="HeadingBase"/>
    <w:next w:val="Normal"/>
    <w:link w:val="Heading6Char"/>
    <w:qFormat/>
    <w:rsid w:val="00301FC9"/>
    <w:pPr>
      <w:spacing w:before="60"/>
      <w:outlineLvl w:val="5"/>
    </w:pPr>
    <w:rPr>
      <w:color w:val="918585"/>
      <w:sz w:val="20"/>
    </w:rPr>
  </w:style>
  <w:style w:type="paragraph" w:styleId="Heading7">
    <w:name w:val="heading 7"/>
    <w:basedOn w:val="Normal"/>
    <w:next w:val="Normal"/>
    <w:link w:val="Heading7Char"/>
    <w:qFormat/>
    <w:rsid w:val="00301FC9"/>
    <w:pPr>
      <w:ind w:left="720"/>
      <w:outlineLvl w:val="6"/>
    </w:pPr>
    <w:rPr>
      <w:i/>
    </w:rPr>
  </w:style>
  <w:style w:type="paragraph" w:styleId="Heading8">
    <w:name w:val="heading 8"/>
    <w:basedOn w:val="Normal"/>
    <w:next w:val="Normal"/>
    <w:link w:val="Heading8Char"/>
    <w:qFormat/>
    <w:rsid w:val="00301FC9"/>
    <w:pPr>
      <w:ind w:left="720"/>
      <w:outlineLvl w:val="7"/>
    </w:pPr>
    <w:rPr>
      <w:i/>
    </w:rPr>
  </w:style>
  <w:style w:type="paragraph" w:styleId="Heading9">
    <w:name w:val="heading 9"/>
    <w:basedOn w:val="Normal"/>
    <w:next w:val="Normal"/>
    <w:link w:val="Heading9Char"/>
    <w:qFormat/>
    <w:rsid w:val="00301FC9"/>
    <w:pPr>
      <w:ind w:left="720"/>
      <w:outlineLvl w:val="8"/>
    </w:pPr>
    <w:rPr>
      <w:i/>
    </w:rPr>
  </w:style>
  <w:style w:type="character" w:default="1" w:styleId="DefaultParagraphFont">
    <w:name w:val="Default Paragraph Font"/>
    <w:uiPriority w:val="1"/>
    <w:unhideWhenUsed/>
    <w:rsid w:val="00301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FC9"/>
  </w:style>
  <w:style w:type="character" w:customStyle="1" w:styleId="Heading1Char">
    <w:name w:val="Heading 1 Char"/>
    <w:basedOn w:val="DefaultParagraphFont"/>
    <w:link w:val="Heading1"/>
    <w:rsid w:val="00301FC9"/>
    <w:rPr>
      <w:rFonts w:ascii="Times New Roman" w:eastAsia="Times New Roman" w:hAnsi="Times New Roman" w:cs="Times New Roman"/>
      <w:b/>
      <w:sz w:val="32"/>
      <w:szCs w:val="20"/>
      <w:lang w:eastAsia="en-US"/>
    </w:rPr>
  </w:style>
  <w:style w:type="paragraph" w:styleId="BodyText">
    <w:name w:val="Body Text"/>
    <w:basedOn w:val="Normal"/>
    <w:link w:val="BodyTextChar"/>
    <w:rsid w:val="00301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FC9"/>
    <w:rPr>
      <w:rFonts w:ascii="Times New Roman" w:eastAsia="Times New Roman" w:hAnsi="Times New Roman" w:cs="Times New Roman"/>
      <w:sz w:val="24"/>
      <w:lang w:eastAsia="en-US"/>
    </w:rPr>
  </w:style>
  <w:style w:type="paragraph" w:styleId="ListBullet">
    <w:name w:val="List Bullet"/>
    <w:basedOn w:val="List"/>
    <w:rsid w:val="00301FC9"/>
    <w:pPr>
      <w:numPr>
        <w:numId w:val="11"/>
      </w:numPr>
      <w:tabs>
        <w:tab w:val="clear" w:pos="340"/>
      </w:tabs>
      <w:spacing w:before="40" w:after="40"/>
    </w:pPr>
  </w:style>
  <w:style w:type="character" w:customStyle="1" w:styleId="SpecialBold">
    <w:name w:val="Special Bold"/>
    <w:basedOn w:val="DefaultParagraphFont"/>
    <w:rsid w:val="00301FC9"/>
    <w:rPr>
      <w:b/>
      <w:spacing w:val="0"/>
    </w:rPr>
  </w:style>
  <w:style w:type="paragraph" w:customStyle="1" w:styleId="SuperHeading">
    <w:name w:val="SuperHeading"/>
    <w:basedOn w:val="Normal"/>
    <w:rsid w:val="00301FC9"/>
    <w:pPr>
      <w:spacing w:before="240" w:after="120"/>
      <w:outlineLvl w:val="0"/>
    </w:pPr>
    <w:rPr>
      <w:rFonts w:ascii="Times New Roman" w:hAnsi="Times New Roman"/>
      <w:b/>
      <w:sz w:val="32"/>
    </w:rPr>
  </w:style>
  <w:style w:type="paragraph" w:customStyle="1" w:styleId="AllowPageBreak">
    <w:name w:val="AllowPageBreak"/>
    <w:rsid w:val="00301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FC9"/>
    <w:rPr>
      <w:rFonts w:ascii="Courier New" w:eastAsia="Times New Roman" w:hAnsi="Courier New" w:cs="Times New Roman"/>
      <w:i/>
      <w:szCs w:val="20"/>
      <w:lang w:eastAsia="en-US"/>
    </w:rPr>
  </w:style>
  <w:style w:type="paragraph" w:customStyle="1" w:styleId="HeadingBase">
    <w:name w:val="Heading Base"/>
    <w:rsid w:val="00301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FC9"/>
    <w:pPr>
      <w:tabs>
        <w:tab w:val="right" w:leader="dot" w:pos="9072"/>
      </w:tabs>
      <w:ind w:left="567"/>
    </w:pPr>
    <w:rPr>
      <w:szCs w:val="22"/>
    </w:rPr>
  </w:style>
  <w:style w:type="paragraph" w:customStyle="1" w:styleId="TOCBase">
    <w:name w:val="TOC Base"/>
    <w:rsid w:val="00301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FC9"/>
    <w:pPr>
      <w:tabs>
        <w:tab w:val="right" w:leader="dot" w:pos="9072"/>
      </w:tabs>
      <w:spacing w:before="40" w:after="40"/>
      <w:ind w:left="284"/>
    </w:pPr>
    <w:rPr>
      <w:rFonts w:ascii="Times New Roman" w:hAnsi="Times New Roman"/>
    </w:rPr>
  </w:style>
  <w:style w:type="paragraph" w:styleId="TOC1">
    <w:name w:val="toc 1"/>
    <w:basedOn w:val="TOCBase"/>
    <w:next w:val="Normal"/>
    <w:rsid w:val="00301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FC9"/>
    <w:rPr>
      <w:rFonts w:ascii="Times New Roman" w:eastAsia="Times New Roman" w:hAnsi="Times New Roman" w:cs="Times New Roman"/>
      <w:sz w:val="16"/>
      <w:lang w:eastAsia="en-US"/>
    </w:rPr>
  </w:style>
  <w:style w:type="paragraph" w:styleId="Title">
    <w:name w:val="Title"/>
    <w:basedOn w:val="HeadingBase"/>
    <w:link w:val="TitleChar"/>
    <w:qFormat/>
    <w:rsid w:val="00301FC9"/>
    <w:pPr>
      <w:spacing w:before="5040"/>
      <w:jc w:val="center"/>
    </w:pPr>
    <w:rPr>
      <w:sz w:val="48"/>
      <w:szCs w:val="72"/>
      <w:lang w:val="en-US"/>
    </w:rPr>
  </w:style>
  <w:style w:type="character" w:customStyle="1" w:styleId="TitleChar">
    <w:name w:val="Title Char"/>
    <w:basedOn w:val="DefaultParagraphFont"/>
    <w:link w:val="Title"/>
    <w:rsid w:val="00301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FC9"/>
    <w:pPr>
      <w:tabs>
        <w:tab w:val="left" w:pos="3600"/>
        <w:tab w:val="left" w:pos="3958"/>
      </w:tabs>
    </w:pPr>
  </w:style>
  <w:style w:type="paragraph" w:styleId="List">
    <w:name w:val="List"/>
    <w:basedOn w:val="BodyText"/>
    <w:next w:val="BodyText"/>
    <w:rsid w:val="00301FC9"/>
    <w:pPr>
      <w:tabs>
        <w:tab w:val="left" w:pos="340"/>
      </w:tabs>
      <w:spacing w:before="60" w:after="60"/>
      <w:ind w:left="340" w:hanging="340"/>
    </w:pPr>
  </w:style>
  <w:style w:type="paragraph" w:customStyle="1" w:styleId="Note">
    <w:name w:val="Note"/>
    <w:basedOn w:val="BodyText"/>
    <w:rsid w:val="00301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FC9"/>
    <w:pPr>
      <w:framePr w:wrap="auto" w:hAnchor="text" w:y="6049"/>
    </w:pPr>
    <w:rPr>
      <w:color w:val="000000"/>
      <w:sz w:val="40"/>
    </w:rPr>
  </w:style>
  <w:style w:type="paragraph" w:customStyle="1" w:styleId="TOCTitle">
    <w:name w:val="TOCTitle"/>
    <w:basedOn w:val="Heading1"/>
    <w:rsid w:val="00301FC9"/>
    <w:pPr>
      <w:spacing w:after="240"/>
      <w:jc w:val="center"/>
      <w:outlineLvl w:val="9"/>
    </w:pPr>
    <w:rPr>
      <w:caps/>
    </w:rPr>
  </w:style>
  <w:style w:type="paragraph" w:customStyle="1" w:styleId="Version">
    <w:name w:val="Version"/>
    <w:rsid w:val="00301F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1FC9"/>
    <w:pPr>
      <w:numPr>
        <w:numId w:val="12"/>
      </w:numPr>
      <w:tabs>
        <w:tab w:val="clear" w:pos="680"/>
      </w:tabs>
    </w:pPr>
  </w:style>
  <w:style w:type="paragraph" w:styleId="Index1">
    <w:name w:val="index 1"/>
    <w:basedOn w:val="Normal"/>
    <w:next w:val="Normal"/>
    <w:semiHidden/>
    <w:rsid w:val="00301FC9"/>
    <w:pPr>
      <w:keepNext w:val="0"/>
      <w:tabs>
        <w:tab w:val="right" w:pos="4176"/>
      </w:tabs>
      <w:ind w:left="198" w:hanging="198"/>
    </w:pPr>
    <w:rPr>
      <w:rFonts w:ascii="Garamond" w:hAnsi="Garamond"/>
    </w:rPr>
  </w:style>
  <w:style w:type="paragraph" w:styleId="IndexHeading">
    <w:name w:val="index heading"/>
    <w:basedOn w:val="Normal"/>
    <w:next w:val="Index1"/>
    <w:semiHidden/>
    <w:rsid w:val="00301FC9"/>
    <w:pPr>
      <w:spacing w:before="120" w:after="120"/>
    </w:pPr>
    <w:rPr>
      <w:rFonts w:ascii="Arial" w:hAnsi="Arial"/>
      <w:b/>
      <w:color w:val="918585"/>
      <w:sz w:val="24"/>
    </w:rPr>
  </w:style>
  <w:style w:type="paragraph" w:styleId="Header">
    <w:name w:val="header"/>
    <w:basedOn w:val="Normal"/>
    <w:link w:val="HeaderChar"/>
    <w:rsid w:val="00301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FC9"/>
    <w:rPr>
      <w:rFonts w:ascii="Times New Roman" w:eastAsia="Times New Roman" w:hAnsi="Times New Roman" w:cs="Times New Roman"/>
      <w:sz w:val="16"/>
      <w:szCs w:val="20"/>
      <w:lang w:val="en-GB" w:eastAsia="en-US"/>
    </w:rPr>
  </w:style>
  <w:style w:type="paragraph" w:customStyle="1" w:styleId="Chapter">
    <w:name w:val="Chapter"/>
    <w:basedOn w:val="Normal"/>
    <w:rsid w:val="00301FC9"/>
    <w:pPr>
      <w:spacing w:before="240"/>
    </w:pPr>
    <w:rPr>
      <w:rFonts w:ascii="Times New Roman" w:hAnsi="Times New Roman"/>
      <w:smallCaps/>
      <w:spacing w:val="80"/>
      <w:sz w:val="28"/>
    </w:rPr>
  </w:style>
  <w:style w:type="paragraph" w:customStyle="1" w:styleId="InChapter">
    <w:name w:val="InChapter"/>
    <w:basedOn w:val="Heading3"/>
    <w:rsid w:val="00301FC9"/>
    <w:pPr>
      <w:spacing w:after="240"/>
      <w:outlineLvl w:val="9"/>
    </w:pPr>
    <w:rPr>
      <w:noProof/>
    </w:rPr>
  </w:style>
  <w:style w:type="paragraph" w:styleId="Index2">
    <w:name w:val="index 2"/>
    <w:basedOn w:val="Normal"/>
    <w:next w:val="Normal"/>
    <w:semiHidden/>
    <w:rsid w:val="00301FC9"/>
    <w:pPr>
      <w:tabs>
        <w:tab w:val="right" w:pos="4176"/>
      </w:tabs>
      <w:ind w:left="568" w:hanging="284"/>
    </w:pPr>
    <w:rPr>
      <w:rFonts w:ascii="Garamond" w:hAnsi="Garamond"/>
    </w:rPr>
  </w:style>
  <w:style w:type="paragraph" w:customStyle="1" w:styleId="Byline">
    <w:name w:val="Byline"/>
    <w:rsid w:val="00301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FC9"/>
    <w:pPr>
      <w:tabs>
        <w:tab w:val="clear" w:pos="3600"/>
        <w:tab w:val="clear" w:pos="3958"/>
      </w:tabs>
      <w:jc w:val="right"/>
    </w:pPr>
  </w:style>
  <w:style w:type="character" w:styleId="Emphasis">
    <w:name w:val="Emphasis"/>
    <w:basedOn w:val="DefaultParagraphFont"/>
    <w:qFormat/>
    <w:rsid w:val="00301FC9"/>
    <w:rPr>
      <w:i/>
    </w:rPr>
  </w:style>
  <w:style w:type="paragraph" w:styleId="Caption">
    <w:name w:val="caption"/>
    <w:basedOn w:val="BodyText"/>
    <w:next w:val="Normal"/>
    <w:qFormat/>
    <w:rsid w:val="00301FC9"/>
    <w:pPr>
      <w:framePr w:w="2268" w:hSpace="181" w:vSpace="181" w:wrap="around" w:vAnchor="text" w:hAnchor="page" w:x="1135" w:y="285" w:anchorLock="1"/>
    </w:pPr>
    <w:rPr>
      <w:i/>
    </w:rPr>
  </w:style>
  <w:style w:type="paragraph" w:customStyle="1" w:styleId="MiniTOCTitle">
    <w:name w:val="MiniTOCTitle"/>
    <w:basedOn w:val="Heading4"/>
    <w:rsid w:val="00301FC9"/>
    <w:pPr>
      <w:spacing w:before="240"/>
      <w:outlineLvl w:val="9"/>
    </w:pPr>
    <w:rPr>
      <w:noProof/>
      <w:sz w:val="24"/>
    </w:rPr>
  </w:style>
  <w:style w:type="paragraph" w:customStyle="1" w:styleId="MiniTOCItem">
    <w:name w:val="MiniTOCItem"/>
    <w:basedOn w:val="ListBullet"/>
    <w:rsid w:val="00301FC9"/>
    <w:pPr>
      <w:numPr>
        <w:numId w:val="0"/>
      </w:numPr>
      <w:tabs>
        <w:tab w:val="right" w:leader="dot" w:pos="6521"/>
      </w:tabs>
      <w:spacing w:before="0" w:after="0"/>
    </w:pPr>
  </w:style>
  <w:style w:type="paragraph" w:customStyle="1" w:styleId="TOFTitle">
    <w:name w:val="TOFTitle"/>
    <w:basedOn w:val="TOCTitle"/>
    <w:rsid w:val="00301FC9"/>
  </w:style>
  <w:style w:type="paragraph" w:styleId="TableofFigures">
    <w:name w:val="table of figures"/>
    <w:basedOn w:val="Normal"/>
    <w:next w:val="Normal"/>
    <w:semiHidden/>
    <w:rsid w:val="00301FC9"/>
    <w:pPr>
      <w:tabs>
        <w:tab w:val="right" w:leader="dot" w:pos="9072"/>
      </w:tabs>
      <w:ind w:left="970" w:hanging="403"/>
    </w:pPr>
    <w:rPr>
      <w:rFonts w:ascii="Times New Roman" w:hAnsi="Times New Roman"/>
      <w:b/>
    </w:rPr>
  </w:style>
  <w:style w:type="paragraph" w:styleId="ListNumber">
    <w:name w:val="List Number"/>
    <w:basedOn w:val="List"/>
    <w:rsid w:val="00301FC9"/>
    <w:pPr>
      <w:numPr>
        <w:numId w:val="14"/>
      </w:numPr>
      <w:tabs>
        <w:tab w:val="clear" w:pos="340"/>
      </w:tabs>
    </w:pPr>
  </w:style>
  <w:style w:type="character" w:customStyle="1" w:styleId="WingdingSymbols">
    <w:name w:val="Wingding Symbols"/>
    <w:rsid w:val="00301FC9"/>
    <w:rPr>
      <w:rFonts w:ascii="Wingdings" w:hAnsi="Wingdings"/>
    </w:rPr>
  </w:style>
  <w:style w:type="paragraph" w:customStyle="1" w:styleId="TableHeading">
    <w:name w:val="Table Heading"/>
    <w:basedOn w:val="HeadingBase"/>
    <w:rsid w:val="00301FC9"/>
    <w:pPr>
      <w:keepLines/>
      <w:pBdr>
        <w:bottom w:val="single" w:sz="6" w:space="1" w:color="918585"/>
      </w:pBdr>
      <w:spacing w:before="240"/>
    </w:pPr>
  </w:style>
  <w:style w:type="character" w:customStyle="1" w:styleId="HotSpot">
    <w:name w:val="HotSpot"/>
    <w:rsid w:val="00301FC9"/>
    <w:rPr>
      <w:color w:val="0033CC"/>
      <w:u w:val="none"/>
    </w:rPr>
  </w:style>
  <w:style w:type="paragraph" w:customStyle="1" w:styleId="BodyTextRight">
    <w:name w:val="Body Text Right"/>
    <w:basedOn w:val="BodyText"/>
    <w:rsid w:val="00301FC9"/>
    <w:pPr>
      <w:spacing w:before="0" w:after="0"/>
      <w:jc w:val="right"/>
    </w:pPr>
  </w:style>
  <w:style w:type="paragraph" w:styleId="Index3">
    <w:name w:val="index 3"/>
    <w:basedOn w:val="ListNumber2"/>
    <w:next w:val="Normal"/>
    <w:semiHidden/>
    <w:rsid w:val="00301FC9"/>
    <w:pPr>
      <w:numPr>
        <w:numId w:val="0"/>
      </w:numPr>
      <w:tabs>
        <w:tab w:val="right" w:leader="dot" w:pos="4176"/>
      </w:tabs>
    </w:pPr>
  </w:style>
  <w:style w:type="paragraph" w:styleId="ListNumber2">
    <w:name w:val="List Number 2"/>
    <w:basedOn w:val="List2"/>
    <w:rsid w:val="00301FC9"/>
    <w:pPr>
      <w:numPr>
        <w:numId w:val="9"/>
      </w:numPr>
      <w:tabs>
        <w:tab w:val="clear" w:pos="1060"/>
      </w:tabs>
    </w:pPr>
  </w:style>
  <w:style w:type="paragraph" w:customStyle="1" w:styleId="MarginNote">
    <w:name w:val="Margin Note"/>
    <w:basedOn w:val="BodyText"/>
    <w:rsid w:val="00301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FC9"/>
    <w:rPr>
      <w:sz w:val="32"/>
    </w:rPr>
  </w:style>
  <w:style w:type="paragraph" w:customStyle="1" w:styleId="HeadingProcedure">
    <w:name w:val="Heading Procedure"/>
    <w:basedOn w:val="HeadingBase"/>
    <w:next w:val="Normal"/>
    <w:rsid w:val="00301FC9"/>
    <w:pPr>
      <w:tabs>
        <w:tab w:val="left" w:pos="0"/>
      </w:tabs>
      <w:spacing w:before="120" w:after="60"/>
    </w:pPr>
    <w:rPr>
      <w:i/>
      <w:color w:val="918585"/>
      <w:sz w:val="22"/>
    </w:rPr>
  </w:style>
  <w:style w:type="paragraph" w:customStyle="1" w:styleId="TableBodyText">
    <w:name w:val="Table Body Text"/>
    <w:basedOn w:val="BodyText"/>
    <w:rsid w:val="00301FC9"/>
    <w:pPr>
      <w:spacing w:before="60" w:after="60"/>
    </w:pPr>
  </w:style>
  <w:style w:type="paragraph" w:styleId="ListContinue">
    <w:name w:val="List Continue"/>
    <w:basedOn w:val="List"/>
    <w:rsid w:val="00301FC9"/>
    <w:pPr>
      <w:ind w:firstLine="0"/>
    </w:pPr>
  </w:style>
  <w:style w:type="paragraph" w:customStyle="1" w:styleId="ListNote">
    <w:name w:val="List Note"/>
    <w:basedOn w:val="List"/>
    <w:rsid w:val="00301FC9"/>
    <w:pPr>
      <w:pBdr>
        <w:top w:val="single" w:sz="6" w:space="2" w:color="918585"/>
        <w:bottom w:val="single" w:sz="6" w:space="2" w:color="918585"/>
      </w:pBdr>
      <w:tabs>
        <w:tab w:val="left" w:pos="1021"/>
      </w:tabs>
      <w:ind w:firstLine="0"/>
    </w:pPr>
  </w:style>
  <w:style w:type="paragraph" w:customStyle="1" w:styleId="Warning">
    <w:name w:val="Warning"/>
    <w:basedOn w:val="BodyText"/>
    <w:rsid w:val="00301FC9"/>
    <w:pPr>
      <w:shd w:val="clear" w:color="auto" w:fill="D9D9D9"/>
      <w:tabs>
        <w:tab w:val="left" w:pos="992"/>
      </w:tabs>
      <w:ind w:left="119" w:right="119"/>
    </w:pPr>
    <w:rPr>
      <w:sz w:val="20"/>
    </w:rPr>
  </w:style>
  <w:style w:type="paragraph" w:customStyle="1" w:styleId="MarginIcons">
    <w:name w:val="Margin Icons"/>
    <w:basedOn w:val="BodyText"/>
    <w:rsid w:val="00301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FC9"/>
    <w:rPr>
      <w:rFonts w:ascii="Courier New" w:hAnsi="Courier New"/>
    </w:rPr>
  </w:style>
  <w:style w:type="paragraph" w:customStyle="1" w:styleId="NoteBullet">
    <w:name w:val="Note Bullet"/>
    <w:basedOn w:val="Note"/>
    <w:rsid w:val="00301FC9"/>
    <w:pPr>
      <w:tabs>
        <w:tab w:val="clear" w:pos="680"/>
      </w:tabs>
      <w:spacing w:before="60" w:after="60"/>
    </w:pPr>
  </w:style>
  <w:style w:type="paragraph" w:customStyle="1" w:styleId="SubHeading2">
    <w:name w:val="SubHeading2"/>
    <w:basedOn w:val="HeadingBase"/>
    <w:rsid w:val="00301FC9"/>
    <w:pPr>
      <w:spacing w:before="240" w:after="60"/>
    </w:pPr>
    <w:rPr>
      <w:sz w:val="20"/>
    </w:rPr>
  </w:style>
  <w:style w:type="paragraph" w:customStyle="1" w:styleId="SubHeading1">
    <w:name w:val="SubHeading1"/>
    <w:basedOn w:val="HeadingBase"/>
    <w:rsid w:val="00301FC9"/>
    <w:pPr>
      <w:spacing w:before="240" w:after="60"/>
    </w:pPr>
    <w:rPr>
      <w:color w:val="918585"/>
      <w:sz w:val="22"/>
    </w:rPr>
  </w:style>
  <w:style w:type="paragraph" w:customStyle="1" w:styleId="SideHeading">
    <w:name w:val="Side Heading"/>
    <w:basedOn w:val="HeadingBase"/>
    <w:rsid w:val="00301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FC9"/>
    <w:pPr>
      <w:numPr>
        <w:numId w:val="10"/>
      </w:numPr>
    </w:pPr>
  </w:style>
  <w:style w:type="paragraph" w:styleId="PlainText">
    <w:name w:val="Plain Text"/>
    <w:basedOn w:val="Normal"/>
    <w:link w:val="PlainTextChar"/>
    <w:rsid w:val="00301FC9"/>
    <w:rPr>
      <w:sz w:val="20"/>
    </w:rPr>
  </w:style>
  <w:style w:type="character" w:customStyle="1" w:styleId="PlainTextChar">
    <w:name w:val="Plain Text Char"/>
    <w:basedOn w:val="DefaultParagraphFont"/>
    <w:link w:val="PlainText"/>
    <w:rsid w:val="00301FC9"/>
    <w:rPr>
      <w:rFonts w:ascii="Courier New" w:eastAsia="Times New Roman" w:hAnsi="Courier New" w:cs="Times New Roman"/>
      <w:sz w:val="20"/>
      <w:szCs w:val="20"/>
      <w:lang w:eastAsia="en-US"/>
    </w:rPr>
  </w:style>
  <w:style w:type="character" w:customStyle="1" w:styleId="MenuOption">
    <w:name w:val="Menu Option"/>
    <w:basedOn w:val="DefaultParagraphFont"/>
    <w:rsid w:val="00301FC9"/>
    <w:rPr>
      <w:b/>
      <w:smallCaps/>
    </w:rPr>
  </w:style>
  <w:style w:type="paragraph" w:customStyle="1" w:styleId="TableListNumber">
    <w:name w:val="Table List Number"/>
    <w:basedOn w:val="ListNumber"/>
    <w:rsid w:val="00301FC9"/>
    <w:pPr>
      <w:numPr>
        <w:numId w:val="0"/>
      </w:numPr>
    </w:pPr>
  </w:style>
  <w:style w:type="paragraph" w:styleId="TOC4">
    <w:name w:val="toc 4"/>
    <w:basedOn w:val="TOCBase"/>
    <w:next w:val="Normal"/>
    <w:semiHidden/>
    <w:rsid w:val="00301FC9"/>
    <w:pPr>
      <w:tabs>
        <w:tab w:val="right" w:leader="dot" w:pos="9071"/>
      </w:tabs>
      <w:ind w:left="1701"/>
    </w:pPr>
  </w:style>
  <w:style w:type="paragraph" w:customStyle="1" w:styleId="ListAlpha">
    <w:name w:val="List Alpha"/>
    <w:basedOn w:val="List"/>
    <w:rsid w:val="00301FC9"/>
    <w:pPr>
      <w:numPr>
        <w:numId w:val="8"/>
      </w:numPr>
    </w:pPr>
  </w:style>
  <w:style w:type="paragraph" w:customStyle="1" w:styleId="ListAlpha2">
    <w:name w:val="List Alpha 2"/>
    <w:basedOn w:val="List2"/>
    <w:rsid w:val="00301FC9"/>
    <w:pPr>
      <w:numPr>
        <w:numId w:val="7"/>
      </w:numPr>
    </w:pPr>
  </w:style>
  <w:style w:type="paragraph" w:styleId="List2">
    <w:name w:val="List 2"/>
    <w:basedOn w:val="BodyText"/>
    <w:rsid w:val="00301FC9"/>
    <w:pPr>
      <w:tabs>
        <w:tab w:val="left" w:pos="680"/>
      </w:tabs>
      <w:spacing w:before="60" w:after="60"/>
      <w:ind w:left="680" w:hanging="340"/>
    </w:pPr>
  </w:style>
  <w:style w:type="paragraph" w:styleId="List3">
    <w:name w:val="List 3"/>
    <w:basedOn w:val="BodyText"/>
    <w:rsid w:val="00301FC9"/>
    <w:pPr>
      <w:tabs>
        <w:tab w:val="left" w:pos="1021"/>
      </w:tabs>
      <w:spacing w:before="60" w:after="60"/>
      <w:ind w:left="1020" w:hanging="340"/>
    </w:pPr>
  </w:style>
  <w:style w:type="paragraph" w:styleId="List4">
    <w:name w:val="List 4"/>
    <w:basedOn w:val="BodyText"/>
    <w:rsid w:val="00301FC9"/>
    <w:pPr>
      <w:tabs>
        <w:tab w:val="left" w:pos="1361"/>
      </w:tabs>
      <w:spacing w:before="60" w:after="60"/>
      <w:ind w:left="1361" w:hanging="340"/>
    </w:pPr>
  </w:style>
  <w:style w:type="paragraph" w:styleId="List5">
    <w:name w:val="List 5"/>
    <w:basedOn w:val="BodyText"/>
    <w:rsid w:val="00301FC9"/>
    <w:pPr>
      <w:tabs>
        <w:tab w:val="left" w:pos="1701"/>
      </w:tabs>
      <w:spacing w:before="60" w:after="60"/>
      <w:ind w:left="1701" w:hanging="340"/>
    </w:pPr>
  </w:style>
  <w:style w:type="paragraph" w:styleId="ListBullet3">
    <w:name w:val="List Bullet 3"/>
    <w:basedOn w:val="List3"/>
    <w:rsid w:val="00301FC9"/>
    <w:pPr>
      <w:numPr>
        <w:numId w:val="13"/>
      </w:numPr>
      <w:tabs>
        <w:tab w:val="clear" w:pos="1021"/>
      </w:tabs>
      <w:ind w:left="1037" w:hanging="357"/>
    </w:pPr>
  </w:style>
  <w:style w:type="paragraph" w:styleId="ListBullet4">
    <w:name w:val="List Bullet 4"/>
    <w:basedOn w:val="List4"/>
    <w:rsid w:val="00301FC9"/>
    <w:pPr>
      <w:numPr>
        <w:numId w:val="2"/>
      </w:numPr>
      <w:tabs>
        <w:tab w:val="clear" w:pos="1361"/>
      </w:tabs>
    </w:pPr>
  </w:style>
  <w:style w:type="paragraph" w:styleId="ListBullet5">
    <w:name w:val="List Bullet 5"/>
    <w:basedOn w:val="List5"/>
    <w:rsid w:val="00301FC9"/>
    <w:pPr>
      <w:numPr>
        <w:numId w:val="3"/>
      </w:numPr>
    </w:pPr>
  </w:style>
  <w:style w:type="paragraph" w:styleId="ListContinue2">
    <w:name w:val="List Continue 2"/>
    <w:basedOn w:val="List2"/>
    <w:rsid w:val="00301FC9"/>
    <w:pPr>
      <w:ind w:firstLine="0"/>
    </w:pPr>
  </w:style>
  <w:style w:type="paragraph" w:styleId="ListContinue3">
    <w:name w:val="List Continue 3"/>
    <w:basedOn w:val="List3"/>
    <w:rsid w:val="00301FC9"/>
    <w:pPr>
      <w:ind w:left="1021" w:firstLine="0"/>
    </w:pPr>
  </w:style>
  <w:style w:type="paragraph" w:styleId="ListContinue4">
    <w:name w:val="List Continue 4"/>
    <w:basedOn w:val="List4"/>
    <w:rsid w:val="00301FC9"/>
    <w:pPr>
      <w:ind w:firstLine="0"/>
    </w:pPr>
  </w:style>
  <w:style w:type="paragraph" w:styleId="ListContinue5">
    <w:name w:val="List Continue 5"/>
    <w:basedOn w:val="List5"/>
    <w:rsid w:val="00301FC9"/>
    <w:pPr>
      <w:ind w:firstLine="0"/>
    </w:pPr>
  </w:style>
  <w:style w:type="paragraph" w:styleId="ListNumber3">
    <w:name w:val="List Number 3"/>
    <w:basedOn w:val="List3"/>
    <w:rsid w:val="00301FC9"/>
    <w:pPr>
      <w:numPr>
        <w:numId w:val="4"/>
      </w:numPr>
    </w:pPr>
  </w:style>
  <w:style w:type="paragraph" w:styleId="ListNumber4">
    <w:name w:val="List Number 4"/>
    <w:basedOn w:val="List4"/>
    <w:rsid w:val="00301FC9"/>
    <w:pPr>
      <w:numPr>
        <w:numId w:val="5"/>
      </w:numPr>
    </w:pPr>
  </w:style>
  <w:style w:type="paragraph" w:styleId="ListNumber5">
    <w:name w:val="List Number 5"/>
    <w:basedOn w:val="List5"/>
    <w:rsid w:val="00301FC9"/>
    <w:pPr>
      <w:numPr>
        <w:numId w:val="6"/>
      </w:numPr>
    </w:pPr>
  </w:style>
  <w:style w:type="paragraph" w:styleId="BlockText">
    <w:name w:val="Block Text"/>
    <w:basedOn w:val="Normal"/>
    <w:rsid w:val="00301FC9"/>
    <w:pPr>
      <w:spacing w:after="120"/>
      <w:ind w:left="1440" w:right="1440"/>
    </w:pPr>
  </w:style>
  <w:style w:type="character" w:customStyle="1" w:styleId="Subscript">
    <w:name w:val="Subscript"/>
    <w:basedOn w:val="DefaultParagraphFont"/>
    <w:rsid w:val="00301FC9"/>
    <w:rPr>
      <w:sz w:val="16"/>
      <w:vertAlign w:val="subscript"/>
    </w:rPr>
  </w:style>
  <w:style w:type="character" w:customStyle="1" w:styleId="Superscript">
    <w:name w:val="Superscript"/>
    <w:basedOn w:val="DefaultParagraphFont"/>
    <w:rsid w:val="00301FC9"/>
    <w:rPr>
      <w:sz w:val="16"/>
      <w:vertAlign w:val="superscript"/>
    </w:rPr>
  </w:style>
  <w:style w:type="character" w:customStyle="1" w:styleId="Symbols">
    <w:name w:val="Symbols"/>
    <w:basedOn w:val="DefaultParagraphFont"/>
    <w:rsid w:val="00301FC9"/>
    <w:rPr>
      <w:rFonts w:ascii="Symbol" w:hAnsi="Symbol"/>
    </w:rPr>
  </w:style>
  <w:style w:type="character" w:customStyle="1" w:styleId="MenuOptions">
    <w:name w:val="Menu Options"/>
    <w:basedOn w:val="DefaultParagraphFont"/>
    <w:rsid w:val="00301FC9"/>
    <w:rPr>
      <w:rFonts w:ascii="Arial Narrow" w:hAnsi="Arial Narrow"/>
      <w:smallCaps/>
    </w:rPr>
  </w:style>
  <w:style w:type="character" w:customStyle="1" w:styleId="Buttons">
    <w:name w:val="Buttons"/>
    <w:basedOn w:val="DefaultParagraphFont"/>
    <w:rsid w:val="00301FC9"/>
    <w:rPr>
      <w:b/>
    </w:rPr>
  </w:style>
  <w:style w:type="character" w:customStyle="1" w:styleId="Underlined">
    <w:name w:val="Underlined"/>
    <w:basedOn w:val="DefaultParagraphFont"/>
    <w:rsid w:val="00301FC9"/>
    <w:rPr>
      <w:u w:val="single"/>
    </w:rPr>
  </w:style>
  <w:style w:type="paragraph" w:customStyle="1" w:styleId="TableBodyTextRight">
    <w:name w:val="Table Body Text Right"/>
    <w:basedOn w:val="TableBodyText"/>
    <w:rsid w:val="00301FC9"/>
    <w:pPr>
      <w:widowControl w:val="0"/>
      <w:autoSpaceDE w:val="0"/>
      <w:autoSpaceDN w:val="0"/>
      <w:adjustRightInd w:val="0"/>
      <w:jc w:val="right"/>
    </w:pPr>
    <w:rPr>
      <w:rFonts w:cs="Arial"/>
      <w:szCs w:val="18"/>
    </w:rPr>
  </w:style>
  <w:style w:type="paragraph" w:customStyle="1" w:styleId="CopyrightText">
    <w:name w:val="Copyright Text"/>
    <w:basedOn w:val="BodyText"/>
    <w:rsid w:val="00301FC9"/>
    <w:rPr>
      <w:sz w:val="18"/>
    </w:rPr>
  </w:style>
  <w:style w:type="paragraph" w:customStyle="1" w:styleId="BodySmallRight">
    <w:name w:val="Body Small Right"/>
    <w:basedOn w:val="BodyTextRight"/>
    <w:rsid w:val="00301FC9"/>
    <w:rPr>
      <w:sz w:val="18"/>
      <w:szCs w:val="18"/>
    </w:rPr>
  </w:style>
  <w:style w:type="paragraph" w:customStyle="1" w:styleId="MarginEdition">
    <w:name w:val="Margin Edition"/>
    <w:basedOn w:val="MarginNote"/>
    <w:rsid w:val="00301FC9"/>
    <w:pPr>
      <w:spacing w:before="0" w:after="0"/>
    </w:pPr>
    <w:rPr>
      <w:rFonts w:ascii="Times New Roman" w:hAnsi="Times New Roman"/>
      <w:color w:val="999999"/>
    </w:rPr>
  </w:style>
  <w:style w:type="paragraph" w:customStyle="1" w:styleId="Spacer">
    <w:name w:val="Spacer"/>
    <w:basedOn w:val="Normal"/>
    <w:rsid w:val="00301FC9"/>
    <w:rPr>
      <w:sz w:val="2"/>
      <w:szCs w:val="2"/>
    </w:rPr>
  </w:style>
  <w:style w:type="character" w:customStyle="1" w:styleId="Small">
    <w:name w:val="Small"/>
    <w:basedOn w:val="DefaultParagraphFont"/>
    <w:rsid w:val="00301FC9"/>
    <w:rPr>
      <w:sz w:val="16"/>
    </w:rPr>
  </w:style>
  <w:style w:type="paragraph" w:customStyle="1" w:styleId="WideTable">
    <w:name w:val="Wide Table"/>
    <w:basedOn w:val="Normal"/>
    <w:rsid w:val="00301FC9"/>
    <w:pPr>
      <w:ind w:left="-1418"/>
    </w:pPr>
    <w:rPr>
      <w:sz w:val="2"/>
      <w:szCs w:val="2"/>
    </w:rPr>
  </w:style>
  <w:style w:type="character" w:styleId="PageNumber">
    <w:name w:val="page number"/>
    <w:basedOn w:val="DefaultParagraphFont"/>
    <w:rsid w:val="00301FC9"/>
  </w:style>
  <w:style w:type="paragraph" w:styleId="Quote">
    <w:name w:val="Quote"/>
    <w:basedOn w:val="Heading1"/>
    <w:link w:val="QuoteChar"/>
    <w:qFormat/>
    <w:rsid w:val="00301FC9"/>
    <w:rPr>
      <w:b w:val="0"/>
      <w:sz w:val="72"/>
      <w:szCs w:val="72"/>
      <w:lang w:val="en-NZ"/>
    </w:rPr>
  </w:style>
  <w:style w:type="character" w:customStyle="1" w:styleId="QuoteChar">
    <w:name w:val="Quote Char"/>
    <w:basedOn w:val="DefaultParagraphFont"/>
    <w:link w:val="Quote"/>
    <w:rsid w:val="00301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FC9"/>
    <w:pPr>
      <w:pageBreakBefore/>
    </w:pPr>
  </w:style>
  <w:style w:type="paragraph" w:customStyle="1" w:styleId="Border">
    <w:name w:val="Border"/>
    <w:basedOn w:val="Normal"/>
    <w:qFormat/>
    <w:rsid w:val="00301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FC9"/>
    <w:rPr>
      <w:b/>
      <w:bCs/>
      <w:i/>
      <w:iCs/>
      <w:color w:val="auto"/>
    </w:rPr>
  </w:style>
  <w:style w:type="paragraph" w:styleId="IntenseQuote">
    <w:name w:val="Intense Quote"/>
    <w:basedOn w:val="Normal"/>
    <w:next w:val="Normal"/>
    <w:link w:val="IntenseQuoteChar"/>
    <w:uiPriority w:val="30"/>
    <w:qFormat/>
    <w:rsid w:val="00301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FC9"/>
    <w:rPr>
      <w:smallCaps/>
      <w:color w:val="auto"/>
      <w:u w:val="single"/>
    </w:rPr>
  </w:style>
  <w:style w:type="character" w:styleId="IntenseReference">
    <w:name w:val="Intense Reference"/>
    <w:basedOn w:val="DefaultParagraphFont"/>
    <w:uiPriority w:val="32"/>
    <w:qFormat/>
    <w:rsid w:val="00301FC9"/>
    <w:rPr>
      <w:b/>
      <w:bCs/>
      <w:smallCaps/>
      <w:color w:val="auto"/>
      <w:spacing w:val="5"/>
      <w:u w:val="single"/>
    </w:rPr>
  </w:style>
  <w:style w:type="paragraph" w:customStyle="1" w:styleId="2ColumnHeading">
    <w:name w:val="2Column Heading"/>
    <w:basedOn w:val="BodyText"/>
    <w:qFormat/>
    <w:rsid w:val="00301FC9"/>
    <w:pPr>
      <w:spacing w:after="60"/>
      <w:ind w:left="-2268"/>
    </w:pPr>
    <w:rPr>
      <w:b/>
    </w:rPr>
  </w:style>
  <w:style w:type="paragraph" w:customStyle="1" w:styleId="Heading1TOC">
    <w:name w:val="Heading1 TOC"/>
    <w:basedOn w:val="Normal"/>
    <w:qFormat/>
    <w:rsid w:val="00301FC9"/>
    <w:pPr>
      <w:spacing w:before="240" w:after="120"/>
    </w:pPr>
    <w:rPr>
      <w:rFonts w:ascii="Times New Roman" w:hAnsi="Times New Roman"/>
      <w:b/>
      <w:sz w:val="32"/>
    </w:rPr>
  </w:style>
  <w:style w:type="paragraph" w:customStyle="1" w:styleId="Heading2TOC">
    <w:name w:val="Heading2 TOC"/>
    <w:basedOn w:val="Normal"/>
    <w:qFormat/>
    <w:rsid w:val="00301FC9"/>
    <w:pPr>
      <w:spacing w:before="240" w:after="60"/>
    </w:pPr>
    <w:rPr>
      <w:rFonts w:ascii="Times New Roman" w:hAnsi="Times New Roman"/>
      <w:b/>
      <w:sz w:val="28"/>
    </w:rPr>
  </w:style>
  <w:style w:type="character" w:customStyle="1" w:styleId="Underline">
    <w:name w:val="Underline"/>
    <w:basedOn w:val="DefaultParagraphFont"/>
    <w:qFormat/>
    <w:rsid w:val="00301FC9"/>
    <w:rPr>
      <w:u w:val="single"/>
    </w:rPr>
  </w:style>
  <w:style w:type="character" w:customStyle="1" w:styleId="BoldandItalics">
    <w:name w:val="Bold and Italics"/>
    <w:qFormat/>
    <w:rsid w:val="00301FC9"/>
    <w:rPr>
      <w:b/>
      <w:i/>
      <w:u w:val="none"/>
    </w:rPr>
  </w:style>
  <w:style w:type="paragraph" w:styleId="BalloonText">
    <w:name w:val="Balloon Text"/>
    <w:basedOn w:val="Normal"/>
    <w:link w:val="BalloonTextChar"/>
    <w:rsid w:val="00301FC9"/>
    <w:rPr>
      <w:rFonts w:ascii="Tahoma" w:hAnsi="Tahoma" w:cs="Tahoma"/>
      <w:sz w:val="16"/>
      <w:szCs w:val="16"/>
    </w:rPr>
  </w:style>
  <w:style w:type="character" w:customStyle="1" w:styleId="BalloonTextChar">
    <w:name w:val="Balloon Text Char"/>
    <w:basedOn w:val="DefaultParagraphFont"/>
    <w:link w:val="BalloonText"/>
    <w:rsid w:val="00301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FC9"/>
    <w:rPr>
      <w:b/>
      <w:color w:val="660033"/>
      <w:spacing w:val="0"/>
    </w:rPr>
  </w:style>
  <w:style w:type="paragraph" w:customStyle="1" w:styleId="Nameditemlist">
    <w:name w:val="Named item list"/>
    <w:basedOn w:val="BodyText"/>
    <w:qFormat/>
    <w:rsid w:val="00301FC9"/>
    <w:pPr>
      <w:tabs>
        <w:tab w:val="left" w:pos="2835"/>
      </w:tabs>
      <w:ind w:left="2835" w:hanging="2835"/>
    </w:pPr>
  </w:style>
  <w:style w:type="paragraph" w:customStyle="1" w:styleId="BodyTextnopadding">
    <w:name w:val="Body Text no padding"/>
    <w:basedOn w:val="BodyText"/>
    <w:qFormat/>
    <w:rsid w:val="00301FC9"/>
    <w:pPr>
      <w:spacing w:before="0" w:after="0"/>
    </w:pPr>
  </w:style>
  <w:style w:type="paragraph" w:customStyle="1" w:styleId="BodyTextBold">
    <w:name w:val="Body Text Bold"/>
    <w:basedOn w:val="BodyText"/>
    <w:qFormat/>
    <w:rsid w:val="00301FC9"/>
    <w:rPr>
      <w:b/>
    </w:rPr>
  </w:style>
  <w:style w:type="character" w:styleId="Hyperlink">
    <w:name w:val="Hyperlink"/>
    <w:basedOn w:val="DefaultParagraphFont"/>
    <w:uiPriority w:val="99"/>
    <w:unhideWhenUsed/>
    <w:rsid w:val="00F773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3953</Characters>
  <Application>Microsoft Office Word</Application>
  <DocSecurity>0</DocSecurity>
  <Lines>197</Lines>
  <Paragraphs>102</Paragraphs>
  <ScaleCrop>false</ScaleCrop>
  <Company>Author-it Software Corporation Ltd.</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MSTGN2008 Coordinate work of team or section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2019-09-11T06:00:00Z</dcterms:created>
  <dcterms:modified xsi:type="dcterms:W3CDTF">2019-09-11T06:00:00Z</dcterms:modified>
</cp:coreProperties>
</file>