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BCE" w:rsidP="00B92BCE">
      <w:pPr>
        <w:pStyle w:val="Title"/>
      </w:pPr>
      <w:r>
        <w:fldChar w:fldCharType="begin"/>
      </w:r>
      <w:r>
        <w:instrText xml:space="preserve"> TITLE   \* MERGEFORMAT </w:instrText>
      </w:r>
      <w:r>
        <w:fldChar w:fldCharType="separate"/>
      </w:r>
      <w:r>
        <w:t>MSTGN2001 Use steaming and pressing equipment in TCF production</w:t>
      </w:r>
      <w:r>
        <w:fldChar w:fldCharType="end"/>
      </w:r>
    </w:p>
    <w:p w:rsidR="00B92BCE" w:rsidP="00B92BCE">
      <w:pPr>
        <w:pStyle w:val="Version"/>
        <w:sectPr w:rsidSect="008C7F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7F8D" w:rsidP="008C7F8D">
      <w:pPr>
        <w:pStyle w:val="SuperHeading"/>
      </w:pPr>
      <w:r w:rsidRPr="008C7F8D">
        <w:t>MSTGN2001 Use</w:t>
      </w:r>
      <w:r w:rsidRPr="008C7F8D">
        <w:t xml:space="preserve"> steaming and pressing equipment in TCF production</w:t>
      </w:r>
    </w:p>
    <w:p w:rsidR="00000000" w:rsidRPr="008C7F8D" w:rsidP="008C7F8D">
      <w:pPr>
        <w:pStyle w:val="Heading1"/>
      </w:pPr>
      <w:bookmarkStart w:id="1" w:name="O_1042828"/>
      <w:bookmarkEnd w:id="1"/>
      <w:r w:rsidRPr="008C7F8D">
        <w:t>Modification History</w:t>
      </w:r>
    </w:p>
    <w:p w:rsidR="00000000" w:rsidRPr="008C7F8D" w:rsidP="00B92BCE">
      <w:pPr>
        <w:pStyle w:val="BodyText"/>
      </w:pPr>
      <w:r w:rsidRPr="008C7F8D">
        <w:t xml:space="preserve">Release 2. Supersedes and is equivalent to MSTGN2001 Use steaming and pressing equipment in TCF production (Release 1) </w:t>
      </w:r>
    </w:p>
    <w:p w:rsidR="00000000" w:rsidRPr="008C7F8D" w:rsidP="00B92BCE">
      <w:pPr>
        <w:pStyle w:val="Heading3"/>
      </w:pPr>
      <w:r w:rsidRPr="008C7F8D">
        <w:t>Removed duplication of element 4.1 and 4.4</w:t>
      </w:r>
    </w:p>
    <w:p w:rsidR="00000000" w:rsidRPr="008C7F8D" w:rsidP="00B92BCE">
      <w:pPr>
        <w:pStyle w:val="BodyText"/>
      </w:pPr>
      <w:r w:rsidRPr="008C7F8D">
        <w:t>Release 1. Supersedes and is equivalent to LMTML2006A Use millinery steaming and pressing equipment</w:t>
      </w:r>
    </w:p>
    <w:p w:rsidR="00000000" w:rsidRPr="008C7F8D" w:rsidP="008C7F8D">
      <w:pPr>
        <w:pStyle w:val="Heading1"/>
      </w:pPr>
      <w:bookmarkStart w:id="2" w:name="O_1042827"/>
      <w:bookmarkEnd w:id="2"/>
      <w:r w:rsidRPr="008C7F8D">
        <w:t>Application</w:t>
      </w:r>
    </w:p>
    <w:p w:rsidR="00000000" w:rsidRPr="008C7F8D" w:rsidP="00B92BCE">
      <w:pPr>
        <w:pStyle w:val="BodyText"/>
      </w:pPr>
      <w:r w:rsidRPr="008C7F8D">
        <w:t>This unit of competency covers skills and knowledge required to use steaming and pressing equipment in textile or clothing pr</w:t>
      </w:r>
      <w:r w:rsidRPr="008C7F8D">
        <w:t>oduction operations, dry cleaning, laundry operations and millinery. It applies to garment or textile production, servicing and presentation according to the requirements and standards of the relevant textile, clothing and footwear (TCF) industry sector.</w:t>
      </w:r>
    </w:p>
    <w:p w:rsidR="00000000" w:rsidRPr="008C7F8D" w:rsidP="00B92BCE">
      <w:pPr>
        <w:pStyle w:val="BodyText"/>
      </w:pPr>
      <w:r w:rsidRPr="008C7F8D">
        <w:t>The unit of competency applies to pressing work where the position and handling of work are under the control of the operator and operator skills contribute to the final appearance and finish of the work.</w:t>
      </w:r>
    </w:p>
    <w:p w:rsidR="00000000" w:rsidRPr="008C7F8D" w:rsidP="00B92BCE">
      <w:pPr>
        <w:pStyle w:val="BodyText"/>
      </w:pPr>
      <w:r w:rsidRPr="008C7F8D">
        <w:t xml:space="preserve">The unit of competency applies to maintaining and </w:t>
      </w:r>
      <w:r w:rsidRPr="008C7F8D">
        <w:t>operating equipment to press work that requires knowledge of a wider range of fabrics or more complex items. Work may be conducted in small to large scale enterprises and may involve individual and team activities.</w:t>
      </w:r>
    </w:p>
    <w:p w:rsidR="00000000" w:rsidRPr="008C7F8D" w:rsidP="00B92BCE">
      <w:pPr>
        <w:pStyle w:val="BodyText"/>
      </w:pPr>
      <w:r w:rsidRPr="008C7F8D">
        <w:t>This unit of competency is applicable to</w:t>
      </w:r>
      <w:r w:rsidRPr="008C7F8D">
        <w:t xml:space="preserve"> all sectors of the TCF industry.</w:t>
      </w:r>
    </w:p>
    <w:p w:rsidR="00000000" w:rsidRPr="008C7F8D" w:rsidP="00B92BCE">
      <w:pPr>
        <w:pStyle w:val="BodyText"/>
      </w:pPr>
      <w:r w:rsidRPr="008C7F8D">
        <w:t>No licensing, legislative or certification requirements apply to this unit at the time of publication.</w:t>
      </w:r>
    </w:p>
    <w:p w:rsidR="00000000" w:rsidRPr="008C7F8D" w:rsidP="008C7F8D">
      <w:pPr>
        <w:pStyle w:val="Heading1"/>
      </w:pPr>
      <w:bookmarkStart w:id="3" w:name="O_1042826"/>
      <w:bookmarkEnd w:id="3"/>
      <w:r w:rsidRPr="008C7F8D">
        <w:t>Pre-requisite Unit</w:t>
      </w:r>
    </w:p>
    <w:p w:rsidR="00000000" w:rsidRPr="008C7F8D" w:rsidP="00B92BCE">
      <w:pPr>
        <w:pStyle w:val="BodyText"/>
      </w:pPr>
      <w:r w:rsidRPr="008C7F8D">
        <w:t>Nil</w:t>
      </w:r>
    </w:p>
    <w:p w:rsidR="00000000" w:rsidRPr="008C7F8D" w:rsidP="008C7F8D">
      <w:pPr>
        <w:pStyle w:val="Heading1"/>
      </w:pPr>
      <w:bookmarkStart w:id="4" w:name="O_1042825"/>
      <w:bookmarkEnd w:id="4"/>
      <w:r w:rsidRPr="008C7F8D">
        <w:t>Competency Field</w:t>
      </w:r>
    </w:p>
    <w:p w:rsidR="00000000" w:rsidRPr="008C7F8D" w:rsidP="00B92BCE">
      <w:pPr>
        <w:pStyle w:val="BodyText"/>
      </w:pPr>
      <w:r w:rsidRPr="008C7F8D">
        <w:t>Generic</w:t>
      </w:r>
    </w:p>
    <w:p w:rsidR="00000000" w:rsidRPr="008C7F8D" w:rsidP="008C7F8D">
      <w:pPr>
        <w:pStyle w:val="Heading1"/>
      </w:pPr>
      <w:bookmarkStart w:id="5" w:name="O_1042824"/>
      <w:bookmarkEnd w:id="5"/>
      <w:r w:rsidRPr="008C7F8D">
        <w:t>Unit Sector</w:t>
      </w:r>
    </w:p>
    <w:p w:rsidR="00000000" w:rsidRPr="008C7F8D" w:rsidP="00B92BCE">
      <w:pPr>
        <w:pStyle w:val="BodyText"/>
      </w:pPr>
      <w:r w:rsidRPr="008C7F8D">
        <w:t>No</w:t>
      </w:r>
      <w:r w:rsidRPr="008C7F8D">
        <w:t>t applicable</w:t>
      </w:r>
    </w:p>
    <w:p w:rsidR="00000000" w:rsidRPr="008C7F8D" w:rsidP="008C7F8D">
      <w:pPr>
        <w:pStyle w:val="Heading1"/>
      </w:pPr>
      <w:bookmarkStart w:id="6" w:name="O_1042823"/>
      <w:bookmarkEnd w:id="6"/>
      <w:r w:rsidRPr="008C7F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C7F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RPr="008C7F8D" w:rsidP="008C7F8D">
            <w:pPr>
              <w:pStyle w:val="BodyText"/>
            </w:pPr>
            <w:r w:rsidRPr="008C7F8D">
              <w:rPr>
                <w:rStyle w:val="SpecialBold"/>
              </w:rPr>
              <w:t xml:space="preserve">Elements </w:t>
            </w:r>
          </w:p>
          <w:p w:rsidR="00000000" w:rsidRPr="008C7F8D" w:rsidP="008C7F8D">
            <w:pPr>
              <w:pStyle w:val="BodyText"/>
            </w:pPr>
            <w:r w:rsidRPr="008C7F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8C7F8D" w:rsidP="008C7F8D">
            <w:pPr>
              <w:pStyle w:val="BodyText"/>
            </w:pPr>
            <w:r w:rsidRPr="008C7F8D">
              <w:rPr>
                <w:rStyle w:val="SpecialBold"/>
              </w:rPr>
              <w:t xml:space="preserve">Performance criteria </w:t>
            </w:r>
          </w:p>
          <w:p w:rsidR="00000000" w:rsidP="008C7F8D">
            <w:pPr>
              <w:pStyle w:val="BodyText"/>
              <w:rPr>
                <w:lang w:val="en-NZ"/>
              </w:rPr>
            </w:pPr>
            <w:r w:rsidRPr="008C7F8D">
              <w:t>Performance criteria describe the performance needed to demonstrate achievement of the element.</w:t>
            </w: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7F8D" w:rsidP="008C7F8D">
            <w:pPr>
              <w:pStyle w:val="BodyText"/>
            </w:pPr>
            <w:r w:rsidRPr="008C7F8D">
              <w:t>1</w:t>
            </w:r>
          </w:p>
        </w:tc>
        <w:tc>
          <w:tcPr>
            <w:tcW w:w="1962" w:type="dxa"/>
            <w:vMerge w:val="restart"/>
            <w:tcBorders>
              <w:top w:val="nil"/>
              <w:left w:val="nil"/>
              <w:bottom w:val="nil"/>
              <w:right w:val="nil"/>
            </w:tcBorders>
            <w:tcMar>
              <w:top w:w="0" w:type="dxa"/>
              <w:left w:w="62" w:type="dxa"/>
              <w:bottom w:w="0" w:type="dxa"/>
              <w:right w:w="62" w:type="dxa"/>
            </w:tcMar>
          </w:tcPr>
          <w:p w:rsidR="00000000" w:rsidRPr="008C7F8D" w:rsidP="008C7F8D">
            <w:pPr>
              <w:pStyle w:val="BodyText"/>
            </w:pPr>
            <w:r w:rsidRPr="008C7F8D">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1.1</w:t>
            </w:r>
          </w:p>
        </w:tc>
        <w:tc>
          <w:tcPr>
            <w:tcW w:w="561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Follow standard operating procedures (SOPs)</w:t>
            </w: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1.2</w:t>
            </w:r>
          </w:p>
        </w:tc>
        <w:tc>
          <w:tcPr>
            <w:tcW w:w="561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Comply with work health and safety (WHS) requirements at all times</w:t>
            </w: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1.3</w:t>
            </w:r>
          </w:p>
        </w:tc>
        <w:tc>
          <w:tcPr>
            <w:tcW w:w="561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Use appropriate personal protective equipment (PPE) in accordance with SOPs</w:t>
            </w: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1.4</w:t>
            </w:r>
          </w:p>
        </w:tc>
        <w:tc>
          <w:tcPr>
            <w:tcW w:w="561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Identify job requirements from specifications, drawings, job sheets or work instructions</w:t>
            </w:r>
          </w:p>
        </w:tc>
      </w:tr>
      <w:tr w:rsidTr="008C7F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7F8D">
            <w:pPr>
              <w:pStyle w:val="BodyText"/>
              <w:rPr>
                <w:lang w:val="en-NZ"/>
              </w:rPr>
            </w:pP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7F8D" w:rsidP="008C7F8D">
            <w:pPr>
              <w:pStyle w:val="BodyText"/>
            </w:pPr>
            <w:r w:rsidRPr="008C7F8D">
              <w:t>2</w:t>
            </w:r>
          </w:p>
        </w:tc>
        <w:tc>
          <w:tcPr>
            <w:tcW w:w="1962" w:type="dxa"/>
            <w:vMerge w:val="restart"/>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rPr>
                <w:rStyle w:val="SpecialBold"/>
              </w:rPr>
              <w:t xml:space="preserve">Prepare to use steaming and pressing equipment  </w:t>
            </w: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2.1</w:t>
            </w:r>
          </w:p>
        </w:tc>
        <w:tc>
          <w:tcPr>
            <w:tcW w:w="561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Prepare work area according to industry production sector and workplace procedures</w:t>
            </w: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2.2</w:t>
            </w:r>
          </w:p>
        </w:tc>
        <w:tc>
          <w:tcPr>
            <w:tcW w:w="561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Select, check and inspect steaming and pressing equipment and workstation</w:t>
            </w: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2.3</w:t>
            </w:r>
          </w:p>
        </w:tc>
        <w:tc>
          <w:tcPr>
            <w:tcW w:w="561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Identify materials to be steamed or pressed and their performance characteristics</w:t>
            </w:r>
          </w:p>
        </w:tc>
      </w:tr>
      <w:tr w:rsidTr="008C7F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7F8D">
            <w:pPr>
              <w:pStyle w:val="BodyText"/>
              <w:rPr>
                <w:lang w:val="en-NZ"/>
              </w:rPr>
            </w:pP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7F8D" w:rsidP="008C7F8D">
            <w:pPr>
              <w:pStyle w:val="BodyText"/>
            </w:pPr>
            <w:r w:rsidRPr="008C7F8D">
              <w:t>3</w:t>
            </w:r>
          </w:p>
        </w:tc>
        <w:tc>
          <w:tcPr>
            <w:tcW w:w="1962" w:type="dxa"/>
            <w:vMerge w:val="restart"/>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rPr>
                <w:rStyle w:val="SpecialBold"/>
              </w:rPr>
              <w:t>Test pressing and steaming equipment</w:t>
            </w: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3.1</w:t>
            </w:r>
          </w:p>
        </w:tc>
        <w:tc>
          <w:tcPr>
            <w:tcW w:w="561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Test steaming of sample materials according to composition and construction of materials</w:t>
            </w: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3.2</w:t>
            </w:r>
          </w:p>
        </w:tc>
        <w:tc>
          <w:tcPr>
            <w:tcW w:w="561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Test pressing of sample materials according to composition and construction of materials</w:t>
            </w: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3.3</w:t>
            </w:r>
          </w:p>
        </w:tc>
        <w:tc>
          <w:tcPr>
            <w:tcW w:w="561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Adjust settings on pressing and steaming equipment, as necessary</w:t>
            </w: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3.4</w:t>
            </w:r>
          </w:p>
        </w:tc>
        <w:tc>
          <w:tcPr>
            <w:tcW w:w="561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Identify operational problems of equipment, report and address</w:t>
            </w:r>
          </w:p>
        </w:tc>
      </w:tr>
      <w:tr w:rsidTr="008C7F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7F8D">
            <w:pPr>
              <w:pStyle w:val="BodyText"/>
              <w:rPr>
                <w:lang w:val="en-NZ"/>
              </w:rPr>
            </w:pP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7F8D" w:rsidP="008C7F8D">
            <w:pPr>
              <w:pStyle w:val="BodyText"/>
            </w:pPr>
            <w:r w:rsidRPr="008C7F8D">
              <w:t>4</w:t>
            </w:r>
          </w:p>
        </w:tc>
        <w:tc>
          <w:tcPr>
            <w:tcW w:w="1962" w:type="dxa"/>
            <w:vMerge w:val="restart"/>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rPr>
                <w:rStyle w:val="SpecialBold"/>
              </w:rPr>
              <w:t xml:space="preserve">Use steaming and </w:t>
            </w:r>
            <w:r w:rsidRPr="008C7F8D">
              <w:rPr>
                <w:rStyle w:val="SpecialBold"/>
              </w:rPr>
              <w:t>pressing equipment</w:t>
            </w: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4.1</w:t>
            </w:r>
          </w:p>
        </w:tc>
        <w:tc>
          <w:tcPr>
            <w:tcW w:w="561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 xml:space="preserve">Conduct steaming and pressing according to the tests on </w:t>
            </w:r>
            <w:r w:rsidRPr="008C7F8D">
              <w:t>material samples and manufacturer instructions</w:t>
            </w: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4.2</w:t>
            </w:r>
          </w:p>
        </w:tc>
        <w:tc>
          <w:tcPr>
            <w:tcW w:w="561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Engage steaming and pressing equipment to form, adjust, finish and present garments, textiles or millinery, as required</w:t>
            </w:r>
          </w:p>
        </w:tc>
      </w:tr>
      <w:tr w:rsidTr="008C7F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4.3</w:t>
            </w:r>
          </w:p>
        </w:tc>
        <w:tc>
          <w:tcPr>
            <w:tcW w:w="5610" w:type="dxa"/>
            <w:tcBorders>
              <w:top w:val="nil"/>
              <w:left w:val="nil"/>
              <w:bottom w:val="nil"/>
              <w:right w:val="nil"/>
            </w:tcBorders>
            <w:tcMar>
              <w:top w:w="0" w:type="dxa"/>
              <w:left w:w="62" w:type="dxa"/>
              <w:bottom w:w="0" w:type="dxa"/>
              <w:right w:w="62" w:type="dxa"/>
            </w:tcMar>
          </w:tcPr>
          <w:p w:rsidR="00000000" w:rsidRPr="008C7F8D" w:rsidP="008C7F8D">
            <w:pPr>
              <w:pStyle w:val="BodyText"/>
            </w:pPr>
            <w:r w:rsidRPr="008C7F8D">
              <w:t>Disengage steaming and pressing equipment according to manufacturer instructions</w:t>
            </w:r>
          </w:p>
        </w:tc>
      </w:tr>
    </w:tbl>
    <w:p w:rsidR="00B92BCE" w:rsidP="008C7F8D">
      <w:pPr>
        <w:pStyle w:val="BodyText"/>
      </w:pPr>
    </w:p>
    <w:p w:rsidR="00B92BCE" w:rsidP="008C7F8D">
      <w:pPr>
        <w:pStyle w:val="BodyText"/>
      </w:pPr>
    </w:p>
    <w:p w:rsidR="00000000" w:rsidRPr="008C7F8D" w:rsidP="008C7F8D">
      <w:pPr>
        <w:pStyle w:val="Heading1"/>
      </w:pPr>
      <w:bookmarkStart w:id="7" w:name="O_1042822"/>
      <w:bookmarkEnd w:id="7"/>
      <w:r w:rsidRPr="008C7F8D">
        <w:t>Foundation Skills</w:t>
      </w:r>
    </w:p>
    <w:p w:rsidR="00000000" w:rsidRPr="008C7F8D" w:rsidP="00B92BCE">
      <w:pPr>
        <w:pStyle w:val="BodyText"/>
      </w:pPr>
      <w:r w:rsidRPr="008C7F8D">
        <w:t>This section describes those required skills (language, literacy and numeracy) that are essential to performance.</w:t>
      </w:r>
    </w:p>
    <w:p w:rsidR="00000000" w:rsidRPr="008C7F8D" w:rsidP="00B92BCE">
      <w:pPr>
        <w:pStyle w:val="BodyText"/>
      </w:pPr>
      <w:r w:rsidRPr="008C7F8D">
        <w:t>Foundation skills essential to performance are explicit in the performance criteria of this unit of competency.</w:t>
      </w:r>
    </w:p>
    <w:p w:rsidR="00000000" w:rsidRPr="008C7F8D" w:rsidP="008C7F8D">
      <w:pPr>
        <w:pStyle w:val="Heading1"/>
      </w:pPr>
      <w:bookmarkStart w:id="8" w:name="O_1042821"/>
      <w:bookmarkEnd w:id="8"/>
      <w:r w:rsidRPr="008C7F8D">
        <w:t>Range of C</w:t>
      </w:r>
      <w:r w:rsidRPr="008C7F8D">
        <w:t>onditions</w:t>
      </w:r>
    </w:p>
    <w:tbl>
      <w:tblPr>
        <w:tblW w:w="0" w:type="auto"/>
        <w:tblCellMar>
          <w:left w:w="62" w:type="dxa"/>
          <w:right w:w="62" w:type="dxa"/>
        </w:tblCellMar>
        <w:tblLook w:val="0000"/>
      </w:tblPr>
      <w:tblGrid>
        <w:gridCol w:w="2163"/>
        <w:gridCol w:w="7033"/>
      </w:tblGrid>
      <w:tr w:rsidTr="00B92B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t>This field allows for different work environments and conditions that may affect performance. Essential operating conditions that may be present (depending on the work situation, needs of the candidate, accessibility of the item, and local indust</w:t>
            </w:r>
            <w:r w:rsidRPr="008C7F8D">
              <w:t>ry and regional contexts) are included.</w:t>
            </w:r>
          </w:p>
        </w:tc>
      </w:tr>
      <w:tr w:rsidTr="00B92B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C7F8D" w:rsidP="008C7F8D">
            <w:pPr>
              <w:pStyle w:val="BodyText"/>
            </w:pPr>
            <w:r w:rsidRPr="008C7F8D">
              <w:rPr>
                <w:rStyle w:val="SpecialBold"/>
              </w:rPr>
              <w:t>Workplace procedures include one or more of the following:</w:t>
            </w:r>
          </w:p>
          <w:p w:rsidR="00000000" w:rsidP="008C7F8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C7F8D" w:rsidP="008C7F8D">
            <w:pPr>
              <w:pStyle w:val="ListBullet"/>
            </w:pPr>
            <w:r w:rsidRPr="008C7F8D">
              <w:t>requirements prescribed by legislation, awards, agreements and conditions of employment</w:t>
            </w:r>
          </w:p>
          <w:p w:rsidR="00000000" w:rsidRPr="008C7F8D" w:rsidP="008C7F8D">
            <w:pPr>
              <w:pStyle w:val="ListBullet"/>
            </w:pPr>
            <w:r w:rsidRPr="008C7F8D">
              <w:t>SOPs</w:t>
            </w:r>
          </w:p>
          <w:p w:rsidR="00000000" w:rsidRPr="008C7F8D" w:rsidP="008C7F8D">
            <w:pPr>
              <w:pStyle w:val="ListBullet"/>
            </w:pPr>
            <w:r w:rsidRPr="008C7F8D">
              <w:t>work instructions</w:t>
            </w:r>
          </w:p>
          <w:p w:rsidR="00000000" w:rsidRPr="008C7F8D" w:rsidP="008C7F8D">
            <w:pPr>
              <w:pStyle w:val="ListBullet"/>
            </w:pPr>
            <w:r w:rsidRPr="008C7F8D">
              <w:t>personal protective equipment (PPE</w:t>
            </w:r>
          </w:p>
          <w:p w:rsidR="00000000" w:rsidRPr="008C7F8D" w:rsidP="008C7F8D">
            <w:pPr>
              <w:pStyle w:val="ListBullet"/>
            </w:pPr>
            <w:r w:rsidRPr="008C7F8D">
              <w:t>oral, written and visual communication</w:t>
            </w:r>
          </w:p>
          <w:p w:rsidR="00000000" w:rsidRPr="008C7F8D" w:rsidP="008C7F8D">
            <w:pPr>
              <w:pStyle w:val="ListBullet"/>
            </w:pPr>
            <w:r w:rsidRPr="008C7F8D">
              <w:t>quality practices, including responsibility for maintenance of own work quality and contribution to quality improvement of team or section output</w:t>
            </w:r>
          </w:p>
          <w:p w:rsidR="00000000" w:rsidRPr="008C7F8D" w:rsidP="008C7F8D">
            <w:pPr>
              <w:pStyle w:val="ListBullet"/>
            </w:pPr>
            <w:r w:rsidRPr="008C7F8D">
              <w:t>housekeeping</w:t>
            </w:r>
          </w:p>
          <w:p w:rsidR="00000000" w:rsidRPr="008C7F8D" w:rsidP="008C7F8D">
            <w:pPr>
              <w:pStyle w:val="ListBullet"/>
            </w:pPr>
            <w:r w:rsidRPr="008C7F8D">
              <w:t>tasks related to environmental protection, waste disposal,</w:t>
            </w:r>
            <w:r w:rsidRPr="008C7F8D">
              <w:t xml:space="preserve"> pollution control and recycling</w:t>
            </w:r>
          </w:p>
          <w:p w:rsidR="00000000" w:rsidRPr="008C7F8D" w:rsidP="008C7F8D">
            <w:pPr>
              <w:pStyle w:val="ListBullet"/>
            </w:pPr>
            <w:r w:rsidRPr="008C7F8D">
              <w:t>WHS practices</w:t>
            </w:r>
          </w:p>
          <w:p w:rsidR="00000000" w:rsidP="008C7F8D">
            <w:pPr>
              <w:pStyle w:val="BodyText"/>
              <w:rPr>
                <w:lang w:val="en-NZ"/>
              </w:rPr>
            </w:pPr>
          </w:p>
        </w:tc>
      </w:tr>
      <w:tr w:rsidTr="00B92B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rPr>
                <w:rStyle w:val="SpecialBold"/>
              </w:rPr>
              <w:t>Industry production sectors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8C7F8D" w:rsidP="008C7F8D">
            <w:pPr>
              <w:pStyle w:val="ListBullet"/>
            </w:pPr>
            <w:r w:rsidRPr="008C7F8D">
              <w:t>garments</w:t>
            </w:r>
          </w:p>
          <w:p w:rsidR="00000000" w:rsidRPr="008C7F8D" w:rsidP="008C7F8D">
            <w:pPr>
              <w:pStyle w:val="ListBullet"/>
            </w:pPr>
            <w:r w:rsidRPr="008C7F8D">
              <w:t>textiles</w:t>
            </w:r>
          </w:p>
          <w:p w:rsidR="00000000" w:rsidRPr="008C7F8D" w:rsidP="008C7F8D">
            <w:pPr>
              <w:pStyle w:val="ListBullet"/>
            </w:pPr>
            <w:r w:rsidRPr="008C7F8D">
              <w:t>millinery</w:t>
            </w:r>
          </w:p>
          <w:p w:rsidR="00000000" w:rsidRPr="008C7F8D" w:rsidP="008C7F8D">
            <w:pPr>
              <w:pStyle w:val="ListBullet"/>
            </w:pPr>
            <w:r w:rsidRPr="008C7F8D">
              <w:t>laundry</w:t>
            </w:r>
          </w:p>
          <w:p w:rsidR="00000000" w:rsidRPr="008C7F8D" w:rsidP="008C7F8D">
            <w:pPr>
              <w:pStyle w:val="ListBullet"/>
            </w:pPr>
            <w:r w:rsidRPr="008C7F8D">
              <w:t>dry cleaning</w:t>
            </w:r>
          </w:p>
          <w:p w:rsidR="00000000" w:rsidP="008C7F8D">
            <w:pPr>
              <w:pStyle w:val="BodyText"/>
              <w:rPr>
                <w:lang w:val="en-NZ"/>
              </w:rPr>
            </w:pPr>
          </w:p>
        </w:tc>
      </w:tr>
      <w:tr w:rsidTr="00B92B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C7F8D" w:rsidP="008C7F8D">
            <w:pPr>
              <w:pStyle w:val="ListBullet"/>
            </w:pPr>
            <w:r w:rsidRPr="008C7F8D">
              <w:t>the relevant industry or Australian Standards that are current at the time this unit is being undertaken</w:t>
            </w:r>
          </w:p>
          <w:p w:rsidR="00000000" w:rsidP="008C7F8D">
            <w:pPr>
              <w:pStyle w:val="BodyText"/>
              <w:rPr>
                <w:lang w:val="en-NZ"/>
              </w:rPr>
            </w:pPr>
          </w:p>
        </w:tc>
      </w:tr>
      <w:tr w:rsidTr="00B92B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rPr>
                <w:rStyle w:val="SpecialBold"/>
              </w:rPr>
              <w:t>Check and inspect includes, but is not limited to, the following:</w:t>
            </w:r>
          </w:p>
        </w:tc>
        <w:tc>
          <w:tcPr>
            <w:tcW w:w="0" w:type="auto"/>
            <w:tcBorders>
              <w:top w:val="nil"/>
              <w:left w:val="nil"/>
              <w:bottom w:val="nil"/>
              <w:right w:val="nil"/>
            </w:tcBorders>
            <w:tcMar>
              <w:top w:w="0" w:type="dxa"/>
              <w:left w:w="62" w:type="dxa"/>
              <w:bottom w:w="0" w:type="dxa"/>
              <w:right w:w="62" w:type="dxa"/>
            </w:tcMar>
          </w:tcPr>
          <w:p w:rsidR="00000000" w:rsidRPr="008C7F8D" w:rsidP="008C7F8D">
            <w:pPr>
              <w:pStyle w:val="ListBullet"/>
            </w:pPr>
            <w:r w:rsidRPr="008C7F8D">
              <w:t>inspecting tags or documents to ensure certified electrical testing has been condu</w:t>
            </w:r>
            <w:r w:rsidRPr="008C7F8D">
              <w:t>cted on electrical equipment</w:t>
            </w:r>
          </w:p>
          <w:p w:rsidR="00000000" w:rsidRPr="008C7F8D" w:rsidP="008C7F8D">
            <w:pPr>
              <w:pStyle w:val="ListBullet"/>
            </w:pPr>
            <w:r w:rsidRPr="008C7F8D">
              <w:t>checking water reservoirs are filled to the designated levels in relevant equipment</w:t>
            </w:r>
          </w:p>
          <w:p w:rsidR="00000000" w:rsidRPr="008C7F8D" w:rsidP="008C7F8D">
            <w:pPr>
              <w:pStyle w:val="ListBullet"/>
            </w:pPr>
            <w:r w:rsidRPr="008C7F8D">
              <w:t>inspecting contact surfaces of steaming and pressing equipment are clean</w:t>
            </w:r>
          </w:p>
          <w:p w:rsidR="00000000" w:rsidRPr="008C7F8D" w:rsidP="008C7F8D">
            <w:pPr>
              <w:pStyle w:val="ListBullet"/>
            </w:pPr>
            <w:r w:rsidRPr="008C7F8D">
              <w:t>checking thermostats are in working order and set at appropriate tempe</w:t>
            </w:r>
            <w:r w:rsidRPr="008C7F8D">
              <w:t>rature</w:t>
            </w:r>
          </w:p>
          <w:p w:rsidR="00000000" w:rsidRPr="008C7F8D" w:rsidP="008C7F8D">
            <w:pPr>
              <w:pStyle w:val="ListBullet"/>
            </w:pPr>
            <w:r w:rsidRPr="008C7F8D">
              <w:t xml:space="preserve">checking condition of electrical cords </w:t>
            </w:r>
          </w:p>
          <w:p w:rsidR="00000000" w:rsidP="008C7F8D">
            <w:pPr>
              <w:pStyle w:val="BodyText"/>
              <w:rPr>
                <w:lang w:val="en-NZ"/>
              </w:rPr>
            </w:pPr>
          </w:p>
        </w:tc>
      </w:tr>
      <w:tr w:rsidTr="00B92B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7F8D">
            <w:pPr>
              <w:pStyle w:val="BodyText"/>
              <w:rPr>
                <w:lang w:val="en-NZ"/>
              </w:rPr>
            </w:pPr>
            <w:r w:rsidRPr="008C7F8D">
              <w:rPr>
                <w:rStyle w:val="SpecialBold"/>
              </w:rPr>
              <w:t>Materials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C7F8D" w:rsidP="008C7F8D">
            <w:pPr>
              <w:pStyle w:val="ListBullet"/>
            </w:pPr>
            <w:r w:rsidRPr="008C7F8D">
              <w:t>woven</w:t>
            </w:r>
          </w:p>
          <w:p w:rsidR="00000000" w:rsidRPr="008C7F8D" w:rsidP="008C7F8D">
            <w:pPr>
              <w:pStyle w:val="ListBullet"/>
            </w:pPr>
            <w:r w:rsidRPr="008C7F8D">
              <w:t>knitted</w:t>
            </w:r>
          </w:p>
          <w:p w:rsidR="00000000" w:rsidRPr="008C7F8D" w:rsidP="008C7F8D">
            <w:pPr>
              <w:pStyle w:val="ListBullet"/>
            </w:pPr>
            <w:r w:rsidRPr="008C7F8D">
              <w:t>non-woven</w:t>
            </w:r>
          </w:p>
          <w:p w:rsidR="00000000" w:rsidRPr="008C7F8D" w:rsidP="008C7F8D">
            <w:pPr>
              <w:pStyle w:val="ListBullet"/>
            </w:pPr>
            <w:r w:rsidRPr="008C7F8D">
              <w:t>trims and components</w:t>
            </w:r>
          </w:p>
          <w:p w:rsidR="00000000" w:rsidRPr="008C7F8D" w:rsidP="008C7F8D">
            <w:pPr>
              <w:pStyle w:val="ListBullet"/>
            </w:pPr>
            <w:r w:rsidRPr="008C7F8D">
              <w:t>fusing</w:t>
            </w:r>
          </w:p>
          <w:p w:rsidR="00000000" w:rsidRPr="008C7F8D" w:rsidP="008C7F8D">
            <w:pPr>
              <w:pStyle w:val="ListBullet"/>
            </w:pPr>
            <w:r w:rsidRPr="008C7F8D">
              <w:t>woven cottons</w:t>
            </w:r>
          </w:p>
          <w:p w:rsidR="00000000" w:rsidRPr="008C7F8D" w:rsidP="008C7F8D">
            <w:pPr>
              <w:pStyle w:val="ListBullet"/>
            </w:pPr>
            <w:r w:rsidRPr="008C7F8D">
              <w:t>denim</w:t>
            </w:r>
          </w:p>
          <w:p w:rsidR="00000000" w:rsidRPr="008C7F8D" w:rsidP="008C7F8D">
            <w:pPr>
              <w:pStyle w:val="ListBullet"/>
            </w:pPr>
            <w:r w:rsidRPr="008C7F8D">
              <w:t>single knits</w:t>
            </w:r>
          </w:p>
          <w:p w:rsidR="00000000" w:rsidRPr="008C7F8D" w:rsidP="008C7F8D">
            <w:pPr>
              <w:pStyle w:val="ListBullet"/>
            </w:pPr>
            <w:r w:rsidRPr="008C7F8D">
              <w:t>tricot</w:t>
            </w:r>
          </w:p>
          <w:p w:rsidR="00000000" w:rsidRPr="008C7F8D" w:rsidP="008C7F8D">
            <w:pPr>
              <w:pStyle w:val="ListBullet"/>
            </w:pPr>
            <w:r w:rsidRPr="008C7F8D">
              <w:t>gabardine</w:t>
            </w:r>
          </w:p>
          <w:p w:rsidR="00000000" w:rsidRPr="008C7F8D" w:rsidP="008C7F8D">
            <w:pPr>
              <w:pStyle w:val="ListBullet"/>
            </w:pPr>
            <w:r w:rsidRPr="008C7F8D">
              <w:t>cotton drill</w:t>
            </w:r>
          </w:p>
          <w:p w:rsidR="00000000" w:rsidRPr="008C7F8D" w:rsidP="008C7F8D">
            <w:pPr>
              <w:pStyle w:val="ListBullet"/>
            </w:pPr>
            <w:r w:rsidRPr="008C7F8D">
              <w:t>calico</w:t>
            </w:r>
          </w:p>
          <w:p w:rsidR="00000000" w:rsidRPr="008C7F8D" w:rsidP="008C7F8D">
            <w:pPr>
              <w:pStyle w:val="ListBullet"/>
            </w:pPr>
            <w:r w:rsidRPr="008C7F8D">
              <w:t>double knit</w:t>
            </w:r>
          </w:p>
          <w:p w:rsidR="00000000" w:rsidRPr="008C7F8D" w:rsidP="008C7F8D">
            <w:pPr>
              <w:pStyle w:val="ListBullet"/>
            </w:pPr>
            <w:r w:rsidRPr="008C7F8D">
              <w:t>rugby knit</w:t>
            </w:r>
          </w:p>
          <w:p w:rsidR="00000000" w:rsidRPr="008C7F8D" w:rsidP="008C7F8D">
            <w:pPr>
              <w:pStyle w:val="ListBullet"/>
            </w:pPr>
            <w:r w:rsidRPr="008C7F8D">
              <w:t>poplin</w:t>
            </w:r>
          </w:p>
          <w:p w:rsidR="00000000" w:rsidRPr="008C7F8D" w:rsidP="008C7F8D">
            <w:pPr>
              <w:pStyle w:val="ListBullet"/>
            </w:pPr>
            <w:r w:rsidRPr="008C7F8D">
              <w:t>pre-formed millinery materials</w:t>
            </w:r>
          </w:p>
          <w:p w:rsidR="00000000" w:rsidRPr="008C7F8D" w:rsidP="008C7F8D">
            <w:pPr>
              <w:pStyle w:val="ListBullet"/>
            </w:pPr>
            <w:r w:rsidRPr="008C7F8D">
              <w:t>flat materials</w:t>
            </w:r>
          </w:p>
          <w:p w:rsidR="00000000" w:rsidRPr="008C7F8D" w:rsidP="008C7F8D">
            <w:pPr>
              <w:pStyle w:val="ListBullet"/>
            </w:pPr>
            <w:r w:rsidRPr="008C7F8D">
              <w:t>braids</w:t>
            </w:r>
          </w:p>
          <w:p w:rsidR="00000000" w:rsidRPr="008C7F8D" w:rsidP="008C7F8D">
            <w:pPr>
              <w:pStyle w:val="ListBullet"/>
            </w:pPr>
            <w:r w:rsidRPr="008C7F8D">
              <w:t>foundation fabrics, such as canvas</w:t>
            </w:r>
          </w:p>
          <w:p w:rsidR="00000000" w:rsidRPr="008C7F8D" w:rsidP="008C7F8D">
            <w:pPr>
              <w:pStyle w:val="BodyText"/>
            </w:pPr>
          </w:p>
        </w:tc>
      </w:tr>
    </w:tbl>
    <w:p w:rsidR="00000000" w:rsidRPr="008C7F8D" w:rsidP="008C7F8D">
      <w:pPr>
        <w:pStyle w:val="BodyText"/>
      </w:pPr>
    </w:p>
    <w:p w:rsidR="00000000" w:rsidRPr="008C7F8D" w:rsidP="008C7F8D">
      <w:pPr>
        <w:pStyle w:val="AllowPageBreak"/>
      </w:pPr>
    </w:p>
    <w:p w:rsidR="00000000" w:rsidRPr="008C7F8D" w:rsidP="008C7F8D">
      <w:pPr>
        <w:pStyle w:val="Heading1"/>
      </w:pPr>
      <w:bookmarkStart w:id="9" w:name="O_1042820"/>
      <w:bookmarkEnd w:id="9"/>
      <w:r w:rsidRPr="008C7F8D">
        <w:t>Unit Mapping Information</w:t>
      </w:r>
    </w:p>
    <w:p w:rsidR="00000000" w:rsidRPr="008C7F8D" w:rsidP="00B92BCE">
      <w:pPr>
        <w:pStyle w:val="BodyText"/>
      </w:pPr>
      <w:r w:rsidRPr="008C7F8D">
        <w:t xml:space="preserve">Release 2. Supersedes and is equivalent to MSTGN2001 Use steaming and pressing equipment in TCF production (Release 1) </w:t>
      </w:r>
    </w:p>
    <w:p w:rsidR="00B92BCE" w:rsidP="00B92BCE">
      <w:pPr>
        <w:pStyle w:val="BodyText"/>
      </w:pPr>
      <w:r w:rsidRPr="008C7F8D">
        <w:t>Release 1. Supersedes and is equivalent to LMTML2006A Use millinery steaming and pressing equipment</w:t>
      </w:r>
    </w:p>
    <w:p w:rsidR="00000000" w:rsidRPr="008C7F8D" w:rsidP="008C7F8D">
      <w:pPr>
        <w:pStyle w:val="Heading1"/>
      </w:pPr>
      <w:bookmarkStart w:id="10" w:name="O_1042829"/>
      <w:bookmarkEnd w:id="10"/>
      <w:r w:rsidRPr="008C7F8D">
        <w:t>Links</w:t>
      </w:r>
    </w:p>
    <w:p w:rsidR="00000000" w:rsidRPr="008C7F8D" w:rsidP="00B92BCE">
      <w:pPr>
        <w:pStyle w:val="BodyText"/>
      </w:pPr>
      <w:r w:rsidRPr="008C7F8D">
        <w:t xml:space="preserve">Companion </w:t>
      </w:r>
      <w:r w:rsidRPr="008C7F8D">
        <w:t xml:space="preserve">Volume implementation guides are found in VETNet - </w:t>
      </w:r>
      <w:r>
        <w:fldChar w:fldCharType="begin"/>
      </w:r>
      <w:r>
        <w:instrText xml:space="preserve"> HYPERLINK "https://vetnet.education.gov.au/Pages/TrainingDocs.aspx?q=a203ec5c-de7d-406b-b3e1-8f1a9b76e92e" </w:instrText>
      </w:r>
      <w:r>
        <w:fldChar w:fldCharType="separate"/>
      </w:r>
      <w:r w:rsidRPr="009B47D4">
        <w:rPr>
          <w:rStyle w:val="Hyperlink"/>
        </w:rPr>
        <w:t>https://vetnet.education.gov.au/Pages/TrainingDocs.aspx?q=a203ec5c-de7d-406b-b3e1-8f1a9b76e92e</w:t>
      </w:r>
      <w:r>
        <w:fldChar w:fldCharType="end"/>
      </w:r>
    </w:p>
    <w:p w:rsidR="00000000" w:rsidRPr="008C7F8D" w:rsidP="008C7F8D"/>
    <w:sectPr w:rsidSect="008C7F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F8D" w:rsidRPr="00B92BCE" w:rsidP="00B92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CE" w:rsidP="008C7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2BCE" w:rsidP="008C7F8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2BCE" w:rsidP="008C7F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F8D" w:rsidRPr="00B92BCE" w:rsidP="00B92B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CE" w:rsidRPr="002D2AF8" w:rsidP="008C7F8D">
    <w:pPr>
      <w:pStyle w:val="Header"/>
      <w:framePr w:wrap="around"/>
    </w:pPr>
    <w:r>
      <w:fldChar w:fldCharType="begin"/>
    </w:r>
    <w:r>
      <w:instrText xml:space="preserve"> TITLE   \* MERGEFORMAT </w:instrText>
    </w:r>
    <w:r>
      <w:fldChar w:fldCharType="separate"/>
    </w:r>
    <w:r>
      <w:t>MSTGN2001 Use steaming and pressing equipment in TCF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B92BCE" w:rsidP="008C7F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ACC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223F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F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F8D"/>
    <w:pPr>
      <w:spacing w:before="360" w:after="60"/>
      <w:outlineLvl w:val="0"/>
    </w:pPr>
    <w:rPr>
      <w:sz w:val="32"/>
    </w:rPr>
  </w:style>
  <w:style w:type="paragraph" w:styleId="Heading2">
    <w:name w:val="heading 2"/>
    <w:basedOn w:val="HeadingBase"/>
    <w:next w:val="BodyText"/>
    <w:link w:val="Heading2Char"/>
    <w:qFormat/>
    <w:rsid w:val="008C7F8D"/>
    <w:pPr>
      <w:keepLines/>
      <w:spacing w:before="240" w:after="120"/>
      <w:outlineLvl w:val="1"/>
    </w:pPr>
    <w:rPr>
      <w:sz w:val="28"/>
      <w:szCs w:val="40"/>
    </w:rPr>
  </w:style>
  <w:style w:type="paragraph" w:styleId="Heading3">
    <w:name w:val="heading 3"/>
    <w:basedOn w:val="HeadingBase"/>
    <w:next w:val="BodyText"/>
    <w:link w:val="Heading3Char"/>
    <w:qFormat/>
    <w:rsid w:val="008C7F8D"/>
    <w:pPr>
      <w:spacing w:before="180" w:after="120"/>
      <w:outlineLvl w:val="2"/>
    </w:pPr>
    <w:rPr>
      <w:spacing w:val="-10"/>
      <w:kern w:val="32"/>
    </w:rPr>
  </w:style>
  <w:style w:type="paragraph" w:styleId="Heading4">
    <w:name w:val="heading 4"/>
    <w:basedOn w:val="HeadingBase"/>
    <w:next w:val="BodyText"/>
    <w:link w:val="Heading4Char"/>
    <w:qFormat/>
    <w:rsid w:val="008C7F8D"/>
    <w:pPr>
      <w:spacing w:before="160" w:after="120"/>
      <w:outlineLvl w:val="3"/>
    </w:pPr>
    <w:rPr>
      <w:sz w:val="22"/>
    </w:rPr>
  </w:style>
  <w:style w:type="paragraph" w:styleId="Heading5">
    <w:name w:val="heading 5"/>
    <w:basedOn w:val="HeadingBase"/>
    <w:next w:val="Normal"/>
    <w:link w:val="Heading5Char"/>
    <w:qFormat/>
    <w:rsid w:val="008C7F8D"/>
    <w:pPr>
      <w:spacing w:before="80"/>
      <w:outlineLvl w:val="4"/>
    </w:pPr>
    <w:rPr>
      <w:color w:val="918585"/>
      <w:sz w:val="20"/>
    </w:rPr>
  </w:style>
  <w:style w:type="paragraph" w:styleId="Heading6">
    <w:name w:val="heading 6"/>
    <w:basedOn w:val="HeadingBase"/>
    <w:next w:val="Normal"/>
    <w:link w:val="Heading6Char"/>
    <w:qFormat/>
    <w:rsid w:val="008C7F8D"/>
    <w:pPr>
      <w:spacing w:before="60"/>
      <w:outlineLvl w:val="5"/>
    </w:pPr>
    <w:rPr>
      <w:color w:val="918585"/>
      <w:sz w:val="20"/>
    </w:rPr>
  </w:style>
  <w:style w:type="paragraph" w:styleId="Heading7">
    <w:name w:val="heading 7"/>
    <w:basedOn w:val="Normal"/>
    <w:next w:val="Normal"/>
    <w:link w:val="Heading7Char"/>
    <w:qFormat/>
    <w:rsid w:val="008C7F8D"/>
    <w:pPr>
      <w:ind w:left="720"/>
      <w:outlineLvl w:val="6"/>
    </w:pPr>
    <w:rPr>
      <w:i/>
    </w:rPr>
  </w:style>
  <w:style w:type="paragraph" w:styleId="Heading8">
    <w:name w:val="heading 8"/>
    <w:basedOn w:val="Normal"/>
    <w:next w:val="Normal"/>
    <w:link w:val="Heading8Char"/>
    <w:qFormat/>
    <w:rsid w:val="008C7F8D"/>
    <w:pPr>
      <w:ind w:left="720"/>
      <w:outlineLvl w:val="7"/>
    </w:pPr>
    <w:rPr>
      <w:i/>
    </w:rPr>
  </w:style>
  <w:style w:type="paragraph" w:styleId="Heading9">
    <w:name w:val="heading 9"/>
    <w:basedOn w:val="Normal"/>
    <w:next w:val="Normal"/>
    <w:link w:val="Heading9Char"/>
    <w:qFormat/>
    <w:rsid w:val="008C7F8D"/>
    <w:pPr>
      <w:ind w:left="720"/>
      <w:outlineLvl w:val="8"/>
    </w:pPr>
    <w:rPr>
      <w:i/>
    </w:rPr>
  </w:style>
  <w:style w:type="character" w:default="1" w:styleId="DefaultParagraphFont">
    <w:name w:val="Default Paragraph Font"/>
    <w:uiPriority w:val="1"/>
    <w:unhideWhenUsed/>
    <w:rsid w:val="008C7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F8D"/>
  </w:style>
  <w:style w:type="character" w:customStyle="1" w:styleId="Heading1Char">
    <w:name w:val="Heading 1 Char"/>
    <w:basedOn w:val="DefaultParagraphFont"/>
    <w:link w:val="Heading1"/>
    <w:rsid w:val="008C7F8D"/>
    <w:rPr>
      <w:rFonts w:ascii="Times New Roman" w:eastAsia="Times New Roman" w:hAnsi="Times New Roman" w:cs="Times New Roman"/>
      <w:b/>
      <w:sz w:val="32"/>
      <w:szCs w:val="20"/>
      <w:lang w:eastAsia="en-US"/>
    </w:rPr>
  </w:style>
  <w:style w:type="paragraph" w:styleId="BodyText">
    <w:name w:val="Body Text"/>
    <w:basedOn w:val="Normal"/>
    <w:link w:val="BodyTextChar"/>
    <w:rsid w:val="008C7F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F8D"/>
    <w:rPr>
      <w:rFonts w:ascii="Times New Roman" w:eastAsia="Times New Roman" w:hAnsi="Times New Roman" w:cs="Times New Roman"/>
      <w:sz w:val="24"/>
      <w:lang w:eastAsia="en-US"/>
    </w:rPr>
  </w:style>
  <w:style w:type="paragraph" w:styleId="ListBullet">
    <w:name w:val="List Bullet"/>
    <w:basedOn w:val="List"/>
    <w:rsid w:val="008C7F8D"/>
    <w:pPr>
      <w:numPr>
        <w:numId w:val="11"/>
      </w:numPr>
      <w:tabs>
        <w:tab w:val="clear" w:pos="340"/>
      </w:tabs>
      <w:spacing w:before="40" w:after="40"/>
    </w:pPr>
  </w:style>
  <w:style w:type="character" w:customStyle="1" w:styleId="SpecialBold">
    <w:name w:val="Special Bold"/>
    <w:basedOn w:val="DefaultParagraphFont"/>
    <w:rsid w:val="008C7F8D"/>
    <w:rPr>
      <w:b/>
      <w:spacing w:val="0"/>
    </w:rPr>
  </w:style>
  <w:style w:type="paragraph" w:customStyle="1" w:styleId="SuperHeading">
    <w:name w:val="SuperHeading"/>
    <w:basedOn w:val="Normal"/>
    <w:rsid w:val="008C7F8D"/>
    <w:pPr>
      <w:spacing w:before="240" w:after="120"/>
      <w:outlineLvl w:val="0"/>
    </w:pPr>
    <w:rPr>
      <w:rFonts w:ascii="Times New Roman" w:hAnsi="Times New Roman"/>
      <w:b/>
      <w:sz w:val="32"/>
    </w:rPr>
  </w:style>
  <w:style w:type="paragraph" w:customStyle="1" w:styleId="AllowPageBreak">
    <w:name w:val="AllowPageBreak"/>
    <w:rsid w:val="008C7F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F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F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F8D"/>
    <w:rPr>
      <w:rFonts w:ascii="Courier New" w:eastAsia="Times New Roman" w:hAnsi="Courier New" w:cs="Times New Roman"/>
      <w:i/>
      <w:szCs w:val="20"/>
      <w:lang w:eastAsia="en-US"/>
    </w:rPr>
  </w:style>
  <w:style w:type="paragraph" w:customStyle="1" w:styleId="HeadingBase">
    <w:name w:val="Heading Base"/>
    <w:rsid w:val="008C7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F8D"/>
    <w:pPr>
      <w:tabs>
        <w:tab w:val="right" w:leader="dot" w:pos="9072"/>
      </w:tabs>
      <w:ind w:left="567"/>
    </w:pPr>
    <w:rPr>
      <w:szCs w:val="22"/>
    </w:rPr>
  </w:style>
  <w:style w:type="paragraph" w:customStyle="1" w:styleId="TOCBase">
    <w:name w:val="TOC Base"/>
    <w:rsid w:val="008C7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F8D"/>
    <w:pPr>
      <w:tabs>
        <w:tab w:val="right" w:leader="dot" w:pos="9072"/>
      </w:tabs>
      <w:spacing w:before="40" w:after="40"/>
      <w:ind w:left="284"/>
    </w:pPr>
    <w:rPr>
      <w:rFonts w:ascii="Times New Roman" w:hAnsi="Times New Roman"/>
    </w:rPr>
  </w:style>
  <w:style w:type="paragraph" w:styleId="TOC1">
    <w:name w:val="toc 1"/>
    <w:basedOn w:val="TOCBase"/>
    <w:next w:val="Normal"/>
    <w:rsid w:val="008C7F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F8D"/>
    <w:rPr>
      <w:rFonts w:ascii="Times New Roman" w:eastAsia="Times New Roman" w:hAnsi="Times New Roman" w:cs="Times New Roman"/>
      <w:sz w:val="16"/>
      <w:lang w:eastAsia="en-US"/>
    </w:rPr>
  </w:style>
  <w:style w:type="paragraph" w:styleId="Title">
    <w:name w:val="Title"/>
    <w:basedOn w:val="HeadingBase"/>
    <w:link w:val="TitleChar"/>
    <w:qFormat/>
    <w:rsid w:val="008C7F8D"/>
    <w:pPr>
      <w:spacing w:before="5040"/>
      <w:jc w:val="center"/>
    </w:pPr>
    <w:rPr>
      <w:sz w:val="48"/>
      <w:szCs w:val="72"/>
      <w:lang w:val="en-US"/>
    </w:rPr>
  </w:style>
  <w:style w:type="character" w:customStyle="1" w:styleId="TitleChar">
    <w:name w:val="Title Char"/>
    <w:basedOn w:val="DefaultParagraphFont"/>
    <w:link w:val="Title"/>
    <w:rsid w:val="008C7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F8D"/>
    <w:pPr>
      <w:tabs>
        <w:tab w:val="left" w:pos="3600"/>
        <w:tab w:val="left" w:pos="3958"/>
      </w:tabs>
    </w:pPr>
  </w:style>
  <w:style w:type="paragraph" w:styleId="List">
    <w:name w:val="List"/>
    <w:basedOn w:val="BodyText"/>
    <w:next w:val="BodyText"/>
    <w:rsid w:val="008C7F8D"/>
    <w:pPr>
      <w:tabs>
        <w:tab w:val="left" w:pos="340"/>
      </w:tabs>
      <w:spacing w:before="60" w:after="60"/>
      <w:ind w:left="340" w:hanging="340"/>
    </w:pPr>
  </w:style>
  <w:style w:type="paragraph" w:customStyle="1" w:styleId="Note">
    <w:name w:val="Note"/>
    <w:basedOn w:val="BodyText"/>
    <w:rsid w:val="008C7F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F8D"/>
    <w:pPr>
      <w:framePr w:wrap="auto" w:hAnchor="text" w:y="6049"/>
    </w:pPr>
    <w:rPr>
      <w:color w:val="000000"/>
      <w:sz w:val="40"/>
    </w:rPr>
  </w:style>
  <w:style w:type="paragraph" w:customStyle="1" w:styleId="TOCTitle">
    <w:name w:val="TOCTitle"/>
    <w:basedOn w:val="Heading1"/>
    <w:rsid w:val="008C7F8D"/>
    <w:pPr>
      <w:spacing w:after="240"/>
      <w:jc w:val="center"/>
      <w:outlineLvl w:val="9"/>
    </w:pPr>
    <w:rPr>
      <w:caps/>
    </w:rPr>
  </w:style>
  <w:style w:type="paragraph" w:customStyle="1" w:styleId="Version">
    <w:name w:val="Version"/>
    <w:rsid w:val="008C7F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F8D"/>
    <w:pPr>
      <w:numPr>
        <w:numId w:val="12"/>
      </w:numPr>
      <w:tabs>
        <w:tab w:val="clear" w:pos="680"/>
      </w:tabs>
    </w:pPr>
  </w:style>
  <w:style w:type="paragraph" w:styleId="Index1">
    <w:name w:val="index 1"/>
    <w:basedOn w:val="Normal"/>
    <w:next w:val="Normal"/>
    <w:semiHidden/>
    <w:rsid w:val="008C7F8D"/>
    <w:pPr>
      <w:keepNext w:val="0"/>
      <w:tabs>
        <w:tab w:val="right" w:pos="4176"/>
      </w:tabs>
      <w:ind w:left="198" w:hanging="198"/>
    </w:pPr>
    <w:rPr>
      <w:rFonts w:ascii="Garamond" w:hAnsi="Garamond"/>
    </w:rPr>
  </w:style>
  <w:style w:type="paragraph" w:styleId="IndexHeading">
    <w:name w:val="index heading"/>
    <w:basedOn w:val="Normal"/>
    <w:next w:val="Index1"/>
    <w:semiHidden/>
    <w:rsid w:val="008C7F8D"/>
    <w:pPr>
      <w:spacing w:before="120" w:after="120"/>
    </w:pPr>
    <w:rPr>
      <w:rFonts w:ascii="Arial" w:hAnsi="Arial"/>
      <w:b/>
      <w:color w:val="918585"/>
      <w:sz w:val="24"/>
    </w:rPr>
  </w:style>
  <w:style w:type="paragraph" w:styleId="Header">
    <w:name w:val="header"/>
    <w:basedOn w:val="Normal"/>
    <w:link w:val="HeaderChar"/>
    <w:rsid w:val="008C7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F8D"/>
    <w:rPr>
      <w:rFonts w:ascii="Times New Roman" w:eastAsia="Times New Roman" w:hAnsi="Times New Roman" w:cs="Times New Roman"/>
      <w:sz w:val="16"/>
      <w:szCs w:val="20"/>
      <w:lang w:val="en-GB" w:eastAsia="en-US"/>
    </w:rPr>
  </w:style>
  <w:style w:type="paragraph" w:customStyle="1" w:styleId="Chapter">
    <w:name w:val="Chapter"/>
    <w:basedOn w:val="Normal"/>
    <w:rsid w:val="008C7F8D"/>
    <w:pPr>
      <w:spacing w:before="240"/>
    </w:pPr>
    <w:rPr>
      <w:rFonts w:ascii="Times New Roman" w:hAnsi="Times New Roman"/>
      <w:smallCaps/>
      <w:spacing w:val="80"/>
      <w:sz w:val="28"/>
    </w:rPr>
  </w:style>
  <w:style w:type="paragraph" w:customStyle="1" w:styleId="InChapter">
    <w:name w:val="InChapter"/>
    <w:basedOn w:val="Heading3"/>
    <w:rsid w:val="008C7F8D"/>
    <w:pPr>
      <w:spacing w:after="240"/>
      <w:outlineLvl w:val="9"/>
    </w:pPr>
    <w:rPr>
      <w:noProof/>
    </w:rPr>
  </w:style>
  <w:style w:type="paragraph" w:styleId="Index2">
    <w:name w:val="index 2"/>
    <w:basedOn w:val="Normal"/>
    <w:next w:val="Normal"/>
    <w:semiHidden/>
    <w:rsid w:val="008C7F8D"/>
    <w:pPr>
      <w:tabs>
        <w:tab w:val="right" w:pos="4176"/>
      </w:tabs>
      <w:ind w:left="568" w:hanging="284"/>
    </w:pPr>
    <w:rPr>
      <w:rFonts w:ascii="Garamond" w:hAnsi="Garamond"/>
    </w:rPr>
  </w:style>
  <w:style w:type="paragraph" w:customStyle="1" w:styleId="Byline">
    <w:name w:val="Byline"/>
    <w:rsid w:val="008C7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F8D"/>
    <w:pPr>
      <w:tabs>
        <w:tab w:val="clear" w:pos="3600"/>
        <w:tab w:val="clear" w:pos="3958"/>
      </w:tabs>
      <w:jc w:val="right"/>
    </w:pPr>
  </w:style>
  <w:style w:type="character" w:styleId="Emphasis">
    <w:name w:val="Emphasis"/>
    <w:basedOn w:val="DefaultParagraphFont"/>
    <w:qFormat/>
    <w:rsid w:val="008C7F8D"/>
    <w:rPr>
      <w:i/>
    </w:rPr>
  </w:style>
  <w:style w:type="paragraph" w:styleId="Caption">
    <w:name w:val="caption"/>
    <w:basedOn w:val="BodyText"/>
    <w:next w:val="Normal"/>
    <w:qFormat/>
    <w:rsid w:val="008C7F8D"/>
    <w:pPr>
      <w:framePr w:w="2268" w:hSpace="181" w:vSpace="181" w:wrap="around" w:vAnchor="text" w:hAnchor="page" w:x="1135" w:y="285" w:anchorLock="1"/>
    </w:pPr>
    <w:rPr>
      <w:i/>
    </w:rPr>
  </w:style>
  <w:style w:type="paragraph" w:customStyle="1" w:styleId="MiniTOCTitle">
    <w:name w:val="MiniTOCTitle"/>
    <w:basedOn w:val="Heading4"/>
    <w:rsid w:val="008C7F8D"/>
    <w:pPr>
      <w:spacing w:before="240"/>
      <w:outlineLvl w:val="9"/>
    </w:pPr>
    <w:rPr>
      <w:noProof/>
      <w:sz w:val="24"/>
    </w:rPr>
  </w:style>
  <w:style w:type="paragraph" w:customStyle="1" w:styleId="MiniTOCItem">
    <w:name w:val="MiniTOCItem"/>
    <w:basedOn w:val="ListBullet"/>
    <w:rsid w:val="008C7F8D"/>
    <w:pPr>
      <w:numPr>
        <w:numId w:val="0"/>
      </w:numPr>
      <w:tabs>
        <w:tab w:val="right" w:leader="dot" w:pos="6521"/>
      </w:tabs>
      <w:spacing w:before="0" w:after="0"/>
    </w:pPr>
  </w:style>
  <w:style w:type="paragraph" w:customStyle="1" w:styleId="TOFTitle">
    <w:name w:val="TOFTitle"/>
    <w:basedOn w:val="TOCTitle"/>
    <w:rsid w:val="008C7F8D"/>
  </w:style>
  <w:style w:type="paragraph" w:styleId="TableofFigures">
    <w:name w:val="table of figures"/>
    <w:basedOn w:val="Normal"/>
    <w:next w:val="Normal"/>
    <w:semiHidden/>
    <w:rsid w:val="008C7F8D"/>
    <w:pPr>
      <w:tabs>
        <w:tab w:val="right" w:leader="dot" w:pos="9072"/>
      </w:tabs>
      <w:ind w:left="970" w:hanging="403"/>
    </w:pPr>
    <w:rPr>
      <w:rFonts w:ascii="Times New Roman" w:hAnsi="Times New Roman"/>
      <w:b/>
    </w:rPr>
  </w:style>
  <w:style w:type="paragraph" w:styleId="ListNumber">
    <w:name w:val="List Number"/>
    <w:basedOn w:val="List"/>
    <w:rsid w:val="008C7F8D"/>
    <w:pPr>
      <w:numPr>
        <w:numId w:val="14"/>
      </w:numPr>
      <w:tabs>
        <w:tab w:val="clear" w:pos="340"/>
      </w:tabs>
    </w:pPr>
  </w:style>
  <w:style w:type="character" w:customStyle="1" w:styleId="WingdingSymbols">
    <w:name w:val="Wingding Symbols"/>
    <w:rsid w:val="008C7F8D"/>
    <w:rPr>
      <w:rFonts w:ascii="Wingdings" w:hAnsi="Wingdings"/>
    </w:rPr>
  </w:style>
  <w:style w:type="paragraph" w:customStyle="1" w:styleId="TableHeading">
    <w:name w:val="Table Heading"/>
    <w:basedOn w:val="HeadingBase"/>
    <w:rsid w:val="008C7F8D"/>
    <w:pPr>
      <w:keepLines/>
      <w:pBdr>
        <w:bottom w:val="single" w:sz="6" w:space="1" w:color="918585"/>
      </w:pBdr>
      <w:spacing w:before="240"/>
    </w:pPr>
  </w:style>
  <w:style w:type="character" w:customStyle="1" w:styleId="HotSpot">
    <w:name w:val="HotSpot"/>
    <w:rsid w:val="008C7F8D"/>
    <w:rPr>
      <w:color w:val="0033CC"/>
      <w:u w:val="none"/>
    </w:rPr>
  </w:style>
  <w:style w:type="paragraph" w:customStyle="1" w:styleId="BodyTextRight">
    <w:name w:val="Body Text Right"/>
    <w:basedOn w:val="BodyText"/>
    <w:rsid w:val="008C7F8D"/>
    <w:pPr>
      <w:spacing w:before="0" w:after="0"/>
      <w:jc w:val="right"/>
    </w:pPr>
  </w:style>
  <w:style w:type="paragraph" w:styleId="Index3">
    <w:name w:val="index 3"/>
    <w:basedOn w:val="ListNumber2"/>
    <w:next w:val="Normal"/>
    <w:semiHidden/>
    <w:rsid w:val="008C7F8D"/>
    <w:pPr>
      <w:numPr>
        <w:numId w:val="0"/>
      </w:numPr>
      <w:tabs>
        <w:tab w:val="right" w:leader="dot" w:pos="4176"/>
      </w:tabs>
    </w:pPr>
  </w:style>
  <w:style w:type="paragraph" w:styleId="ListNumber2">
    <w:name w:val="List Number 2"/>
    <w:basedOn w:val="List2"/>
    <w:rsid w:val="008C7F8D"/>
    <w:pPr>
      <w:numPr>
        <w:numId w:val="9"/>
      </w:numPr>
      <w:tabs>
        <w:tab w:val="clear" w:pos="1060"/>
      </w:tabs>
    </w:pPr>
  </w:style>
  <w:style w:type="paragraph" w:customStyle="1" w:styleId="MarginNote">
    <w:name w:val="Margin Note"/>
    <w:basedOn w:val="BodyText"/>
    <w:rsid w:val="008C7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F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F8D"/>
    <w:rPr>
      <w:sz w:val="32"/>
    </w:rPr>
  </w:style>
  <w:style w:type="paragraph" w:customStyle="1" w:styleId="HeadingProcedure">
    <w:name w:val="Heading Procedure"/>
    <w:basedOn w:val="HeadingBase"/>
    <w:next w:val="Normal"/>
    <w:rsid w:val="008C7F8D"/>
    <w:pPr>
      <w:tabs>
        <w:tab w:val="left" w:pos="0"/>
      </w:tabs>
      <w:spacing w:before="120" w:after="60"/>
    </w:pPr>
    <w:rPr>
      <w:i/>
      <w:color w:val="918585"/>
      <w:sz w:val="22"/>
    </w:rPr>
  </w:style>
  <w:style w:type="paragraph" w:customStyle="1" w:styleId="TableBodyText">
    <w:name w:val="Table Body Text"/>
    <w:basedOn w:val="BodyText"/>
    <w:rsid w:val="008C7F8D"/>
    <w:pPr>
      <w:spacing w:before="60" w:after="60"/>
    </w:pPr>
  </w:style>
  <w:style w:type="paragraph" w:styleId="ListContinue">
    <w:name w:val="List Continue"/>
    <w:basedOn w:val="List"/>
    <w:rsid w:val="008C7F8D"/>
    <w:pPr>
      <w:ind w:firstLine="0"/>
    </w:pPr>
  </w:style>
  <w:style w:type="paragraph" w:customStyle="1" w:styleId="ListNote">
    <w:name w:val="List Note"/>
    <w:basedOn w:val="List"/>
    <w:rsid w:val="008C7F8D"/>
    <w:pPr>
      <w:pBdr>
        <w:top w:val="single" w:sz="6" w:space="2" w:color="918585"/>
        <w:bottom w:val="single" w:sz="6" w:space="2" w:color="918585"/>
      </w:pBdr>
      <w:tabs>
        <w:tab w:val="left" w:pos="1021"/>
      </w:tabs>
      <w:ind w:firstLine="0"/>
    </w:pPr>
  </w:style>
  <w:style w:type="paragraph" w:customStyle="1" w:styleId="Warning">
    <w:name w:val="Warning"/>
    <w:basedOn w:val="BodyText"/>
    <w:rsid w:val="008C7F8D"/>
    <w:pPr>
      <w:shd w:val="clear" w:color="auto" w:fill="D9D9D9"/>
      <w:tabs>
        <w:tab w:val="left" w:pos="992"/>
      </w:tabs>
      <w:ind w:left="119" w:right="119"/>
    </w:pPr>
    <w:rPr>
      <w:sz w:val="20"/>
    </w:rPr>
  </w:style>
  <w:style w:type="paragraph" w:customStyle="1" w:styleId="MarginIcons">
    <w:name w:val="Margin Icons"/>
    <w:basedOn w:val="BodyText"/>
    <w:rsid w:val="008C7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F8D"/>
    <w:rPr>
      <w:rFonts w:ascii="Courier New" w:hAnsi="Courier New"/>
    </w:rPr>
  </w:style>
  <w:style w:type="paragraph" w:customStyle="1" w:styleId="NoteBullet">
    <w:name w:val="Note Bullet"/>
    <w:basedOn w:val="Note"/>
    <w:rsid w:val="008C7F8D"/>
    <w:pPr>
      <w:tabs>
        <w:tab w:val="clear" w:pos="680"/>
      </w:tabs>
      <w:spacing w:before="60" w:after="60"/>
    </w:pPr>
  </w:style>
  <w:style w:type="paragraph" w:customStyle="1" w:styleId="SubHeading2">
    <w:name w:val="SubHeading2"/>
    <w:basedOn w:val="HeadingBase"/>
    <w:rsid w:val="008C7F8D"/>
    <w:pPr>
      <w:spacing w:before="240" w:after="60"/>
    </w:pPr>
    <w:rPr>
      <w:sz w:val="20"/>
    </w:rPr>
  </w:style>
  <w:style w:type="paragraph" w:customStyle="1" w:styleId="SubHeading1">
    <w:name w:val="SubHeading1"/>
    <w:basedOn w:val="HeadingBase"/>
    <w:rsid w:val="008C7F8D"/>
    <w:pPr>
      <w:spacing w:before="240" w:after="60"/>
    </w:pPr>
    <w:rPr>
      <w:color w:val="918585"/>
      <w:sz w:val="22"/>
    </w:rPr>
  </w:style>
  <w:style w:type="paragraph" w:customStyle="1" w:styleId="SideHeading">
    <w:name w:val="Side Heading"/>
    <w:basedOn w:val="HeadingBase"/>
    <w:rsid w:val="008C7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F8D"/>
    <w:pPr>
      <w:numPr>
        <w:numId w:val="10"/>
      </w:numPr>
    </w:pPr>
  </w:style>
  <w:style w:type="paragraph" w:styleId="PlainText">
    <w:name w:val="Plain Text"/>
    <w:basedOn w:val="Normal"/>
    <w:link w:val="PlainTextChar"/>
    <w:rsid w:val="008C7F8D"/>
    <w:rPr>
      <w:sz w:val="20"/>
    </w:rPr>
  </w:style>
  <w:style w:type="character" w:customStyle="1" w:styleId="PlainTextChar">
    <w:name w:val="Plain Text Char"/>
    <w:basedOn w:val="DefaultParagraphFont"/>
    <w:link w:val="PlainText"/>
    <w:rsid w:val="008C7F8D"/>
    <w:rPr>
      <w:rFonts w:ascii="Courier New" w:eastAsia="Times New Roman" w:hAnsi="Courier New" w:cs="Times New Roman"/>
      <w:sz w:val="20"/>
      <w:szCs w:val="20"/>
      <w:lang w:eastAsia="en-US"/>
    </w:rPr>
  </w:style>
  <w:style w:type="character" w:customStyle="1" w:styleId="MenuOption">
    <w:name w:val="Menu Option"/>
    <w:basedOn w:val="DefaultParagraphFont"/>
    <w:rsid w:val="008C7F8D"/>
    <w:rPr>
      <w:b/>
      <w:smallCaps/>
    </w:rPr>
  </w:style>
  <w:style w:type="paragraph" w:customStyle="1" w:styleId="TableListNumber">
    <w:name w:val="Table List Number"/>
    <w:basedOn w:val="ListNumber"/>
    <w:rsid w:val="008C7F8D"/>
    <w:pPr>
      <w:numPr>
        <w:numId w:val="0"/>
      </w:numPr>
    </w:pPr>
  </w:style>
  <w:style w:type="paragraph" w:styleId="TOC4">
    <w:name w:val="toc 4"/>
    <w:basedOn w:val="TOCBase"/>
    <w:next w:val="Normal"/>
    <w:semiHidden/>
    <w:rsid w:val="008C7F8D"/>
    <w:pPr>
      <w:tabs>
        <w:tab w:val="right" w:leader="dot" w:pos="9071"/>
      </w:tabs>
      <w:ind w:left="1701"/>
    </w:pPr>
  </w:style>
  <w:style w:type="paragraph" w:customStyle="1" w:styleId="ListAlpha">
    <w:name w:val="List Alpha"/>
    <w:basedOn w:val="List"/>
    <w:rsid w:val="008C7F8D"/>
    <w:pPr>
      <w:numPr>
        <w:numId w:val="8"/>
      </w:numPr>
    </w:pPr>
  </w:style>
  <w:style w:type="paragraph" w:customStyle="1" w:styleId="ListAlpha2">
    <w:name w:val="List Alpha 2"/>
    <w:basedOn w:val="List2"/>
    <w:rsid w:val="008C7F8D"/>
    <w:pPr>
      <w:numPr>
        <w:numId w:val="7"/>
      </w:numPr>
    </w:pPr>
  </w:style>
  <w:style w:type="paragraph" w:styleId="List2">
    <w:name w:val="List 2"/>
    <w:basedOn w:val="BodyText"/>
    <w:rsid w:val="008C7F8D"/>
    <w:pPr>
      <w:tabs>
        <w:tab w:val="left" w:pos="680"/>
      </w:tabs>
      <w:spacing w:before="60" w:after="60"/>
      <w:ind w:left="680" w:hanging="340"/>
    </w:pPr>
  </w:style>
  <w:style w:type="paragraph" w:styleId="List3">
    <w:name w:val="List 3"/>
    <w:basedOn w:val="BodyText"/>
    <w:rsid w:val="008C7F8D"/>
    <w:pPr>
      <w:tabs>
        <w:tab w:val="left" w:pos="1021"/>
      </w:tabs>
      <w:spacing w:before="60" w:after="60"/>
      <w:ind w:left="1020" w:hanging="340"/>
    </w:pPr>
  </w:style>
  <w:style w:type="paragraph" w:styleId="List4">
    <w:name w:val="List 4"/>
    <w:basedOn w:val="BodyText"/>
    <w:rsid w:val="008C7F8D"/>
    <w:pPr>
      <w:tabs>
        <w:tab w:val="left" w:pos="1361"/>
      </w:tabs>
      <w:spacing w:before="60" w:after="60"/>
      <w:ind w:left="1361" w:hanging="340"/>
    </w:pPr>
  </w:style>
  <w:style w:type="paragraph" w:styleId="List5">
    <w:name w:val="List 5"/>
    <w:basedOn w:val="BodyText"/>
    <w:rsid w:val="008C7F8D"/>
    <w:pPr>
      <w:tabs>
        <w:tab w:val="left" w:pos="1701"/>
      </w:tabs>
      <w:spacing w:before="60" w:after="60"/>
      <w:ind w:left="1701" w:hanging="340"/>
    </w:pPr>
  </w:style>
  <w:style w:type="paragraph" w:styleId="ListBullet3">
    <w:name w:val="List Bullet 3"/>
    <w:basedOn w:val="List3"/>
    <w:rsid w:val="008C7F8D"/>
    <w:pPr>
      <w:numPr>
        <w:numId w:val="13"/>
      </w:numPr>
      <w:tabs>
        <w:tab w:val="clear" w:pos="1021"/>
      </w:tabs>
      <w:ind w:left="1037" w:hanging="357"/>
    </w:pPr>
  </w:style>
  <w:style w:type="paragraph" w:styleId="ListBullet4">
    <w:name w:val="List Bullet 4"/>
    <w:basedOn w:val="List4"/>
    <w:rsid w:val="008C7F8D"/>
    <w:pPr>
      <w:numPr>
        <w:numId w:val="2"/>
      </w:numPr>
      <w:tabs>
        <w:tab w:val="clear" w:pos="1361"/>
      </w:tabs>
    </w:pPr>
  </w:style>
  <w:style w:type="paragraph" w:styleId="ListBullet5">
    <w:name w:val="List Bullet 5"/>
    <w:basedOn w:val="List5"/>
    <w:rsid w:val="008C7F8D"/>
    <w:pPr>
      <w:numPr>
        <w:numId w:val="3"/>
      </w:numPr>
    </w:pPr>
  </w:style>
  <w:style w:type="paragraph" w:styleId="ListContinue2">
    <w:name w:val="List Continue 2"/>
    <w:basedOn w:val="List2"/>
    <w:rsid w:val="008C7F8D"/>
    <w:pPr>
      <w:ind w:firstLine="0"/>
    </w:pPr>
  </w:style>
  <w:style w:type="paragraph" w:styleId="ListContinue3">
    <w:name w:val="List Continue 3"/>
    <w:basedOn w:val="List3"/>
    <w:rsid w:val="008C7F8D"/>
    <w:pPr>
      <w:ind w:left="1021" w:firstLine="0"/>
    </w:pPr>
  </w:style>
  <w:style w:type="paragraph" w:styleId="ListContinue4">
    <w:name w:val="List Continue 4"/>
    <w:basedOn w:val="List4"/>
    <w:rsid w:val="008C7F8D"/>
    <w:pPr>
      <w:ind w:firstLine="0"/>
    </w:pPr>
  </w:style>
  <w:style w:type="paragraph" w:styleId="ListContinue5">
    <w:name w:val="List Continue 5"/>
    <w:basedOn w:val="List5"/>
    <w:rsid w:val="008C7F8D"/>
    <w:pPr>
      <w:ind w:firstLine="0"/>
    </w:pPr>
  </w:style>
  <w:style w:type="paragraph" w:styleId="ListNumber3">
    <w:name w:val="List Number 3"/>
    <w:basedOn w:val="List3"/>
    <w:rsid w:val="008C7F8D"/>
    <w:pPr>
      <w:numPr>
        <w:numId w:val="4"/>
      </w:numPr>
    </w:pPr>
  </w:style>
  <w:style w:type="paragraph" w:styleId="ListNumber4">
    <w:name w:val="List Number 4"/>
    <w:basedOn w:val="List4"/>
    <w:rsid w:val="008C7F8D"/>
    <w:pPr>
      <w:numPr>
        <w:numId w:val="5"/>
      </w:numPr>
    </w:pPr>
  </w:style>
  <w:style w:type="paragraph" w:styleId="ListNumber5">
    <w:name w:val="List Number 5"/>
    <w:basedOn w:val="List5"/>
    <w:rsid w:val="008C7F8D"/>
    <w:pPr>
      <w:numPr>
        <w:numId w:val="6"/>
      </w:numPr>
    </w:pPr>
  </w:style>
  <w:style w:type="paragraph" w:styleId="BlockText">
    <w:name w:val="Block Text"/>
    <w:basedOn w:val="Normal"/>
    <w:rsid w:val="008C7F8D"/>
    <w:pPr>
      <w:spacing w:after="120"/>
      <w:ind w:left="1440" w:right="1440"/>
    </w:pPr>
  </w:style>
  <w:style w:type="character" w:customStyle="1" w:styleId="Subscript">
    <w:name w:val="Subscript"/>
    <w:basedOn w:val="DefaultParagraphFont"/>
    <w:rsid w:val="008C7F8D"/>
    <w:rPr>
      <w:sz w:val="16"/>
      <w:vertAlign w:val="subscript"/>
    </w:rPr>
  </w:style>
  <w:style w:type="character" w:customStyle="1" w:styleId="Superscript">
    <w:name w:val="Superscript"/>
    <w:basedOn w:val="DefaultParagraphFont"/>
    <w:rsid w:val="008C7F8D"/>
    <w:rPr>
      <w:sz w:val="16"/>
      <w:vertAlign w:val="superscript"/>
    </w:rPr>
  </w:style>
  <w:style w:type="character" w:customStyle="1" w:styleId="Symbols">
    <w:name w:val="Symbols"/>
    <w:basedOn w:val="DefaultParagraphFont"/>
    <w:rsid w:val="008C7F8D"/>
    <w:rPr>
      <w:rFonts w:ascii="Symbol" w:hAnsi="Symbol"/>
    </w:rPr>
  </w:style>
  <w:style w:type="character" w:customStyle="1" w:styleId="MenuOptions">
    <w:name w:val="Menu Options"/>
    <w:basedOn w:val="DefaultParagraphFont"/>
    <w:rsid w:val="008C7F8D"/>
    <w:rPr>
      <w:rFonts w:ascii="Arial Narrow" w:hAnsi="Arial Narrow"/>
      <w:smallCaps/>
    </w:rPr>
  </w:style>
  <w:style w:type="character" w:customStyle="1" w:styleId="Buttons">
    <w:name w:val="Buttons"/>
    <w:basedOn w:val="DefaultParagraphFont"/>
    <w:rsid w:val="008C7F8D"/>
    <w:rPr>
      <w:b/>
    </w:rPr>
  </w:style>
  <w:style w:type="character" w:customStyle="1" w:styleId="Underlined">
    <w:name w:val="Underlined"/>
    <w:basedOn w:val="DefaultParagraphFont"/>
    <w:rsid w:val="008C7F8D"/>
    <w:rPr>
      <w:u w:val="single"/>
    </w:rPr>
  </w:style>
  <w:style w:type="paragraph" w:customStyle="1" w:styleId="TableBodyTextRight">
    <w:name w:val="Table Body Text Right"/>
    <w:basedOn w:val="TableBodyText"/>
    <w:rsid w:val="008C7F8D"/>
    <w:pPr>
      <w:widowControl w:val="0"/>
      <w:autoSpaceDE w:val="0"/>
      <w:autoSpaceDN w:val="0"/>
      <w:adjustRightInd w:val="0"/>
      <w:jc w:val="right"/>
    </w:pPr>
    <w:rPr>
      <w:rFonts w:cs="Arial"/>
      <w:szCs w:val="18"/>
    </w:rPr>
  </w:style>
  <w:style w:type="paragraph" w:customStyle="1" w:styleId="CopyrightText">
    <w:name w:val="Copyright Text"/>
    <w:basedOn w:val="BodyText"/>
    <w:rsid w:val="008C7F8D"/>
    <w:rPr>
      <w:sz w:val="18"/>
    </w:rPr>
  </w:style>
  <w:style w:type="paragraph" w:customStyle="1" w:styleId="BodySmallRight">
    <w:name w:val="Body Small Right"/>
    <w:basedOn w:val="BodyTextRight"/>
    <w:rsid w:val="008C7F8D"/>
    <w:rPr>
      <w:sz w:val="18"/>
      <w:szCs w:val="18"/>
    </w:rPr>
  </w:style>
  <w:style w:type="paragraph" w:customStyle="1" w:styleId="MarginEdition">
    <w:name w:val="Margin Edition"/>
    <w:basedOn w:val="MarginNote"/>
    <w:rsid w:val="008C7F8D"/>
    <w:pPr>
      <w:spacing w:before="0" w:after="0"/>
    </w:pPr>
    <w:rPr>
      <w:rFonts w:ascii="Times New Roman" w:hAnsi="Times New Roman"/>
      <w:color w:val="999999"/>
    </w:rPr>
  </w:style>
  <w:style w:type="paragraph" w:customStyle="1" w:styleId="Spacer">
    <w:name w:val="Spacer"/>
    <w:basedOn w:val="Normal"/>
    <w:rsid w:val="008C7F8D"/>
    <w:rPr>
      <w:sz w:val="2"/>
      <w:szCs w:val="2"/>
    </w:rPr>
  </w:style>
  <w:style w:type="character" w:customStyle="1" w:styleId="Small">
    <w:name w:val="Small"/>
    <w:basedOn w:val="DefaultParagraphFont"/>
    <w:rsid w:val="008C7F8D"/>
    <w:rPr>
      <w:sz w:val="16"/>
    </w:rPr>
  </w:style>
  <w:style w:type="paragraph" w:customStyle="1" w:styleId="WideTable">
    <w:name w:val="Wide Table"/>
    <w:basedOn w:val="Normal"/>
    <w:rsid w:val="008C7F8D"/>
    <w:pPr>
      <w:ind w:left="-1418"/>
    </w:pPr>
    <w:rPr>
      <w:sz w:val="2"/>
      <w:szCs w:val="2"/>
    </w:rPr>
  </w:style>
  <w:style w:type="character" w:styleId="PageNumber">
    <w:name w:val="page number"/>
    <w:basedOn w:val="DefaultParagraphFont"/>
    <w:rsid w:val="008C7F8D"/>
  </w:style>
  <w:style w:type="paragraph" w:styleId="Quote">
    <w:name w:val="Quote"/>
    <w:basedOn w:val="Heading1"/>
    <w:link w:val="QuoteChar"/>
    <w:qFormat/>
    <w:rsid w:val="008C7F8D"/>
    <w:rPr>
      <w:b w:val="0"/>
      <w:sz w:val="72"/>
      <w:szCs w:val="72"/>
      <w:lang w:val="en-NZ"/>
    </w:rPr>
  </w:style>
  <w:style w:type="character" w:customStyle="1" w:styleId="QuoteChar">
    <w:name w:val="Quote Char"/>
    <w:basedOn w:val="DefaultParagraphFont"/>
    <w:link w:val="Quote"/>
    <w:rsid w:val="008C7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F8D"/>
    <w:pPr>
      <w:pageBreakBefore/>
    </w:pPr>
  </w:style>
  <w:style w:type="paragraph" w:customStyle="1" w:styleId="Border">
    <w:name w:val="Border"/>
    <w:basedOn w:val="Normal"/>
    <w:qFormat/>
    <w:rsid w:val="008C7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F8D"/>
    <w:rPr>
      <w:b/>
      <w:bCs/>
      <w:i/>
      <w:iCs/>
      <w:color w:val="auto"/>
    </w:rPr>
  </w:style>
  <w:style w:type="paragraph" w:styleId="IntenseQuote">
    <w:name w:val="Intense Quote"/>
    <w:basedOn w:val="Normal"/>
    <w:next w:val="Normal"/>
    <w:link w:val="IntenseQuoteChar"/>
    <w:uiPriority w:val="30"/>
    <w:qFormat/>
    <w:rsid w:val="008C7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F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F8D"/>
    <w:rPr>
      <w:smallCaps/>
      <w:color w:val="auto"/>
      <w:u w:val="single"/>
    </w:rPr>
  </w:style>
  <w:style w:type="character" w:styleId="IntenseReference">
    <w:name w:val="Intense Reference"/>
    <w:basedOn w:val="DefaultParagraphFont"/>
    <w:uiPriority w:val="32"/>
    <w:qFormat/>
    <w:rsid w:val="008C7F8D"/>
    <w:rPr>
      <w:b/>
      <w:bCs/>
      <w:smallCaps/>
      <w:color w:val="auto"/>
      <w:spacing w:val="5"/>
      <w:u w:val="single"/>
    </w:rPr>
  </w:style>
  <w:style w:type="paragraph" w:customStyle="1" w:styleId="2ColumnHeading">
    <w:name w:val="2Column Heading"/>
    <w:basedOn w:val="BodyText"/>
    <w:qFormat/>
    <w:rsid w:val="008C7F8D"/>
    <w:pPr>
      <w:spacing w:after="60"/>
      <w:ind w:left="-2268"/>
    </w:pPr>
    <w:rPr>
      <w:b/>
    </w:rPr>
  </w:style>
  <w:style w:type="paragraph" w:customStyle="1" w:styleId="Heading1TOC">
    <w:name w:val="Heading1 TOC"/>
    <w:basedOn w:val="Normal"/>
    <w:qFormat/>
    <w:rsid w:val="008C7F8D"/>
    <w:pPr>
      <w:spacing w:before="240" w:after="120"/>
    </w:pPr>
    <w:rPr>
      <w:rFonts w:ascii="Times New Roman" w:hAnsi="Times New Roman"/>
      <w:b/>
      <w:sz w:val="32"/>
    </w:rPr>
  </w:style>
  <w:style w:type="paragraph" w:customStyle="1" w:styleId="Heading2TOC">
    <w:name w:val="Heading2 TOC"/>
    <w:basedOn w:val="Normal"/>
    <w:qFormat/>
    <w:rsid w:val="008C7F8D"/>
    <w:pPr>
      <w:spacing w:before="240" w:after="60"/>
    </w:pPr>
    <w:rPr>
      <w:rFonts w:ascii="Times New Roman" w:hAnsi="Times New Roman"/>
      <w:b/>
      <w:sz w:val="28"/>
    </w:rPr>
  </w:style>
  <w:style w:type="character" w:customStyle="1" w:styleId="Underline">
    <w:name w:val="Underline"/>
    <w:basedOn w:val="DefaultParagraphFont"/>
    <w:qFormat/>
    <w:rsid w:val="008C7F8D"/>
    <w:rPr>
      <w:u w:val="single"/>
    </w:rPr>
  </w:style>
  <w:style w:type="character" w:customStyle="1" w:styleId="BoldandItalics">
    <w:name w:val="Bold and Italics"/>
    <w:qFormat/>
    <w:rsid w:val="008C7F8D"/>
    <w:rPr>
      <w:b/>
      <w:i/>
      <w:u w:val="none"/>
    </w:rPr>
  </w:style>
  <w:style w:type="paragraph" w:styleId="BalloonText">
    <w:name w:val="Balloon Text"/>
    <w:basedOn w:val="Normal"/>
    <w:link w:val="BalloonTextChar"/>
    <w:rsid w:val="008C7F8D"/>
    <w:rPr>
      <w:rFonts w:ascii="Tahoma" w:hAnsi="Tahoma" w:cs="Tahoma"/>
      <w:sz w:val="16"/>
      <w:szCs w:val="16"/>
    </w:rPr>
  </w:style>
  <w:style w:type="character" w:customStyle="1" w:styleId="BalloonTextChar">
    <w:name w:val="Balloon Text Char"/>
    <w:basedOn w:val="DefaultParagraphFont"/>
    <w:link w:val="BalloonText"/>
    <w:rsid w:val="008C7F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F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F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F8D"/>
    <w:rPr>
      <w:b/>
      <w:color w:val="660033"/>
      <w:spacing w:val="0"/>
    </w:rPr>
  </w:style>
  <w:style w:type="paragraph" w:customStyle="1" w:styleId="Nameditemlist">
    <w:name w:val="Named item list"/>
    <w:basedOn w:val="BodyText"/>
    <w:qFormat/>
    <w:rsid w:val="008C7F8D"/>
    <w:pPr>
      <w:tabs>
        <w:tab w:val="left" w:pos="2835"/>
      </w:tabs>
      <w:ind w:left="2835" w:hanging="2835"/>
    </w:pPr>
  </w:style>
  <w:style w:type="paragraph" w:customStyle="1" w:styleId="BodyTextnopadding">
    <w:name w:val="Body Text no padding"/>
    <w:basedOn w:val="BodyText"/>
    <w:qFormat/>
    <w:rsid w:val="008C7F8D"/>
    <w:pPr>
      <w:spacing w:before="0" w:after="0"/>
    </w:pPr>
  </w:style>
  <w:style w:type="paragraph" w:customStyle="1" w:styleId="BodyTextBold">
    <w:name w:val="Body Text Bold"/>
    <w:basedOn w:val="BodyText"/>
    <w:qFormat/>
    <w:rsid w:val="008C7F8D"/>
    <w:rPr>
      <w:b/>
    </w:rPr>
  </w:style>
  <w:style w:type="character" w:styleId="Hyperlink">
    <w:name w:val="Hyperlink"/>
    <w:basedOn w:val="DefaultParagraphFont"/>
    <w:uiPriority w:val="99"/>
    <w:unhideWhenUsed/>
    <w:rsid w:val="00B92B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5000</Characters>
  <Application>Microsoft Office Word</Application>
  <DocSecurity>0</DocSecurity>
  <Lines>238</Lines>
  <Paragraphs>135</Paragraphs>
  <ScaleCrop>false</ScaleCrop>
  <Company>Author-it Software Corporation Ltd.</Company>
  <LinksUpToDate>false</LinksUpToDate>
  <CharactersWithSpaces>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MSTGN2001 Use steaming and pressing equipment in TCF production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2019-09-11T06:41:00Z</dcterms:created>
  <dcterms:modified xsi:type="dcterms:W3CDTF">2019-09-11T06:41:00Z</dcterms:modified>
</cp:coreProperties>
</file>