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138E8" w:rsidP="003138E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MSTFR3005 Dye footwear or leather product</w:t>
      </w:r>
      <w:r>
        <w:fldChar w:fldCharType="end"/>
      </w:r>
    </w:p>
    <w:p w:rsidR="003138E8" w:rsidP="003138E8">
      <w:pPr>
        <w:pStyle w:val="Version"/>
        <w:sectPr w:rsidSect="002F205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F2050" w:rsidP="002F2050">
      <w:pPr>
        <w:pStyle w:val="SuperHeading"/>
      </w:pPr>
      <w:r w:rsidRPr="002F2050">
        <w:t>Assessment Requirements for MSTFR3005 Dye footwear or leather product</w:t>
      </w:r>
    </w:p>
    <w:p w:rsidR="00000000" w:rsidRPr="002F2050" w:rsidP="002F2050">
      <w:pPr>
        <w:pStyle w:val="Heading1"/>
      </w:pPr>
      <w:bookmarkStart w:id="1" w:name="O_935938"/>
      <w:bookmarkEnd w:id="1"/>
      <w:r w:rsidRPr="002F2050">
        <w:t>Modification History</w:t>
      </w:r>
    </w:p>
    <w:p w:rsidR="00000000" w:rsidRPr="002F2050" w:rsidP="003138E8">
      <w:pPr>
        <w:pStyle w:val="BodyText"/>
      </w:pPr>
      <w:r w:rsidRPr="002F2050">
        <w:t>Release 1. Supersedes and is equivalent to LMTFR3005A Dye footwear or leather product</w:t>
      </w:r>
    </w:p>
    <w:p w:rsidR="00000000" w:rsidRPr="002F2050" w:rsidP="002F2050">
      <w:pPr>
        <w:pStyle w:val="Heading1"/>
      </w:pPr>
      <w:bookmarkStart w:id="2" w:name="O_935941"/>
      <w:bookmarkEnd w:id="2"/>
      <w:r w:rsidRPr="002F2050">
        <w:t>Performance Evidence</w:t>
      </w:r>
    </w:p>
    <w:p w:rsidR="00000000" w:rsidRPr="002F2050" w:rsidP="003138E8">
      <w:pPr>
        <w:pStyle w:val="BodyText"/>
      </w:pPr>
      <w:r w:rsidRPr="002F2050">
        <w:t>Evidence required to demonstrate competence in this unit must be relevant to and satisfy the requirements of the elements and performance criteria, and include:</w:t>
      </w:r>
    </w:p>
    <w:p w:rsidR="00000000" w:rsidRPr="002F2050" w:rsidP="002F2050">
      <w:pPr>
        <w:pStyle w:val="ListBullet"/>
      </w:pPr>
      <w:r w:rsidRPr="002F2050">
        <w:t>reading and following work instructions, standard operating procedures (SOPs), safe work pract</w:t>
      </w:r>
      <w:r w:rsidRPr="002F2050">
        <w:t xml:space="preserve">ices </w:t>
      </w:r>
    </w:p>
    <w:p w:rsidR="00000000" w:rsidRPr="002F2050" w:rsidP="002F2050">
      <w:pPr>
        <w:pStyle w:val="ListBullet"/>
      </w:pPr>
      <w:r w:rsidRPr="002F2050">
        <w:t>applying relevant standards</w:t>
      </w:r>
    </w:p>
    <w:p w:rsidR="00000000" w:rsidRPr="002F2050" w:rsidP="002F2050">
      <w:pPr>
        <w:pStyle w:val="ListBullet"/>
      </w:pPr>
      <w:r w:rsidRPr="002F2050">
        <w:t>liaising with customer to check work order and confirm costs</w:t>
      </w:r>
    </w:p>
    <w:p w:rsidR="00000000" w:rsidRPr="002F2050" w:rsidP="002F2050">
      <w:pPr>
        <w:pStyle w:val="ListBullet"/>
      </w:pPr>
      <w:r w:rsidRPr="002F2050">
        <w:t>assessing dyeing requirements</w:t>
      </w:r>
    </w:p>
    <w:p w:rsidR="00000000" w:rsidRPr="002F2050" w:rsidP="002F2050">
      <w:pPr>
        <w:pStyle w:val="ListBullet"/>
      </w:pPr>
      <w:r w:rsidRPr="002F2050">
        <w:t>applying hand and machine stripping, preparing and dyeing techniques on at least three (3) different footwear or other leather prod</w:t>
      </w:r>
      <w:r w:rsidRPr="002F2050">
        <w:t>uct surfaces to meet quality and enterprise standards</w:t>
      </w:r>
    </w:p>
    <w:p w:rsidR="00000000" w:rsidRPr="002F2050" w:rsidP="002F2050">
      <w:pPr>
        <w:pStyle w:val="ListBullet"/>
      </w:pPr>
      <w:r w:rsidRPr="002F2050">
        <w:t>selecting colour of dye, finish, stain, or paint to match original requirements</w:t>
      </w:r>
    </w:p>
    <w:p w:rsidR="00000000" w:rsidRPr="002F2050" w:rsidP="002F2050">
      <w:pPr>
        <w:pStyle w:val="ListBullet"/>
      </w:pPr>
      <w:r w:rsidRPr="002F2050">
        <w:t>selecting, preparing and using relevant application method to apply dye, stain, finish or paint by hand or spray can or sp</w:t>
      </w:r>
      <w:r w:rsidRPr="002F2050">
        <w:t>ray gun to ensure adequate coverage and standard</w:t>
      </w:r>
    </w:p>
    <w:p w:rsidR="00000000" w:rsidRPr="002F2050" w:rsidP="002F2050">
      <w:pPr>
        <w:pStyle w:val="ListBullet"/>
      </w:pPr>
      <w:r w:rsidRPr="002F2050">
        <w:t>matching colours</w:t>
      </w:r>
    </w:p>
    <w:p w:rsidR="00000000" w:rsidRPr="002F2050" w:rsidP="002F2050">
      <w:pPr>
        <w:pStyle w:val="ListBullet"/>
      </w:pPr>
      <w:r w:rsidRPr="002F2050">
        <w:t>applying leather dressing to seal product as required, and finishing shoe or product, including buffing and polishing</w:t>
      </w:r>
    </w:p>
    <w:p w:rsidR="00000000" w:rsidRPr="002F2050" w:rsidP="002F2050">
      <w:pPr>
        <w:pStyle w:val="ListBullet"/>
      </w:pPr>
      <w:r w:rsidRPr="002F2050">
        <w:t>checking, packaging, bagging and labelling product consistent with workp</w:t>
      </w:r>
      <w:r w:rsidRPr="002F2050">
        <w:t>lace requirements</w:t>
      </w:r>
    </w:p>
    <w:p w:rsidR="00000000" w:rsidRPr="002F2050" w:rsidP="002F2050">
      <w:pPr>
        <w:pStyle w:val="ListBullet"/>
      </w:pPr>
      <w:r w:rsidRPr="002F2050">
        <w:t>recording outcomes.</w:t>
      </w:r>
    </w:p>
    <w:p w:rsidR="00000000" w:rsidRPr="002F2050" w:rsidP="002F2050">
      <w:pPr>
        <w:pStyle w:val="AllowPageBreak"/>
      </w:pPr>
    </w:p>
    <w:p w:rsidR="00000000" w:rsidRPr="002F2050" w:rsidP="002F2050">
      <w:pPr>
        <w:pStyle w:val="Heading1"/>
      </w:pPr>
      <w:bookmarkStart w:id="3" w:name="O_935940"/>
      <w:bookmarkEnd w:id="3"/>
      <w:r w:rsidRPr="002F2050">
        <w:t>Knowledge Evidence</w:t>
      </w:r>
    </w:p>
    <w:p w:rsidR="00000000" w:rsidRPr="002F2050" w:rsidP="003138E8">
      <w:pPr>
        <w:pStyle w:val="BodyText"/>
      </w:pPr>
      <w:r w:rsidRPr="002F2050">
        <w:t>Evidence must be provided that demonstrates knowledge of:</w:t>
      </w:r>
    </w:p>
    <w:p w:rsidR="00000000" w:rsidRPr="002F2050" w:rsidP="002F2050">
      <w:pPr>
        <w:pStyle w:val="ListBullet"/>
      </w:pPr>
      <w:r w:rsidRPr="002F2050">
        <w:t>safe work practices and procedures and use of personal protective equipment (PPE)</w:t>
      </w:r>
    </w:p>
    <w:p w:rsidR="00000000" w:rsidRPr="002F2050" w:rsidP="002F2050">
      <w:pPr>
        <w:pStyle w:val="ListBullet"/>
      </w:pPr>
      <w:r w:rsidRPr="002F2050">
        <w:t>relevant Australian Standards</w:t>
      </w:r>
    </w:p>
    <w:p w:rsidR="00000000" w:rsidRPr="002F2050" w:rsidP="002F2050">
      <w:pPr>
        <w:pStyle w:val="ListBullet"/>
      </w:pPr>
      <w:r w:rsidRPr="002F2050">
        <w:t>range and characteristics and use of pigments, dyes, colours, stains, finishes and paints, and their safe application and disposal</w:t>
      </w:r>
    </w:p>
    <w:p w:rsidR="00000000" w:rsidRPr="002F2050" w:rsidP="002F2050">
      <w:pPr>
        <w:pStyle w:val="ListBullet"/>
      </w:pPr>
      <w:r w:rsidRPr="002F2050">
        <w:t xml:space="preserve">characteristics of typical leathers, fabrics, and other materials used in shoe construction and their reaction to strippers, </w:t>
      </w:r>
      <w:r w:rsidRPr="002F2050">
        <w:t>dyes and stains</w:t>
      </w:r>
    </w:p>
    <w:p w:rsidR="00000000" w:rsidRPr="002F2050" w:rsidP="002F2050">
      <w:pPr>
        <w:pStyle w:val="ListBullet"/>
      </w:pPr>
      <w:r w:rsidRPr="002F2050">
        <w:t>colour matching techniques</w:t>
      </w:r>
    </w:p>
    <w:p w:rsidR="00000000" w:rsidRPr="002F2050" w:rsidP="002F2050">
      <w:pPr>
        <w:pStyle w:val="ListBullet"/>
      </w:pPr>
      <w:r w:rsidRPr="002F2050">
        <w:t>quality standards and leather handling procedures</w:t>
      </w:r>
    </w:p>
    <w:p w:rsidR="00000000" w:rsidRPr="002F2050" w:rsidP="002F2050">
      <w:pPr>
        <w:pStyle w:val="ListBullet"/>
      </w:pPr>
      <w:r w:rsidRPr="002F2050">
        <w:t>general industry housekeeping policies and procedures</w:t>
      </w:r>
    </w:p>
    <w:p w:rsidR="00000000" w:rsidRPr="002F2050" w:rsidP="002F2050">
      <w:pPr>
        <w:pStyle w:val="ListBullet"/>
      </w:pPr>
      <w:r w:rsidRPr="002F2050">
        <w:t>quality practices</w:t>
      </w:r>
    </w:p>
    <w:p w:rsidR="00000000" w:rsidRPr="002F2050" w:rsidP="002F2050">
      <w:pPr>
        <w:pStyle w:val="ListBullet"/>
      </w:pPr>
      <w:r w:rsidRPr="002F2050">
        <w:t>workplace procedures</w:t>
      </w:r>
    </w:p>
    <w:p w:rsidR="00000000" w:rsidRPr="002F2050" w:rsidP="002F2050">
      <w:pPr>
        <w:pStyle w:val="ListBullet"/>
      </w:pPr>
      <w:r w:rsidRPr="002F2050">
        <w:t>practices for recording and reporting.</w:t>
      </w:r>
    </w:p>
    <w:p w:rsidR="00000000" w:rsidRPr="002F2050" w:rsidP="002F2050">
      <w:pPr>
        <w:pStyle w:val="AllowPageBreak"/>
      </w:pPr>
    </w:p>
    <w:p w:rsidR="00000000" w:rsidRPr="002F2050" w:rsidP="002F2050">
      <w:pPr>
        <w:pStyle w:val="Heading1"/>
      </w:pPr>
      <w:bookmarkStart w:id="4" w:name="O_935939"/>
      <w:bookmarkEnd w:id="4"/>
      <w:r w:rsidRPr="002F2050">
        <w:t>Assessment Con</w:t>
      </w:r>
      <w:r w:rsidRPr="002F2050">
        <w:t>ditions</w:t>
      </w:r>
    </w:p>
    <w:p w:rsidR="00000000" w:rsidRPr="002F2050" w:rsidP="002F2050">
      <w:pPr>
        <w:pStyle w:val="ListBullet"/>
      </w:pPr>
      <w:r w:rsidRPr="002F2050">
        <w:t>Assessors must:</w:t>
      </w:r>
    </w:p>
    <w:p w:rsidR="00000000" w:rsidRPr="002F2050" w:rsidP="002F2050">
      <w:pPr>
        <w:pStyle w:val="ListBullet2"/>
      </w:pPr>
      <w:r w:rsidRPr="002F2050">
        <w:t>satisfy the assessor competency requirements that are in place at the time of the assessment, as set by the VET regulator</w:t>
      </w:r>
    </w:p>
    <w:p w:rsidR="00000000" w:rsidRPr="002F2050" w:rsidP="002F2050">
      <w:pPr>
        <w:pStyle w:val="ListBullet2"/>
      </w:pPr>
      <w:r w:rsidRPr="002F2050">
        <w:t>have vocational competency in dyeing footwear or leather products, at least to the level being assessed, wit</w:t>
      </w:r>
      <w:r w:rsidRPr="002F2050">
        <w:t>h relevant industry knowledge and experience.</w:t>
      </w:r>
    </w:p>
    <w:p w:rsidR="00000000" w:rsidRPr="002F2050" w:rsidP="002F2050">
      <w:pPr>
        <w:pStyle w:val="ListBullet"/>
      </w:pPr>
      <w:r w:rsidRPr="002F2050">
        <w:t xml:space="preserve">Assessment should occur in operational workplace situations. Where this is not possible, or where personal safety or environmental damage are limiting factors, assessment must occur in a sufficiently rigorous </w:t>
      </w:r>
      <w:r w:rsidRPr="002F2050">
        <w:t xml:space="preserve">simulated environment reflecting realistic operational workplace conditions. This must cover all aspects of workplace performance, including environment, task skills, task management skills, contingency management skills and job role environment skills. </w:t>
      </w:r>
    </w:p>
    <w:p w:rsidR="00000000" w:rsidRPr="002F2050" w:rsidP="002F2050">
      <w:pPr>
        <w:pStyle w:val="ListBullet"/>
      </w:pPr>
      <w:r w:rsidRPr="002F2050">
        <w:t>Assessment processes and techniques must be appropriate to the language, literacy and numeracy requirements of the work being performed and the needs of the candidate.</w:t>
      </w:r>
    </w:p>
    <w:p w:rsidR="00000000" w:rsidRPr="002F2050" w:rsidP="002F2050">
      <w:pPr>
        <w:pStyle w:val="ListBullet"/>
      </w:pPr>
      <w:r w:rsidRPr="002F2050">
        <w:t>Conditions for assessment must include access to all tools, equipment, materials and doc</w:t>
      </w:r>
      <w:r w:rsidRPr="002F2050">
        <w:t>umentation required, including relevant workplace procedures, product and manufacturing specifications associated with this unit.</w:t>
      </w:r>
    </w:p>
    <w:p w:rsidR="00000000" w:rsidRPr="002F2050" w:rsidP="002F2050">
      <w:pPr>
        <w:pStyle w:val="AllowPageBreak"/>
      </w:pPr>
    </w:p>
    <w:p w:rsidR="00000000" w:rsidRPr="002F2050" w:rsidP="002F2050">
      <w:pPr>
        <w:pStyle w:val="Heading1"/>
      </w:pPr>
      <w:bookmarkStart w:id="5" w:name="O_935937"/>
      <w:bookmarkEnd w:id="5"/>
      <w:r w:rsidRPr="002F2050">
        <w:t>Links</w:t>
      </w:r>
    </w:p>
    <w:p w:rsidR="00000000" w:rsidRPr="002F2050" w:rsidP="003138E8">
      <w:pPr>
        <w:pStyle w:val="BodyText"/>
      </w:pPr>
      <w:r w:rsidRPr="002F205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EB4089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2F2050" w:rsidP="002F2050"/>
    <w:sectPr w:rsidSect="002F205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205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2050" w:rsidRPr="003138E8" w:rsidP="003138E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205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38E8" w:rsidP="002F205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138E8" w:rsidP="002F205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3138E8" w:rsidP="002F205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205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38E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F2050" w:rsidRPr="003138E8" w:rsidP="003138E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205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38E8" w:rsidRPr="002D2AF8" w:rsidP="002F205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MSTFR3005 Dye footwear or leather product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July 2020</w:t>
    </w:r>
    <w:r>
      <w:fldChar w:fldCharType="end"/>
    </w:r>
  </w:p>
  <w:p w:rsidR="003138E8" w:rsidP="002F205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C765DF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4E2524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3F2AB7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205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F205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F205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F205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F205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F205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F205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F205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F205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F205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F205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F2050"/>
  </w:style>
  <w:style w:type="character" w:customStyle="1" w:styleId="Heading1Char">
    <w:name w:val="Heading 1 Char"/>
    <w:basedOn w:val="DefaultParagraphFont"/>
    <w:link w:val="Heading1"/>
    <w:rsid w:val="002F205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F205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F205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F205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F205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F205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F205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F205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F205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F205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F20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F20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F20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F20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F205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F205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F205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F205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F205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F205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F205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F205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F205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F205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F205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F205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F205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F2050"/>
    <w:rPr>
      <w:b/>
      <w:spacing w:val="0"/>
    </w:rPr>
  </w:style>
  <w:style w:type="paragraph" w:customStyle="1" w:styleId="SuperTitle">
    <w:name w:val="SuperTitle"/>
    <w:basedOn w:val="Title"/>
    <w:rsid w:val="002F205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F205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F205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F205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F205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F205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F205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F205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F205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F205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F205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F205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F2050"/>
    <w:rPr>
      <w:i/>
    </w:rPr>
  </w:style>
  <w:style w:type="paragraph" w:styleId="Caption">
    <w:name w:val="caption"/>
    <w:basedOn w:val="BodyText"/>
    <w:next w:val="Normal"/>
    <w:qFormat/>
    <w:rsid w:val="002F205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F205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F205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F2050"/>
  </w:style>
  <w:style w:type="paragraph" w:styleId="TableofFigures">
    <w:name w:val="table of figures"/>
    <w:basedOn w:val="Normal"/>
    <w:next w:val="Normal"/>
    <w:semiHidden/>
    <w:rsid w:val="002F205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F205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F2050"/>
    <w:rPr>
      <w:rFonts w:ascii="Wingdings" w:hAnsi="Wingdings"/>
    </w:rPr>
  </w:style>
  <w:style w:type="paragraph" w:customStyle="1" w:styleId="TableHeading">
    <w:name w:val="Table Heading"/>
    <w:basedOn w:val="HeadingBase"/>
    <w:rsid w:val="002F205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F2050"/>
    <w:rPr>
      <w:color w:val="0033CC"/>
      <w:u w:val="none"/>
    </w:rPr>
  </w:style>
  <w:style w:type="paragraph" w:customStyle="1" w:styleId="BodyTextRight">
    <w:name w:val="Body Text Right"/>
    <w:basedOn w:val="BodyText"/>
    <w:rsid w:val="002F205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F205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F205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F205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F205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F205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F2050"/>
    <w:rPr>
      <w:sz w:val="32"/>
    </w:rPr>
  </w:style>
  <w:style w:type="paragraph" w:customStyle="1" w:styleId="HeadingProcedure">
    <w:name w:val="Heading Procedure"/>
    <w:basedOn w:val="HeadingBase"/>
    <w:next w:val="Normal"/>
    <w:rsid w:val="002F205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F2050"/>
    <w:pPr>
      <w:spacing w:before="60" w:after="60"/>
    </w:pPr>
  </w:style>
  <w:style w:type="paragraph" w:styleId="ListContinue">
    <w:name w:val="List Continue"/>
    <w:basedOn w:val="List"/>
    <w:rsid w:val="002F2050"/>
    <w:pPr>
      <w:ind w:firstLine="0"/>
    </w:pPr>
  </w:style>
  <w:style w:type="paragraph" w:customStyle="1" w:styleId="ListNote">
    <w:name w:val="List Note"/>
    <w:basedOn w:val="List"/>
    <w:rsid w:val="002F205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F205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F205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F2050"/>
    <w:rPr>
      <w:rFonts w:ascii="Courier New" w:hAnsi="Courier New"/>
    </w:rPr>
  </w:style>
  <w:style w:type="paragraph" w:customStyle="1" w:styleId="NoteBullet">
    <w:name w:val="Note Bullet"/>
    <w:basedOn w:val="Note"/>
    <w:rsid w:val="002F205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F205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F205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F205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F205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F205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F205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F2050"/>
    <w:rPr>
      <w:b/>
      <w:smallCaps/>
    </w:rPr>
  </w:style>
  <w:style w:type="paragraph" w:customStyle="1" w:styleId="TableListNumber">
    <w:name w:val="Table List Number"/>
    <w:basedOn w:val="ListNumber"/>
    <w:rsid w:val="002F205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F205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F2050"/>
    <w:pPr>
      <w:numPr>
        <w:numId w:val="9"/>
      </w:numPr>
    </w:pPr>
  </w:style>
  <w:style w:type="paragraph" w:customStyle="1" w:styleId="ListAlpha2">
    <w:name w:val="List Alpha 2"/>
    <w:basedOn w:val="List2"/>
    <w:rsid w:val="002F2050"/>
    <w:pPr>
      <w:numPr>
        <w:numId w:val="8"/>
      </w:numPr>
    </w:pPr>
  </w:style>
  <w:style w:type="paragraph" w:styleId="List2">
    <w:name w:val="List 2"/>
    <w:basedOn w:val="BodyText"/>
    <w:rsid w:val="002F205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F205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F205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F205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F205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F205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F2050"/>
    <w:pPr>
      <w:numPr>
        <w:numId w:val="4"/>
      </w:numPr>
    </w:pPr>
  </w:style>
  <w:style w:type="paragraph" w:styleId="ListContinue2">
    <w:name w:val="List Continue 2"/>
    <w:basedOn w:val="List2"/>
    <w:rsid w:val="002F2050"/>
    <w:pPr>
      <w:ind w:firstLine="0"/>
    </w:pPr>
  </w:style>
  <w:style w:type="paragraph" w:styleId="ListContinue3">
    <w:name w:val="List Continue 3"/>
    <w:basedOn w:val="List3"/>
    <w:rsid w:val="002F2050"/>
    <w:pPr>
      <w:ind w:left="1021" w:firstLine="0"/>
    </w:pPr>
  </w:style>
  <w:style w:type="paragraph" w:styleId="ListContinue4">
    <w:name w:val="List Continue 4"/>
    <w:basedOn w:val="List4"/>
    <w:rsid w:val="002F2050"/>
    <w:pPr>
      <w:ind w:firstLine="0"/>
    </w:pPr>
  </w:style>
  <w:style w:type="paragraph" w:styleId="ListContinue5">
    <w:name w:val="List Continue 5"/>
    <w:basedOn w:val="List5"/>
    <w:rsid w:val="002F2050"/>
    <w:pPr>
      <w:ind w:firstLine="0"/>
    </w:pPr>
  </w:style>
  <w:style w:type="paragraph" w:styleId="ListNumber3">
    <w:name w:val="List Number 3"/>
    <w:basedOn w:val="List3"/>
    <w:rsid w:val="002F2050"/>
    <w:pPr>
      <w:numPr>
        <w:numId w:val="5"/>
      </w:numPr>
    </w:pPr>
  </w:style>
  <w:style w:type="paragraph" w:styleId="ListNumber4">
    <w:name w:val="List Number 4"/>
    <w:basedOn w:val="List4"/>
    <w:rsid w:val="002F2050"/>
    <w:pPr>
      <w:numPr>
        <w:numId w:val="6"/>
      </w:numPr>
    </w:pPr>
  </w:style>
  <w:style w:type="paragraph" w:styleId="ListNumber5">
    <w:name w:val="List Number 5"/>
    <w:basedOn w:val="List5"/>
    <w:rsid w:val="002F2050"/>
    <w:pPr>
      <w:numPr>
        <w:numId w:val="7"/>
      </w:numPr>
    </w:pPr>
  </w:style>
  <w:style w:type="paragraph" w:styleId="BlockText">
    <w:name w:val="Block Text"/>
    <w:basedOn w:val="Normal"/>
    <w:rsid w:val="002F205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F205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F2050"/>
    <w:rPr>
      <w:sz w:val="16"/>
      <w:vertAlign w:val="superscript"/>
    </w:rPr>
  </w:style>
  <w:style w:type="character" w:customStyle="1" w:styleId="Symbols">
    <w:name w:val="Symbols"/>
    <w:basedOn w:val="DefaultParagraphFont"/>
    <w:rsid w:val="002F2050"/>
    <w:rPr>
      <w:rFonts w:ascii="Symbol" w:hAnsi="Symbol"/>
    </w:rPr>
  </w:style>
  <w:style w:type="character" w:customStyle="1" w:styleId="MenuOptions">
    <w:name w:val="Menu Options"/>
    <w:basedOn w:val="DefaultParagraphFont"/>
    <w:rsid w:val="002F205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F2050"/>
    <w:rPr>
      <w:b/>
    </w:rPr>
  </w:style>
  <w:style w:type="character" w:customStyle="1" w:styleId="Underlined">
    <w:name w:val="Underlined"/>
    <w:basedOn w:val="DefaultParagraphFont"/>
    <w:rsid w:val="002F2050"/>
    <w:rPr>
      <w:u w:val="single"/>
    </w:rPr>
  </w:style>
  <w:style w:type="paragraph" w:customStyle="1" w:styleId="TableBodyTextRight">
    <w:name w:val="Table Body Text Right"/>
    <w:basedOn w:val="TableBodyText"/>
    <w:rsid w:val="002F205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F2050"/>
    <w:rPr>
      <w:sz w:val="18"/>
    </w:rPr>
  </w:style>
  <w:style w:type="paragraph" w:customStyle="1" w:styleId="BodySmallRight">
    <w:name w:val="Body Small Right"/>
    <w:basedOn w:val="BodyTextRight"/>
    <w:rsid w:val="002F2050"/>
    <w:rPr>
      <w:sz w:val="18"/>
      <w:szCs w:val="18"/>
    </w:rPr>
  </w:style>
  <w:style w:type="paragraph" w:customStyle="1" w:styleId="MarginEdition">
    <w:name w:val="Margin Edition"/>
    <w:basedOn w:val="MarginNote"/>
    <w:rsid w:val="002F205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F2050"/>
    <w:rPr>
      <w:sz w:val="2"/>
      <w:szCs w:val="2"/>
    </w:rPr>
  </w:style>
  <w:style w:type="character" w:customStyle="1" w:styleId="Small">
    <w:name w:val="Small"/>
    <w:basedOn w:val="DefaultParagraphFont"/>
    <w:rsid w:val="002F2050"/>
    <w:rPr>
      <w:sz w:val="16"/>
    </w:rPr>
  </w:style>
  <w:style w:type="paragraph" w:customStyle="1" w:styleId="WideTable">
    <w:name w:val="Wide Table"/>
    <w:basedOn w:val="Normal"/>
    <w:rsid w:val="002F205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F2050"/>
  </w:style>
  <w:style w:type="paragraph" w:styleId="Quote">
    <w:name w:val="Quote"/>
    <w:basedOn w:val="Heading1"/>
    <w:link w:val="QuoteChar"/>
    <w:qFormat/>
    <w:rsid w:val="002F205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F205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F2050"/>
    <w:pPr>
      <w:pageBreakBefore/>
    </w:pPr>
  </w:style>
  <w:style w:type="paragraph" w:customStyle="1" w:styleId="Border">
    <w:name w:val="Border"/>
    <w:basedOn w:val="Normal"/>
    <w:qFormat/>
    <w:rsid w:val="002F205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F205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205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205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F205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F205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F205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F205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F205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F2050"/>
    <w:rPr>
      <w:u w:val="single"/>
    </w:rPr>
  </w:style>
  <w:style w:type="character" w:customStyle="1" w:styleId="BoldandItalics">
    <w:name w:val="Bold and Italics"/>
    <w:qFormat/>
    <w:rsid w:val="002F2050"/>
    <w:rPr>
      <w:b/>
      <w:i/>
      <w:u w:val="none"/>
    </w:rPr>
  </w:style>
  <w:style w:type="paragraph" w:styleId="BalloonText">
    <w:name w:val="Balloon Text"/>
    <w:basedOn w:val="Normal"/>
    <w:link w:val="BalloonTextChar"/>
    <w:rsid w:val="002F205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F205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F205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F205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F205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F205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F2050"/>
    <w:pPr>
      <w:spacing w:before="0" w:after="0"/>
    </w:pPr>
  </w:style>
  <w:style w:type="paragraph" w:customStyle="1" w:styleId="BodyTextBold">
    <w:name w:val="Body Text Bold"/>
    <w:basedOn w:val="BodyText"/>
    <w:qFormat/>
    <w:rsid w:val="002F2050"/>
    <w:rPr>
      <w:b/>
    </w:rPr>
  </w:style>
  <w:style w:type="character" w:styleId="Hyperlink">
    <w:name w:val="Hyperlink"/>
    <w:basedOn w:val="DefaultParagraphFont"/>
    <w:uiPriority w:val="99"/>
    <w:unhideWhenUsed/>
    <w:rsid w:val="003138E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462</Words>
  <Characters>3038</Characters>
  <Application>Microsoft Office Word</Application>
  <DocSecurity>0</DocSecurity>
  <Lines>69</Lines>
  <Paragraphs>46</Paragraphs>
  <ScaleCrop>false</ScaleCrop>
  <Company>Author-it Software Corporation Ltd.</Company>
  <LinksUpToDate>false</LinksUpToDate>
  <CharactersWithSpaces>3454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MSTFR3005 Dye footwear or leather product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2020-07-29T04:41:00Z</dcterms:created>
  <dcterms:modified xsi:type="dcterms:W3CDTF">2020-07-29T04:41:00Z</dcterms:modified>
</cp:coreProperties>
</file>