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34C0" w:rsidP="009E34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MSTFR3004 Re-cover footwear</w:t>
      </w:r>
      <w:r>
        <w:fldChar w:fldCharType="end"/>
      </w:r>
    </w:p>
    <w:p w:rsidR="009E34C0" w:rsidP="009E34C0">
      <w:pPr>
        <w:pStyle w:val="Version"/>
        <w:sectPr w:rsidSect="00FB07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741" w:rsidP="00FB0741">
      <w:pPr>
        <w:pStyle w:val="SuperHeading"/>
      </w:pPr>
      <w:r w:rsidRPr="00FB0741">
        <w:t>MSTFR3004 Re-cover footwear</w:t>
      </w:r>
    </w:p>
    <w:p w:rsidR="00000000" w:rsidRPr="00FB0741" w:rsidP="00FB0741">
      <w:pPr>
        <w:pStyle w:val="Heading1"/>
      </w:pPr>
      <w:bookmarkStart w:id="1" w:name="O_935923"/>
      <w:bookmarkEnd w:id="1"/>
      <w:r w:rsidRPr="00FB0741">
        <w:t>Modification History</w:t>
      </w:r>
    </w:p>
    <w:p w:rsidR="00000000" w:rsidRPr="00FB0741" w:rsidP="009E34C0">
      <w:pPr>
        <w:pStyle w:val="BodyText"/>
      </w:pPr>
      <w:r w:rsidRPr="00FB0741">
        <w:t>Release 1. Supersedes and is equivalent to LMTFR3004A Re-cover footwear</w:t>
      </w:r>
    </w:p>
    <w:p w:rsidR="00000000" w:rsidRPr="00FB0741" w:rsidP="00FB0741">
      <w:pPr>
        <w:pStyle w:val="Heading1"/>
      </w:pPr>
      <w:bookmarkStart w:id="2" w:name="O_935931"/>
      <w:bookmarkEnd w:id="2"/>
      <w:r w:rsidRPr="00FB0741">
        <w:t>Application</w:t>
      </w:r>
    </w:p>
    <w:p w:rsidR="00000000" w:rsidRPr="00FB0741" w:rsidP="009E34C0">
      <w:pPr>
        <w:pStyle w:val="BodyText"/>
      </w:pPr>
      <w:r w:rsidRPr="00FB0741">
        <w:t xml:space="preserve">This unit of competency covers the skills and knowledge required to re-cover footwear using glue or stitching methods. </w:t>
      </w:r>
    </w:p>
    <w:p w:rsidR="00000000" w:rsidRPr="00FB0741" w:rsidP="009E34C0">
      <w:pPr>
        <w:pStyle w:val="BodyText"/>
      </w:pPr>
      <w:r w:rsidRPr="00FB0741">
        <w:t xml:space="preserve">This unit of </w:t>
      </w:r>
      <w:r w:rsidRPr="00FB0741">
        <w:t>competency applies to stripping and re-covering of shoes with new material.</w:t>
      </w:r>
    </w:p>
    <w:p w:rsidR="00000000" w:rsidRPr="00FB0741" w:rsidP="009E34C0">
      <w:pPr>
        <w:pStyle w:val="BodyText"/>
      </w:pPr>
      <w:r w:rsidRPr="00FB0741">
        <w:t>Work may be conducted in small to large scale enterprises and may involve individual and team activities. Work is performed within defined procedures under direct supervision.</w:t>
      </w:r>
    </w:p>
    <w:p w:rsidR="00000000" w:rsidRPr="00FB0741" w:rsidP="009E34C0">
      <w:pPr>
        <w:pStyle w:val="BodyText"/>
      </w:pPr>
      <w:r w:rsidRPr="00FB0741">
        <w:t>No</w:t>
      </w:r>
      <w:r w:rsidRPr="00FB0741">
        <w:t xml:space="preserve"> licensing, legislative or certification requirements apply to this unit at the time of publication. </w:t>
      </w:r>
    </w:p>
    <w:p w:rsidR="00000000" w:rsidRPr="00FB0741" w:rsidP="00FB0741">
      <w:pPr>
        <w:pStyle w:val="Heading1"/>
      </w:pPr>
      <w:bookmarkStart w:id="3" w:name="O_935930"/>
      <w:bookmarkEnd w:id="3"/>
      <w:r w:rsidRPr="00FB0741">
        <w:t>Pre-requisite Unit</w:t>
      </w:r>
    </w:p>
    <w:p w:rsidR="00000000" w:rsidRPr="00FB0741" w:rsidP="009E34C0">
      <w:pPr>
        <w:pStyle w:val="BodyText"/>
      </w:pPr>
      <w:r w:rsidRPr="00FB0741">
        <w:t>Nil</w:t>
      </w:r>
    </w:p>
    <w:p w:rsidR="00000000" w:rsidRPr="00FB0741" w:rsidP="00FB0741">
      <w:pPr>
        <w:pStyle w:val="Heading1"/>
      </w:pPr>
      <w:bookmarkStart w:id="4" w:name="O_935929"/>
      <w:bookmarkEnd w:id="4"/>
      <w:r w:rsidRPr="00FB0741">
        <w:t>Competency Field</w:t>
      </w:r>
    </w:p>
    <w:p w:rsidR="00000000" w:rsidRPr="00FB0741" w:rsidP="009E34C0">
      <w:pPr>
        <w:pStyle w:val="BodyText"/>
      </w:pPr>
      <w:r w:rsidRPr="00FB0741">
        <w:t>Footwear repair</w:t>
      </w:r>
    </w:p>
    <w:p w:rsidR="00000000" w:rsidRPr="00FB0741" w:rsidP="00FB0741">
      <w:pPr>
        <w:pStyle w:val="Heading1"/>
      </w:pPr>
      <w:bookmarkStart w:id="5" w:name="O_935928"/>
      <w:bookmarkEnd w:id="5"/>
      <w:r w:rsidRPr="00FB0741">
        <w:t>Unit Sector</w:t>
      </w:r>
    </w:p>
    <w:p w:rsidR="00000000" w:rsidRPr="00FB0741" w:rsidP="009E34C0">
      <w:pPr>
        <w:pStyle w:val="BodyText"/>
      </w:pPr>
      <w:r w:rsidRPr="00FB0741">
        <w:t>Not applicable</w:t>
      </w:r>
    </w:p>
    <w:p w:rsidR="00000000" w:rsidRPr="00FB0741" w:rsidP="00FB0741">
      <w:pPr>
        <w:pStyle w:val="Heading1"/>
      </w:pPr>
      <w:bookmarkStart w:id="6" w:name="O_935927"/>
      <w:bookmarkEnd w:id="6"/>
      <w:r w:rsidRPr="00FB0741">
        <w:t>Ele</w:t>
      </w:r>
      <w:r w:rsidRPr="00FB0741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Performance criteria describe the performance needed to demonstrate achievement of the element.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41" w:rsidP="00FB0741">
            <w:pPr>
              <w:pStyle w:val="BodyText"/>
            </w:pPr>
            <w:r w:rsidRPr="00FB074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Follow standard operating procedures (SOPs)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Comply with work health and safety (WHS) requirements at all times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Use appropriate personal protective equipment (PPE) in accordance with SOPs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Identify job requirements from specifications, drawings, job sheets or work instructions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41" w:rsidP="00FB0741">
            <w:pPr>
              <w:pStyle w:val="BodyText"/>
            </w:pPr>
            <w:r w:rsidRPr="00FB074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rPr>
                <w:rStyle w:val="SpecialBold"/>
              </w:rPr>
              <w:t>Prepare to re-cover footwear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Inspect shoes, identify repair materials and advise customer on costs prior to commencing shoe repair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Prepare and review job sheet to ensure all requirements are included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 xml:space="preserve">Determine appropriate method of re-covering the shoe and select, check and prepare appropriate tools and materials 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Strip down shoe to separate upper, heel block and sole unit without causing damage to the shoe components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41" w:rsidP="00FB0741">
            <w:pPr>
              <w:pStyle w:val="BodyText"/>
            </w:pPr>
            <w:r w:rsidRPr="00FB074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rPr>
                <w:rStyle w:val="SpecialBold"/>
              </w:rPr>
              <w:t>Make patterns and secure fabric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Mask heel block using appropriate masking process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Cut out, check and adjust pattern as required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Cover upper using appropriate masking technique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Cut out material to match patterns, specifications and client requirements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Secure fabric to upper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Re-last the underneath of the shoe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41" w:rsidP="00FB0741">
            <w:pPr>
              <w:pStyle w:val="BodyText"/>
            </w:pPr>
            <w:r w:rsidRPr="00FB074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rPr>
                <w:rStyle w:val="SpecialBold"/>
              </w:rPr>
              <w:t>Finish and check shoe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Reattach heel to the sole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Secure sole using appropriate securing process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Check cover for fit and finish and make adjustments as appropriate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Ink, clean, polish and finish off sole and heels to match original shoe colour as close as possible</w:t>
            </w:r>
          </w:p>
        </w:tc>
      </w:tr>
      <w:tr w:rsidTr="00FB0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41" w:rsidP="00FB0741">
            <w:pPr>
              <w:pStyle w:val="BodyText"/>
            </w:pPr>
            <w:r w:rsidRPr="00FB0741">
              <w:t>Package, label and store re-covered shoes and maintain records</w:t>
            </w:r>
          </w:p>
        </w:tc>
      </w:tr>
    </w:tbl>
    <w:p w:rsidR="00000000" w:rsidRPr="00FB0741" w:rsidP="00FB0741">
      <w:pPr>
        <w:pStyle w:val="BodyText"/>
      </w:pPr>
    </w:p>
    <w:p w:rsidR="00000000" w:rsidRPr="00FB0741" w:rsidP="00FB0741">
      <w:pPr>
        <w:pStyle w:val="AllowPageBreak"/>
      </w:pPr>
    </w:p>
    <w:p w:rsidR="00000000" w:rsidRPr="00FB0741" w:rsidP="00FB0741">
      <w:pPr>
        <w:pStyle w:val="Heading1"/>
      </w:pPr>
      <w:bookmarkStart w:id="7" w:name="O_935926"/>
      <w:bookmarkEnd w:id="7"/>
      <w:r w:rsidRPr="00FB0741">
        <w:t>Foundation Skills</w:t>
      </w:r>
    </w:p>
    <w:p w:rsidR="00000000" w:rsidRPr="00FB0741" w:rsidP="009E34C0">
      <w:pPr>
        <w:pStyle w:val="BodyText"/>
      </w:pPr>
      <w:r w:rsidRPr="00FB0741">
        <w:t>This section describes those required skills (language, literacy and numeracy) that are essential to performance.</w:t>
      </w:r>
    </w:p>
    <w:p w:rsidR="00000000" w:rsidRPr="00FB0741" w:rsidP="009E34C0">
      <w:pPr>
        <w:pStyle w:val="BodyText"/>
      </w:pPr>
      <w:r w:rsidRPr="00FB0741">
        <w:t>Foundation skills essential to performanc</w:t>
      </w:r>
      <w:r w:rsidRPr="00FB0741">
        <w:t>e are explicit in the performance criteria of this unit of competency.</w:t>
      </w:r>
    </w:p>
    <w:p w:rsidR="00000000" w:rsidRPr="00FB0741" w:rsidP="00FB0741">
      <w:pPr>
        <w:pStyle w:val="Heading1"/>
      </w:pPr>
      <w:bookmarkStart w:id="8" w:name="O_935925"/>
      <w:bookmarkEnd w:id="8"/>
      <w:r w:rsidRPr="00FB074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E3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t>This field allows for different work environments and conditions that may affect performance. Essential operating conditions that may be present (de</w:t>
            </w:r>
            <w:r w:rsidRPr="00FB0741">
              <w:t>pending on the work situation, needs of the candidate, accessibility of the item, and local industry and regional contexts) are included.</w:t>
            </w:r>
          </w:p>
        </w:tc>
      </w:tr>
      <w:tr w:rsidTr="009E3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41" w:rsidP="00FB0741">
            <w:pPr>
              <w:pStyle w:val="ListBullet"/>
            </w:pPr>
            <w:r w:rsidRPr="00FB0741">
              <w:t>requirements prescribed by legislation, awards, agreements and conditions of employment</w:t>
            </w:r>
          </w:p>
          <w:p w:rsidR="00000000" w:rsidRPr="00FB0741" w:rsidP="00FB0741">
            <w:pPr>
              <w:pStyle w:val="ListBullet"/>
            </w:pPr>
            <w:r w:rsidRPr="00FB0741">
              <w:t>SOPs</w:t>
            </w:r>
          </w:p>
          <w:p w:rsidR="00000000" w:rsidRPr="00FB0741" w:rsidP="00FB0741">
            <w:pPr>
              <w:pStyle w:val="ListBullet"/>
            </w:pPr>
            <w:r w:rsidRPr="00FB0741">
              <w:t>work instructions</w:t>
            </w:r>
          </w:p>
          <w:p w:rsidR="00000000" w:rsidRPr="00FB0741" w:rsidP="00FB0741">
            <w:pPr>
              <w:pStyle w:val="ListBullet"/>
            </w:pPr>
            <w:r w:rsidRPr="00FB0741">
              <w:t>oral, written and visual communication</w:t>
            </w:r>
          </w:p>
          <w:p w:rsidR="00000000" w:rsidRPr="00FB0741" w:rsidP="00FB0741">
            <w:pPr>
              <w:pStyle w:val="ListBullet"/>
            </w:pPr>
            <w:r w:rsidRPr="00FB0741">
              <w:t>quality practices, including responsibility for maintenance of own work quality and contribution to qualit</w:t>
            </w:r>
            <w:r w:rsidRPr="00FB0741">
              <w:t>y improvement of team or section output</w:t>
            </w:r>
          </w:p>
          <w:p w:rsidR="00000000" w:rsidRPr="00FB0741" w:rsidP="00FB0741">
            <w:pPr>
              <w:pStyle w:val="ListBullet"/>
            </w:pPr>
            <w:r w:rsidRPr="00FB0741">
              <w:t>housekeeping</w:t>
            </w:r>
          </w:p>
          <w:p w:rsidR="00000000" w:rsidRPr="00FB0741" w:rsidP="00FB0741">
            <w:pPr>
              <w:pStyle w:val="ListBullet"/>
            </w:pPr>
            <w:r w:rsidRPr="00FB0741">
              <w:t>tasks related to environmental protection, waste disposal, pollution control and recycling</w:t>
            </w:r>
          </w:p>
          <w:p w:rsidR="00000000" w:rsidRPr="00FB0741" w:rsidP="00FB0741">
            <w:pPr>
              <w:pStyle w:val="ListBullet"/>
            </w:pPr>
            <w:r w:rsidRPr="00FB0741">
              <w:t>WHS practices</w:t>
            </w:r>
          </w:p>
          <w:p w:rsidR="00000000" w:rsidP="00FB0741">
            <w:pPr>
              <w:pStyle w:val="BodyText"/>
              <w:rPr>
                <w:lang w:val="en-NZ"/>
              </w:rPr>
            </w:pPr>
          </w:p>
        </w:tc>
      </w:tr>
      <w:tr w:rsidTr="009E3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41">
            <w:pPr>
              <w:pStyle w:val="BodyText"/>
              <w:rPr>
                <w:lang w:val="en-NZ"/>
              </w:rPr>
            </w:pPr>
            <w:r w:rsidRPr="00FB0741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41" w:rsidP="00FB0741">
            <w:pPr>
              <w:pStyle w:val="ListBullet"/>
            </w:pPr>
            <w:r w:rsidRPr="00FB0741">
              <w:t>the relevant industry or Australian Standards that are current at the time this unit is being undertaken</w:t>
            </w:r>
          </w:p>
        </w:tc>
      </w:tr>
    </w:tbl>
    <w:p w:rsidR="00000000" w:rsidRPr="00FB0741" w:rsidP="00FB0741">
      <w:pPr>
        <w:pStyle w:val="BodyText"/>
      </w:pPr>
    </w:p>
    <w:p w:rsidR="00000000" w:rsidRPr="00FB0741" w:rsidP="00FB0741">
      <w:pPr>
        <w:pStyle w:val="AllowPageBreak"/>
      </w:pPr>
    </w:p>
    <w:p w:rsidR="00000000" w:rsidRPr="00FB0741" w:rsidP="00FB0741">
      <w:pPr>
        <w:pStyle w:val="Heading1"/>
      </w:pPr>
      <w:bookmarkStart w:id="9" w:name="O_935924"/>
      <w:bookmarkEnd w:id="9"/>
      <w:r w:rsidRPr="00FB0741">
        <w:t>Unit Mapping Information</w:t>
      </w:r>
    </w:p>
    <w:p w:rsidR="00000000" w:rsidRPr="00FB0741" w:rsidP="009E34C0">
      <w:pPr>
        <w:pStyle w:val="BodyText"/>
      </w:pPr>
      <w:r w:rsidRPr="00FB0741">
        <w:t>Release 1. Supersedes and is equivalent to LMTFR3004A Re-cover footwear</w:t>
      </w:r>
    </w:p>
    <w:p w:rsidR="00000000" w:rsidRPr="00FB0741" w:rsidP="00FB0741">
      <w:pPr>
        <w:pStyle w:val="Heading1"/>
      </w:pPr>
      <w:bookmarkStart w:id="10" w:name="O_935917"/>
      <w:bookmarkEnd w:id="10"/>
      <w:r w:rsidRPr="00FB0741">
        <w:t>Links</w:t>
      </w:r>
    </w:p>
    <w:p w:rsidR="00000000" w:rsidRPr="00FB0741" w:rsidP="009E34C0">
      <w:pPr>
        <w:pStyle w:val="BodyText"/>
      </w:pPr>
      <w:r w:rsidRPr="00FB0741">
        <w:t>Companion Vo</w:t>
      </w:r>
      <w:r w:rsidRPr="00FB0741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D5DF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B0741" w:rsidP="00FB0741"/>
    <w:sectPr w:rsidSect="00FB07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41" w:rsidRPr="009E34C0" w:rsidP="009E34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C0" w:rsidP="00FB07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34C0" w:rsidP="00FB07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E34C0" w:rsidP="00FB07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741" w:rsidRPr="009E34C0" w:rsidP="009E34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C0" w:rsidRPr="002D2AF8" w:rsidP="00FB07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MSTFR3004 Re-cover footwear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9E34C0" w:rsidP="00FB07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7EC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3E2D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7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7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7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7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7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7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7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7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7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7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7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741"/>
  </w:style>
  <w:style w:type="character" w:customStyle="1" w:styleId="Heading1Char">
    <w:name w:val="Heading 1 Char"/>
    <w:basedOn w:val="DefaultParagraphFont"/>
    <w:link w:val="Heading1"/>
    <w:rsid w:val="00FB07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7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7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7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741"/>
    <w:rPr>
      <w:b/>
      <w:spacing w:val="0"/>
    </w:rPr>
  </w:style>
  <w:style w:type="paragraph" w:customStyle="1" w:styleId="SuperHeading">
    <w:name w:val="SuperHeading"/>
    <w:basedOn w:val="Normal"/>
    <w:rsid w:val="00FB07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7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07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7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7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7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7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7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7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7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7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7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7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7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7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7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7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7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7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7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7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07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07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7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7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7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7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7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7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7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7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741"/>
    <w:rPr>
      <w:i/>
    </w:rPr>
  </w:style>
  <w:style w:type="paragraph" w:styleId="Caption">
    <w:name w:val="caption"/>
    <w:basedOn w:val="BodyText"/>
    <w:next w:val="Normal"/>
    <w:qFormat/>
    <w:rsid w:val="00FB07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7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7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741"/>
  </w:style>
  <w:style w:type="paragraph" w:styleId="TableofFigures">
    <w:name w:val="table of figures"/>
    <w:basedOn w:val="Normal"/>
    <w:next w:val="Normal"/>
    <w:semiHidden/>
    <w:rsid w:val="00FB07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7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0741"/>
    <w:rPr>
      <w:rFonts w:ascii="Wingdings" w:hAnsi="Wingdings"/>
    </w:rPr>
  </w:style>
  <w:style w:type="paragraph" w:customStyle="1" w:styleId="TableHeading">
    <w:name w:val="Table Heading"/>
    <w:basedOn w:val="HeadingBase"/>
    <w:rsid w:val="00FB07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741"/>
    <w:rPr>
      <w:color w:val="0033CC"/>
      <w:u w:val="none"/>
    </w:rPr>
  </w:style>
  <w:style w:type="paragraph" w:customStyle="1" w:styleId="BodyTextRight">
    <w:name w:val="Body Text Right"/>
    <w:basedOn w:val="BodyText"/>
    <w:rsid w:val="00FB07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7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7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7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7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7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741"/>
    <w:rPr>
      <w:sz w:val="32"/>
    </w:rPr>
  </w:style>
  <w:style w:type="paragraph" w:customStyle="1" w:styleId="HeadingProcedure">
    <w:name w:val="Heading Procedure"/>
    <w:basedOn w:val="HeadingBase"/>
    <w:next w:val="Normal"/>
    <w:rsid w:val="00FB07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741"/>
    <w:pPr>
      <w:spacing w:before="60" w:after="60"/>
    </w:pPr>
  </w:style>
  <w:style w:type="paragraph" w:styleId="ListContinue">
    <w:name w:val="List Continue"/>
    <w:basedOn w:val="List"/>
    <w:rsid w:val="00FB0741"/>
    <w:pPr>
      <w:ind w:firstLine="0"/>
    </w:pPr>
  </w:style>
  <w:style w:type="paragraph" w:customStyle="1" w:styleId="ListNote">
    <w:name w:val="List Note"/>
    <w:basedOn w:val="List"/>
    <w:rsid w:val="00FB07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7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7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741"/>
    <w:rPr>
      <w:rFonts w:ascii="Courier New" w:hAnsi="Courier New"/>
    </w:rPr>
  </w:style>
  <w:style w:type="paragraph" w:customStyle="1" w:styleId="NoteBullet">
    <w:name w:val="Note Bullet"/>
    <w:basedOn w:val="Note"/>
    <w:rsid w:val="00FB07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7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7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7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7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07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7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741"/>
    <w:rPr>
      <w:b/>
      <w:smallCaps/>
    </w:rPr>
  </w:style>
  <w:style w:type="paragraph" w:customStyle="1" w:styleId="TableListNumber">
    <w:name w:val="Table List Number"/>
    <w:basedOn w:val="ListNumber"/>
    <w:rsid w:val="00FB07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7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741"/>
    <w:pPr>
      <w:numPr>
        <w:numId w:val="8"/>
      </w:numPr>
    </w:pPr>
  </w:style>
  <w:style w:type="paragraph" w:customStyle="1" w:styleId="ListAlpha2">
    <w:name w:val="List Alpha 2"/>
    <w:basedOn w:val="List2"/>
    <w:rsid w:val="00FB0741"/>
    <w:pPr>
      <w:numPr>
        <w:numId w:val="7"/>
      </w:numPr>
    </w:pPr>
  </w:style>
  <w:style w:type="paragraph" w:styleId="List2">
    <w:name w:val="List 2"/>
    <w:basedOn w:val="BodyText"/>
    <w:rsid w:val="00FB07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7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7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7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7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7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0741"/>
    <w:pPr>
      <w:numPr>
        <w:numId w:val="3"/>
      </w:numPr>
    </w:pPr>
  </w:style>
  <w:style w:type="paragraph" w:styleId="ListContinue2">
    <w:name w:val="List Continue 2"/>
    <w:basedOn w:val="List2"/>
    <w:rsid w:val="00FB0741"/>
    <w:pPr>
      <w:ind w:firstLine="0"/>
    </w:pPr>
  </w:style>
  <w:style w:type="paragraph" w:styleId="ListContinue3">
    <w:name w:val="List Continue 3"/>
    <w:basedOn w:val="List3"/>
    <w:rsid w:val="00FB0741"/>
    <w:pPr>
      <w:ind w:left="1021" w:firstLine="0"/>
    </w:pPr>
  </w:style>
  <w:style w:type="paragraph" w:styleId="ListContinue4">
    <w:name w:val="List Continue 4"/>
    <w:basedOn w:val="List4"/>
    <w:rsid w:val="00FB0741"/>
    <w:pPr>
      <w:ind w:firstLine="0"/>
    </w:pPr>
  </w:style>
  <w:style w:type="paragraph" w:styleId="ListContinue5">
    <w:name w:val="List Continue 5"/>
    <w:basedOn w:val="List5"/>
    <w:rsid w:val="00FB0741"/>
    <w:pPr>
      <w:ind w:firstLine="0"/>
    </w:pPr>
  </w:style>
  <w:style w:type="paragraph" w:styleId="ListNumber3">
    <w:name w:val="List Number 3"/>
    <w:basedOn w:val="List3"/>
    <w:rsid w:val="00FB0741"/>
    <w:pPr>
      <w:numPr>
        <w:numId w:val="4"/>
      </w:numPr>
    </w:pPr>
  </w:style>
  <w:style w:type="paragraph" w:styleId="ListNumber4">
    <w:name w:val="List Number 4"/>
    <w:basedOn w:val="List4"/>
    <w:rsid w:val="00FB0741"/>
    <w:pPr>
      <w:numPr>
        <w:numId w:val="5"/>
      </w:numPr>
    </w:pPr>
  </w:style>
  <w:style w:type="paragraph" w:styleId="ListNumber5">
    <w:name w:val="List Number 5"/>
    <w:basedOn w:val="List5"/>
    <w:rsid w:val="00FB0741"/>
    <w:pPr>
      <w:numPr>
        <w:numId w:val="6"/>
      </w:numPr>
    </w:pPr>
  </w:style>
  <w:style w:type="paragraph" w:styleId="BlockText">
    <w:name w:val="Block Text"/>
    <w:basedOn w:val="Normal"/>
    <w:rsid w:val="00FB07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7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741"/>
    <w:rPr>
      <w:sz w:val="16"/>
      <w:vertAlign w:val="superscript"/>
    </w:rPr>
  </w:style>
  <w:style w:type="character" w:customStyle="1" w:styleId="Symbols">
    <w:name w:val="Symbols"/>
    <w:basedOn w:val="DefaultParagraphFont"/>
    <w:rsid w:val="00FB0741"/>
    <w:rPr>
      <w:rFonts w:ascii="Symbol" w:hAnsi="Symbol"/>
    </w:rPr>
  </w:style>
  <w:style w:type="character" w:customStyle="1" w:styleId="MenuOptions">
    <w:name w:val="Menu Options"/>
    <w:basedOn w:val="DefaultParagraphFont"/>
    <w:rsid w:val="00FB07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741"/>
    <w:rPr>
      <w:b/>
    </w:rPr>
  </w:style>
  <w:style w:type="character" w:customStyle="1" w:styleId="Underlined">
    <w:name w:val="Underlined"/>
    <w:basedOn w:val="DefaultParagraphFont"/>
    <w:rsid w:val="00FB0741"/>
    <w:rPr>
      <w:u w:val="single"/>
    </w:rPr>
  </w:style>
  <w:style w:type="paragraph" w:customStyle="1" w:styleId="TableBodyTextRight">
    <w:name w:val="Table Body Text Right"/>
    <w:basedOn w:val="TableBodyText"/>
    <w:rsid w:val="00FB07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741"/>
    <w:rPr>
      <w:sz w:val="18"/>
    </w:rPr>
  </w:style>
  <w:style w:type="paragraph" w:customStyle="1" w:styleId="BodySmallRight">
    <w:name w:val="Body Small Right"/>
    <w:basedOn w:val="BodyTextRight"/>
    <w:rsid w:val="00FB0741"/>
    <w:rPr>
      <w:sz w:val="18"/>
      <w:szCs w:val="18"/>
    </w:rPr>
  </w:style>
  <w:style w:type="paragraph" w:customStyle="1" w:styleId="MarginEdition">
    <w:name w:val="Margin Edition"/>
    <w:basedOn w:val="MarginNote"/>
    <w:rsid w:val="00FB07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741"/>
    <w:rPr>
      <w:sz w:val="2"/>
      <w:szCs w:val="2"/>
    </w:rPr>
  </w:style>
  <w:style w:type="character" w:customStyle="1" w:styleId="Small">
    <w:name w:val="Small"/>
    <w:basedOn w:val="DefaultParagraphFont"/>
    <w:rsid w:val="00FB0741"/>
    <w:rPr>
      <w:sz w:val="16"/>
    </w:rPr>
  </w:style>
  <w:style w:type="paragraph" w:customStyle="1" w:styleId="WideTable">
    <w:name w:val="Wide Table"/>
    <w:basedOn w:val="Normal"/>
    <w:rsid w:val="00FB07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741"/>
  </w:style>
  <w:style w:type="paragraph" w:styleId="Quote">
    <w:name w:val="Quote"/>
    <w:basedOn w:val="Heading1"/>
    <w:link w:val="QuoteChar"/>
    <w:qFormat/>
    <w:rsid w:val="00FB07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7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741"/>
    <w:pPr>
      <w:pageBreakBefore/>
    </w:pPr>
  </w:style>
  <w:style w:type="paragraph" w:customStyle="1" w:styleId="Border">
    <w:name w:val="Border"/>
    <w:basedOn w:val="Normal"/>
    <w:qFormat/>
    <w:rsid w:val="00FB07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7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7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7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7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7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7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7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7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741"/>
    <w:rPr>
      <w:u w:val="single"/>
    </w:rPr>
  </w:style>
  <w:style w:type="character" w:customStyle="1" w:styleId="BoldandItalics">
    <w:name w:val="Bold and Italics"/>
    <w:qFormat/>
    <w:rsid w:val="00FB0741"/>
    <w:rPr>
      <w:b/>
      <w:i/>
      <w:u w:val="none"/>
    </w:rPr>
  </w:style>
  <w:style w:type="paragraph" w:styleId="BalloonText">
    <w:name w:val="Balloon Text"/>
    <w:basedOn w:val="Normal"/>
    <w:link w:val="BalloonTextChar"/>
    <w:rsid w:val="00FB0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7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7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7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7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7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741"/>
    <w:pPr>
      <w:spacing w:before="0" w:after="0"/>
    </w:pPr>
  </w:style>
  <w:style w:type="paragraph" w:customStyle="1" w:styleId="BodyTextBold">
    <w:name w:val="Body Text Bold"/>
    <w:basedOn w:val="BodyText"/>
    <w:qFormat/>
    <w:rsid w:val="00FB0741"/>
    <w:rPr>
      <w:b/>
    </w:rPr>
  </w:style>
  <w:style w:type="character" w:styleId="Hyperlink">
    <w:name w:val="Hyperlink"/>
    <w:basedOn w:val="DefaultParagraphFont"/>
    <w:uiPriority w:val="99"/>
    <w:unhideWhenUsed/>
    <w:rsid w:val="009E34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3435</Characters>
  <Application>Microsoft Office Word</Application>
  <DocSecurity>0</DocSecurity>
  <Lines>180</Lines>
  <Paragraphs>102</Paragraphs>
  <ScaleCrop>false</ScaleCrop>
  <Company>Author-it Software Corporation Ltd.</Company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MSTFR3004 Re-cover footwear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2020-07-29T03:55:00Z</dcterms:created>
  <dcterms:modified xsi:type="dcterms:W3CDTF">2020-07-29T03:55:00Z</dcterms:modified>
</cp:coreProperties>
</file>