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A4F" w:rsidP="00867A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MSTFR3002 Operate sole stitcher</w:t>
      </w:r>
      <w:r>
        <w:fldChar w:fldCharType="end"/>
      </w:r>
    </w:p>
    <w:p w:rsidR="00867A4F" w:rsidP="00867A4F">
      <w:pPr>
        <w:pStyle w:val="Version"/>
        <w:sectPr w:rsidSect="009352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2CF" w:rsidP="009352CF">
      <w:pPr>
        <w:pStyle w:val="SuperHeading"/>
      </w:pPr>
      <w:r w:rsidRPr="009352CF">
        <w:t>Assessment Requirements for MSTFR3002 Operate sole stitcher</w:t>
      </w:r>
    </w:p>
    <w:p w:rsidR="00000000" w:rsidRPr="009352CF" w:rsidP="009352CF">
      <w:pPr>
        <w:pStyle w:val="Heading1"/>
      </w:pPr>
      <w:bookmarkStart w:id="1" w:name="O_935881"/>
      <w:bookmarkEnd w:id="1"/>
      <w:r w:rsidRPr="009352CF">
        <w:t>Modification History</w:t>
      </w:r>
    </w:p>
    <w:p w:rsidR="00000000" w:rsidRPr="009352CF" w:rsidP="00867A4F">
      <w:pPr>
        <w:pStyle w:val="BodyText"/>
      </w:pPr>
      <w:r w:rsidRPr="009352CF">
        <w:t>Release 1. Supersedes and is equivalent to LMTFR3002A Operate sole stitcher</w:t>
      </w:r>
    </w:p>
    <w:p w:rsidR="00000000" w:rsidRPr="009352CF" w:rsidP="009352CF">
      <w:pPr>
        <w:pStyle w:val="Heading1"/>
      </w:pPr>
      <w:bookmarkStart w:id="2" w:name="O_935884"/>
      <w:bookmarkEnd w:id="2"/>
      <w:r w:rsidRPr="009352CF">
        <w:t>Performance Evidence</w:t>
      </w:r>
    </w:p>
    <w:p w:rsidR="00000000" w:rsidRPr="009352CF" w:rsidP="00867A4F">
      <w:pPr>
        <w:pStyle w:val="BodyText"/>
      </w:pPr>
      <w:r w:rsidRPr="009352CF">
        <w:t>Evidence required to demonstrate competence in this unit must be relevant to and satisfy the requirements</w:t>
      </w:r>
      <w:r w:rsidRPr="009352CF">
        <w:t xml:space="preserve"> of the elements and performance criteria, and include:</w:t>
      </w:r>
    </w:p>
    <w:p w:rsidR="00000000" w:rsidRPr="009352CF" w:rsidP="009352CF">
      <w:pPr>
        <w:pStyle w:val="ListBullet"/>
      </w:pPr>
      <w:r w:rsidRPr="009352CF">
        <w:t xml:space="preserve">reading and following work instructions, standard operating procedures (SOPs), safe work practices </w:t>
      </w:r>
    </w:p>
    <w:p w:rsidR="00000000" w:rsidRPr="009352CF" w:rsidP="009352CF">
      <w:pPr>
        <w:pStyle w:val="ListBullet"/>
      </w:pPr>
      <w:r w:rsidRPr="009352CF">
        <w:t>applying relevant standards</w:t>
      </w:r>
    </w:p>
    <w:p w:rsidR="00000000" w:rsidRPr="009352CF" w:rsidP="009352CF">
      <w:pPr>
        <w:pStyle w:val="ListBullet"/>
      </w:pPr>
      <w:r w:rsidRPr="009352CF">
        <w:t>inspecting shoes, identifying repair materials and advising customer on</w:t>
      </w:r>
      <w:r w:rsidRPr="009352CF">
        <w:t xml:space="preserve"> costs prior to commencing shoe repair </w:t>
      </w:r>
    </w:p>
    <w:p w:rsidR="00000000" w:rsidRPr="009352CF" w:rsidP="009352CF">
      <w:pPr>
        <w:pStyle w:val="ListBullet"/>
      </w:pPr>
      <w:r w:rsidRPr="009352CF">
        <w:t>determining appropriate method of repair, and selecting, checking and preparing appropriate tools and materials</w:t>
      </w:r>
    </w:p>
    <w:p w:rsidR="00000000" w:rsidRPr="009352CF" w:rsidP="009352CF">
      <w:pPr>
        <w:pStyle w:val="ListBullet"/>
      </w:pPr>
      <w:r w:rsidRPr="009352CF">
        <w:t>setting up, adjusting, switching on, testing and monitoring machine in accordance with manufacturer inst</w:t>
      </w:r>
      <w:r w:rsidRPr="009352CF">
        <w:t>ructions and workplace procedures</w:t>
      </w:r>
    </w:p>
    <w:p w:rsidR="00000000" w:rsidRPr="009352CF" w:rsidP="009352CF">
      <w:pPr>
        <w:pStyle w:val="ListBullet"/>
      </w:pPr>
      <w:r w:rsidRPr="009352CF">
        <w:t>applying machine stitching techniques</w:t>
      </w:r>
    </w:p>
    <w:p w:rsidR="00000000" w:rsidRPr="009352CF" w:rsidP="009352CF">
      <w:pPr>
        <w:pStyle w:val="ListBullet"/>
      </w:pPr>
      <w:r w:rsidRPr="009352CF">
        <w:t>positioning shoe accurately and stitch using sole stitcher consistent with manufacturer procedures on at least three (3) occasions</w:t>
      </w:r>
    </w:p>
    <w:p w:rsidR="00000000" w:rsidRPr="009352CF" w:rsidP="009352CF">
      <w:pPr>
        <w:pStyle w:val="ListBullet"/>
      </w:pPr>
      <w:r w:rsidRPr="009352CF">
        <w:t>trimming and burnishing threads, as required</w:t>
      </w:r>
    </w:p>
    <w:p w:rsidR="00000000" w:rsidRPr="009352CF" w:rsidP="009352CF">
      <w:pPr>
        <w:pStyle w:val="ListBullet"/>
      </w:pPr>
      <w:r w:rsidRPr="009352CF">
        <w:t>repairin</w:t>
      </w:r>
      <w:r w:rsidRPr="009352CF">
        <w:t>g shoes to meet quality and enterprise standards</w:t>
      </w:r>
    </w:p>
    <w:p w:rsidR="00000000" w:rsidRPr="009352CF" w:rsidP="009352CF">
      <w:pPr>
        <w:pStyle w:val="ListBullet"/>
      </w:pPr>
      <w:r w:rsidRPr="009352CF">
        <w:t>checking final product to ensure repair meets enterprise quality requirements</w:t>
      </w:r>
    </w:p>
    <w:p w:rsidR="00000000" w:rsidRPr="009352CF" w:rsidP="009352CF">
      <w:pPr>
        <w:pStyle w:val="ListBullet"/>
      </w:pPr>
      <w:r w:rsidRPr="009352CF">
        <w:t xml:space="preserve">inking or staining shoes to match original shoe colour as close as possible, polishing and finishing off </w:t>
      </w:r>
    </w:p>
    <w:p w:rsidR="00000000" w:rsidRPr="009352CF" w:rsidP="009352CF">
      <w:pPr>
        <w:pStyle w:val="ListBullet"/>
      </w:pPr>
      <w:r w:rsidRPr="009352CF">
        <w:t xml:space="preserve">identifying faults and </w:t>
      </w:r>
      <w:r w:rsidRPr="009352CF">
        <w:t>taking appropriate action</w:t>
      </w:r>
    </w:p>
    <w:p w:rsidR="00000000" w:rsidRPr="009352CF" w:rsidP="009352CF">
      <w:pPr>
        <w:pStyle w:val="ListBullet"/>
      </w:pPr>
      <w:r w:rsidRPr="009352CF">
        <w:t>packaging, labelling and storing repaired shoes and maintaining records.</w:t>
      </w:r>
    </w:p>
    <w:p w:rsidR="00000000" w:rsidRPr="009352CF" w:rsidP="009352CF">
      <w:pPr>
        <w:pStyle w:val="AllowPageBreak"/>
      </w:pPr>
    </w:p>
    <w:p w:rsidR="00000000" w:rsidRPr="009352CF" w:rsidP="009352CF">
      <w:pPr>
        <w:pStyle w:val="Heading1"/>
      </w:pPr>
      <w:bookmarkStart w:id="3" w:name="O_935883"/>
      <w:bookmarkEnd w:id="3"/>
      <w:r w:rsidRPr="009352CF">
        <w:t>Knowledge Evidence</w:t>
      </w:r>
    </w:p>
    <w:p w:rsidR="00000000" w:rsidRPr="009352CF" w:rsidP="00867A4F">
      <w:pPr>
        <w:pStyle w:val="BodyText"/>
      </w:pPr>
      <w:r w:rsidRPr="009352CF">
        <w:t>Evidence must be provided that demonstrates knowledge of:</w:t>
      </w:r>
    </w:p>
    <w:p w:rsidR="00000000" w:rsidRPr="009352CF" w:rsidP="009352CF">
      <w:pPr>
        <w:pStyle w:val="ListBullet"/>
      </w:pPr>
      <w:r w:rsidRPr="009352CF">
        <w:t>safe work practices and procedures and use of personal protective equipment (PPE)</w:t>
      </w:r>
    </w:p>
    <w:p w:rsidR="00000000" w:rsidRPr="009352CF" w:rsidP="009352CF">
      <w:pPr>
        <w:pStyle w:val="ListBullet"/>
      </w:pPr>
      <w:r w:rsidRPr="009352CF">
        <w:t>relevant Australian Standards</w:t>
      </w:r>
    </w:p>
    <w:p w:rsidR="00000000" w:rsidRPr="009352CF" w:rsidP="009352CF">
      <w:pPr>
        <w:pStyle w:val="ListBullet"/>
      </w:pPr>
      <w:r w:rsidRPr="009352CF">
        <w:t>operating procedures of a sole stitcher</w:t>
      </w:r>
    </w:p>
    <w:p w:rsidR="00000000" w:rsidRPr="009352CF" w:rsidP="009352CF">
      <w:pPr>
        <w:pStyle w:val="ListBullet"/>
      </w:pPr>
      <w:r w:rsidRPr="009352CF">
        <w:t>characteristics of typical leathers, fabrics, threads and other materials used</w:t>
      </w:r>
    </w:p>
    <w:p w:rsidR="00000000" w:rsidRPr="009352CF" w:rsidP="009352CF">
      <w:pPr>
        <w:pStyle w:val="ListBullet"/>
      </w:pPr>
      <w:r w:rsidRPr="009352CF">
        <w:t>quality standards and han</w:t>
      </w:r>
      <w:r w:rsidRPr="009352CF">
        <w:t>dling procedures</w:t>
      </w:r>
    </w:p>
    <w:p w:rsidR="00000000" w:rsidRPr="009352CF" w:rsidP="009352CF">
      <w:pPr>
        <w:pStyle w:val="ListBullet"/>
      </w:pPr>
      <w:r w:rsidRPr="009352CF">
        <w:t>work health and safety (WHS) and environmental aspects of relevant repair and assembly processes</w:t>
      </w:r>
    </w:p>
    <w:p w:rsidR="00000000" w:rsidRPr="009352CF" w:rsidP="009352CF">
      <w:pPr>
        <w:pStyle w:val="ListBullet"/>
      </w:pPr>
      <w:r w:rsidRPr="009352CF">
        <w:t>general industry housekeeping policies and procedures</w:t>
      </w:r>
    </w:p>
    <w:p w:rsidR="00000000" w:rsidRPr="009352CF" w:rsidP="009352CF">
      <w:pPr>
        <w:pStyle w:val="ListBullet"/>
      </w:pPr>
      <w:r w:rsidRPr="009352CF">
        <w:t>quality practices</w:t>
      </w:r>
    </w:p>
    <w:p w:rsidR="00000000" w:rsidRPr="009352CF" w:rsidP="009352CF">
      <w:pPr>
        <w:pStyle w:val="ListBullet"/>
      </w:pPr>
      <w:r w:rsidRPr="009352CF">
        <w:t>workplace procedures</w:t>
      </w:r>
    </w:p>
    <w:p w:rsidR="00000000" w:rsidRPr="009352CF" w:rsidP="009352CF">
      <w:pPr>
        <w:pStyle w:val="ListBullet"/>
      </w:pPr>
      <w:r w:rsidRPr="009352CF">
        <w:t>recording and reporting practices.</w:t>
      </w:r>
    </w:p>
    <w:p w:rsidR="00000000" w:rsidRPr="009352CF" w:rsidP="009352CF">
      <w:pPr>
        <w:pStyle w:val="AllowPageBreak"/>
      </w:pPr>
    </w:p>
    <w:p w:rsidR="00000000" w:rsidRPr="009352CF" w:rsidP="009352CF">
      <w:pPr>
        <w:pStyle w:val="Heading1"/>
      </w:pPr>
      <w:bookmarkStart w:id="4" w:name="O_935882"/>
      <w:bookmarkEnd w:id="4"/>
      <w:r w:rsidRPr="009352CF">
        <w:t>Assessment Conditions</w:t>
      </w:r>
    </w:p>
    <w:p w:rsidR="00000000" w:rsidRPr="009352CF" w:rsidP="009352CF">
      <w:pPr>
        <w:pStyle w:val="ListBullet"/>
      </w:pPr>
      <w:r w:rsidRPr="009352CF">
        <w:t>Assessors must:</w:t>
      </w:r>
    </w:p>
    <w:p w:rsidR="00000000" w:rsidRPr="009352CF" w:rsidP="009352CF">
      <w:pPr>
        <w:pStyle w:val="ListBullet2"/>
      </w:pPr>
      <w:r w:rsidRPr="009352CF">
        <w:t>satisfy the assessor competency requirements that are in place at the time of the assessment, as set by the VET regulator</w:t>
      </w:r>
    </w:p>
    <w:p w:rsidR="00000000" w:rsidRPr="009352CF" w:rsidP="009352CF">
      <w:pPr>
        <w:pStyle w:val="ListBullet2"/>
      </w:pPr>
      <w:r w:rsidRPr="009352CF">
        <w:t>have vocational competency in operating sole stitcher, at least to the level being assessed, with relevant industry knowledge and experience.</w:t>
      </w:r>
    </w:p>
    <w:p w:rsidR="00000000" w:rsidRPr="009352CF" w:rsidP="009352CF">
      <w:pPr>
        <w:pStyle w:val="ListBullet"/>
      </w:pPr>
      <w:r w:rsidRPr="009352CF">
        <w:t>Assessment should occur in operational workplace situations. Where this is not possible, or where personal safety</w:t>
      </w:r>
      <w:r w:rsidRPr="009352CF">
        <w:t xml:space="preserve"> or environmental damage are limiting factors, assessment must occur in a sufficiently rigorous simulated environment reflecting realistic operational workplace conditions. This must cover all aspects of workplace performance, including environment, task s</w:t>
      </w:r>
      <w:r w:rsidRPr="009352CF">
        <w:t xml:space="preserve">kills, task management skills, contingency management skills and job role environment skills. </w:t>
      </w:r>
    </w:p>
    <w:p w:rsidR="00000000" w:rsidRPr="009352CF" w:rsidP="009352CF">
      <w:pPr>
        <w:pStyle w:val="ListBullet"/>
      </w:pPr>
      <w:r w:rsidRPr="009352CF">
        <w:t>Assessment processes and techniques must be appropriate to the language, literacy and numeracy requirements of the work being performed and the needs of the cand</w:t>
      </w:r>
      <w:r w:rsidRPr="009352CF">
        <w:t>idate.</w:t>
      </w:r>
    </w:p>
    <w:p w:rsidR="00000000" w:rsidRPr="009352CF" w:rsidP="009352CF">
      <w:pPr>
        <w:pStyle w:val="ListBullet"/>
      </w:pPr>
      <w:r w:rsidRPr="009352C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9352CF" w:rsidP="009352CF">
      <w:pPr>
        <w:pStyle w:val="AllowPageBreak"/>
      </w:pPr>
    </w:p>
    <w:p w:rsidR="00000000" w:rsidRPr="009352CF" w:rsidP="009352CF">
      <w:pPr>
        <w:pStyle w:val="Heading1"/>
      </w:pPr>
      <w:bookmarkStart w:id="5" w:name="O_935880"/>
      <w:bookmarkEnd w:id="5"/>
      <w:r w:rsidRPr="009352CF">
        <w:t>Links</w:t>
      </w:r>
    </w:p>
    <w:p w:rsidR="00000000" w:rsidRPr="009352CF" w:rsidP="00867A4F">
      <w:pPr>
        <w:pStyle w:val="BodyText"/>
      </w:pPr>
      <w:r w:rsidRPr="009352CF">
        <w:t>Companio</w:t>
      </w:r>
      <w:r w:rsidRPr="009352CF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C501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352CF" w:rsidP="009352CF"/>
    <w:sectPr w:rsidSect="009352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2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2CF" w:rsidRPr="00867A4F" w:rsidP="00867A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2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A4F" w:rsidP="009352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7A4F" w:rsidP="009352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67A4F" w:rsidP="009352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2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A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2CF" w:rsidRPr="00867A4F" w:rsidP="00867A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2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A4F" w:rsidRPr="002D2AF8" w:rsidP="009352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MSTFR3002 Operate sole stitcher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867A4F" w:rsidP="009352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64BE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B68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F44A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2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2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2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2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2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2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2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2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2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2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2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2CF"/>
  </w:style>
  <w:style w:type="character" w:customStyle="1" w:styleId="Heading1Char">
    <w:name w:val="Heading 1 Char"/>
    <w:basedOn w:val="DefaultParagraphFont"/>
    <w:link w:val="Heading1"/>
    <w:rsid w:val="009352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2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2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2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52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52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2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52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2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2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2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2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2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2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2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2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2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2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2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2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2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2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2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52CF"/>
    <w:rPr>
      <w:b/>
      <w:spacing w:val="0"/>
    </w:rPr>
  </w:style>
  <w:style w:type="paragraph" w:customStyle="1" w:styleId="SuperTitle">
    <w:name w:val="SuperTitle"/>
    <w:basedOn w:val="Title"/>
    <w:rsid w:val="009352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2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2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52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2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2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2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2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2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2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2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2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2CF"/>
    <w:rPr>
      <w:i/>
    </w:rPr>
  </w:style>
  <w:style w:type="paragraph" w:styleId="Caption">
    <w:name w:val="caption"/>
    <w:basedOn w:val="BodyText"/>
    <w:next w:val="Normal"/>
    <w:qFormat/>
    <w:rsid w:val="009352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2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2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2CF"/>
  </w:style>
  <w:style w:type="paragraph" w:styleId="TableofFigures">
    <w:name w:val="table of figures"/>
    <w:basedOn w:val="Normal"/>
    <w:next w:val="Normal"/>
    <w:semiHidden/>
    <w:rsid w:val="009352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2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52CF"/>
    <w:rPr>
      <w:rFonts w:ascii="Wingdings" w:hAnsi="Wingdings"/>
    </w:rPr>
  </w:style>
  <w:style w:type="paragraph" w:customStyle="1" w:styleId="TableHeading">
    <w:name w:val="Table Heading"/>
    <w:basedOn w:val="HeadingBase"/>
    <w:rsid w:val="009352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2CF"/>
    <w:rPr>
      <w:color w:val="0033CC"/>
      <w:u w:val="none"/>
    </w:rPr>
  </w:style>
  <w:style w:type="paragraph" w:customStyle="1" w:styleId="BodyTextRight">
    <w:name w:val="Body Text Right"/>
    <w:basedOn w:val="BodyText"/>
    <w:rsid w:val="009352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2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2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2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2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2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2CF"/>
    <w:rPr>
      <w:sz w:val="32"/>
    </w:rPr>
  </w:style>
  <w:style w:type="paragraph" w:customStyle="1" w:styleId="HeadingProcedure">
    <w:name w:val="Heading Procedure"/>
    <w:basedOn w:val="HeadingBase"/>
    <w:next w:val="Normal"/>
    <w:rsid w:val="009352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2CF"/>
    <w:pPr>
      <w:spacing w:before="60" w:after="60"/>
    </w:pPr>
  </w:style>
  <w:style w:type="paragraph" w:styleId="ListContinue">
    <w:name w:val="List Continue"/>
    <w:basedOn w:val="List"/>
    <w:rsid w:val="009352CF"/>
    <w:pPr>
      <w:ind w:firstLine="0"/>
    </w:pPr>
  </w:style>
  <w:style w:type="paragraph" w:customStyle="1" w:styleId="ListNote">
    <w:name w:val="List Note"/>
    <w:basedOn w:val="List"/>
    <w:rsid w:val="009352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2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2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2CF"/>
    <w:rPr>
      <w:rFonts w:ascii="Courier New" w:hAnsi="Courier New"/>
    </w:rPr>
  </w:style>
  <w:style w:type="paragraph" w:customStyle="1" w:styleId="NoteBullet">
    <w:name w:val="Note Bullet"/>
    <w:basedOn w:val="Note"/>
    <w:rsid w:val="009352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2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2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2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2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52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2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2CF"/>
    <w:rPr>
      <w:b/>
      <w:smallCaps/>
    </w:rPr>
  </w:style>
  <w:style w:type="paragraph" w:customStyle="1" w:styleId="TableListNumber">
    <w:name w:val="Table List Number"/>
    <w:basedOn w:val="ListNumber"/>
    <w:rsid w:val="009352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2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2CF"/>
    <w:pPr>
      <w:numPr>
        <w:numId w:val="9"/>
      </w:numPr>
    </w:pPr>
  </w:style>
  <w:style w:type="paragraph" w:customStyle="1" w:styleId="ListAlpha2">
    <w:name w:val="List Alpha 2"/>
    <w:basedOn w:val="List2"/>
    <w:rsid w:val="009352CF"/>
    <w:pPr>
      <w:numPr>
        <w:numId w:val="8"/>
      </w:numPr>
    </w:pPr>
  </w:style>
  <w:style w:type="paragraph" w:styleId="List2">
    <w:name w:val="List 2"/>
    <w:basedOn w:val="BodyText"/>
    <w:rsid w:val="009352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2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2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2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2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2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52CF"/>
    <w:pPr>
      <w:numPr>
        <w:numId w:val="4"/>
      </w:numPr>
    </w:pPr>
  </w:style>
  <w:style w:type="paragraph" w:styleId="ListContinue2">
    <w:name w:val="List Continue 2"/>
    <w:basedOn w:val="List2"/>
    <w:rsid w:val="009352CF"/>
    <w:pPr>
      <w:ind w:firstLine="0"/>
    </w:pPr>
  </w:style>
  <w:style w:type="paragraph" w:styleId="ListContinue3">
    <w:name w:val="List Continue 3"/>
    <w:basedOn w:val="List3"/>
    <w:rsid w:val="009352CF"/>
    <w:pPr>
      <w:ind w:left="1021" w:firstLine="0"/>
    </w:pPr>
  </w:style>
  <w:style w:type="paragraph" w:styleId="ListContinue4">
    <w:name w:val="List Continue 4"/>
    <w:basedOn w:val="List4"/>
    <w:rsid w:val="009352CF"/>
    <w:pPr>
      <w:ind w:firstLine="0"/>
    </w:pPr>
  </w:style>
  <w:style w:type="paragraph" w:styleId="ListContinue5">
    <w:name w:val="List Continue 5"/>
    <w:basedOn w:val="List5"/>
    <w:rsid w:val="009352CF"/>
    <w:pPr>
      <w:ind w:firstLine="0"/>
    </w:pPr>
  </w:style>
  <w:style w:type="paragraph" w:styleId="ListNumber3">
    <w:name w:val="List Number 3"/>
    <w:basedOn w:val="List3"/>
    <w:rsid w:val="009352CF"/>
    <w:pPr>
      <w:numPr>
        <w:numId w:val="5"/>
      </w:numPr>
    </w:pPr>
  </w:style>
  <w:style w:type="paragraph" w:styleId="ListNumber4">
    <w:name w:val="List Number 4"/>
    <w:basedOn w:val="List4"/>
    <w:rsid w:val="009352CF"/>
    <w:pPr>
      <w:numPr>
        <w:numId w:val="6"/>
      </w:numPr>
    </w:pPr>
  </w:style>
  <w:style w:type="paragraph" w:styleId="ListNumber5">
    <w:name w:val="List Number 5"/>
    <w:basedOn w:val="List5"/>
    <w:rsid w:val="009352CF"/>
    <w:pPr>
      <w:numPr>
        <w:numId w:val="7"/>
      </w:numPr>
    </w:pPr>
  </w:style>
  <w:style w:type="paragraph" w:styleId="BlockText">
    <w:name w:val="Block Text"/>
    <w:basedOn w:val="Normal"/>
    <w:rsid w:val="009352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2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2CF"/>
    <w:rPr>
      <w:sz w:val="16"/>
      <w:vertAlign w:val="superscript"/>
    </w:rPr>
  </w:style>
  <w:style w:type="character" w:customStyle="1" w:styleId="Symbols">
    <w:name w:val="Symbols"/>
    <w:basedOn w:val="DefaultParagraphFont"/>
    <w:rsid w:val="009352CF"/>
    <w:rPr>
      <w:rFonts w:ascii="Symbol" w:hAnsi="Symbol"/>
    </w:rPr>
  </w:style>
  <w:style w:type="character" w:customStyle="1" w:styleId="MenuOptions">
    <w:name w:val="Menu Options"/>
    <w:basedOn w:val="DefaultParagraphFont"/>
    <w:rsid w:val="009352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2CF"/>
    <w:rPr>
      <w:b/>
    </w:rPr>
  </w:style>
  <w:style w:type="character" w:customStyle="1" w:styleId="Underlined">
    <w:name w:val="Underlined"/>
    <w:basedOn w:val="DefaultParagraphFont"/>
    <w:rsid w:val="009352CF"/>
    <w:rPr>
      <w:u w:val="single"/>
    </w:rPr>
  </w:style>
  <w:style w:type="paragraph" w:customStyle="1" w:styleId="TableBodyTextRight">
    <w:name w:val="Table Body Text Right"/>
    <w:basedOn w:val="TableBodyText"/>
    <w:rsid w:val="009352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2CF"/>
    <w:rPr>
      <w:sz w:val="18"/>
    </w:rPr>
  </w:style>
  <w:style w:type="paragraph" w:customStyle="1" w:styleId="BodySmallRight">
    <w:name w:val="Body Small Right"/>
    <w:basedOn w:val="BodyTextRight"/>
    <w:rsid w:val="009352CF"/>
    <w:rPr>
      <w:sz w:val="18"/>
      <w:szCs w:val="18"/>
    </w:rPr>
  </w:style>
  <w:style w:type="paragraph" w:customStyle="1" w:styleId="MarginEdition">
    <w:name w:val="Margin Edition"/>
    <w:basedOn w:val="MarginNote"/>
    <w:rsid w:val="009352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2CF"/>
    <w:rPr>
      <w:sz w:val="2"/>
      <w:szCs w:val="2"/>
    </w:rPr>
  </w:style>
  <w:style w:type="character" w:customStyle="1" w:styleId="Small">
    <w:name w:val="Small"/>
    <w:basedOn w:val="DefaultParagraphFont"/>
    <w:rsid w:val="009352CF"/>
    <w:rPr>
      <w:sz w:val="16"/>
    </w:rPr>
  </w:style>
  <w:style w:type="paragraph" w:customStyle="1" w:styleId="WideTable">
    <w:name w:val="Wide Table"/>
    <w:basedOn w:val="Normal"/>
    <w:rsid w:val="009352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2CF"/>
  </w:style>
  <w:style w:type="paragraph" w:styleId="Quote">
    <w:name w:val="Quote"/>
    <w:basedOn w:val="Heading1"/>
    <w:link w:val="QuoteChar"/>
    <w:qFormat/>
    <w:rsid w:val="009352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2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2CF"/>
    <w:pPr>
      <w:pageBreakBefore/>
    </w:pPr>
  </w:style>
  <w:style w:type="paragraph" w:customStyle="1" w:styleId="Border">
    <w:name w:val="Border"/>
    <w:basedOn w:val="Normal"/>
    <w:qFormat/>
    <w:rsid w:val="009352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2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2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2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2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2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2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2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2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2CF"/>
    <w:rPr>
      <w:u w:val="single"/>
    </w:rPr>
  </w:style>
  <w:style w:type="character" w:customStyle="1" w:styleId="BoldandItalics">
    <w:name w:val="Bold and Italics"/>
    <w:qFormat/>
    <w:rsid w:val="009352CF"/>
    <w:rPr>
      <w:b/>
      <w:i/>
      <w:u w:val="none"/>
    </w:rPr>
  </w:style>
  <w:style w:type="paragraph" w:styleId="BalloonText">
    <w:name w:val="Balloon Text"/>
    <w:basedOn w:val="Normal"/>
    <w:link w:val="BalloonTextChar"/>
    <w:rsid w:val="009352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2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2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2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2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2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2CF"/>
    <w:pPr>
      <w:spacing w:before="0" w:after="0"/>
    </w:pPr>
  </w:style>
  <w:style w:type="paragraph" w:customStyle="1" w:styleId="BodyTextBold">
    <w:name w:val="Body Text Bold"/>
    <w:basedOn w:val="BodyText"/>
    <w:qFormat/>
    <w:rsid w:val="009352CF"/>
    <w:rPr>
      <w:b/>
    </w:rPr>
  </w:style>
  <w:style w:type="character" w:styleId="Hyperlink">
    <w:name w:val="Hyperlink"/>
    <w:basedOn w:val="DefaultParagraphFont"/>
    <w:uiPriority w:val="99"/>
    <w:unhideWhenUsed/>
    <w:rsid w:val="00867A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3076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MSTFR3002 Operate sole stitcher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2020-07-29T03:59:00Z</dcterms:created>
  <dcterms:modified xsi:type="dcterms:W3CDTF">2020-07-29T04:00:00Z</dcterms:modified>
</cp:coreProperties>
</file>