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47A" w:rsidP="005C447A">
      <w:pPr>
        <w:pStyle w:val="Title"/>
      </w:pPr>
      <w:r>
        <w:fldChar w:fldCharType="begin"/>
      </w:r>
      <w:r>
        <w:instrText xml:space="preserve"> TITLE   \* MERGEFORMAT </w:instrText>
      </w:r>
      <w:r>
        <w:fldChar w:fldCharType="separate"/>
      </w:r>
      <w:r>
        <w:t>MSTFR3001 Replace full sole and heel</w:t>
      </w:r>
      <w:r>
        <w:fldChar w:fldCharType="end"/>
      </w:r>
    </w:p>
    <w:p w:rsidR="005C447A" w:rsidP="005C447A">
      <w:pPr>
        <w:pStyle w:val="Version"/>
        <w:sectPr w:rsidSect="00DE5A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A13" w:rsidP="00DE5A13">
      <w:pPr>
        <w:pStyle w:val="SuperHeading"/>
      </w:pPr>
      <w:r w:rsidRPr="00DE5A13">
        <w:t>MSTFR3001 Replace full sole and heel</w:t>
      </w:r>
    </w:p>
    <w:p w:rsidR="00000000" w:rsidRPr="00DE5A13" w:rsidP="00DE5A13">
      <w:pPr>
        <w:pStyle w:val="Heading1"/>
      </w:pPr>
      <w:bookmarkStart w:id="1" w:name="O_935866"/>
      <w:bookmarkEnd w:id="1"/>
      <w:r w:rsidRPr="00DE5A13">
        <w:t>Modification History</w:t>
      </w:r>
    </w:p>
    <w:p w:rsidR="00000000" w:rsidRPr="00DE5A13" w:rsidP="005C447A">
      <w:pPr>
        <w:pStyle w:val="BodyText"/>
      </w:pPr>
      <w:r w:rsidRPr="00DE5A13">
        <w:t>Release 1. Supersedes and is equivalent to LMTFR3001A Replace full sole and heel</w:t>
      </w:r>
    </w:p>
    <w:p w:rsidR="00000000" w:rsidRPr="00DE5A13" w:rsidP="00DE5A13">
      <w:pPr>
        <w:pStyle w:val="Heading1"/>
      </w:pPr>
      <w:bookmarkStart w:id="2" w:name="O_935874"/>
      <w:bookmarkEnd w:id="2"/>
      <w:r w:rsidRPr="00DE5A13">
        <w:t>Application</w:t>
      </w:r>
    </w:p>
    <w:p w:rsidR="00000000" w:rsidRPr="00DE5A13" w:rsidP="005C447A">
      <w:pPr>
        <w:pStyle w:val="BodyText"/>
      </w:pPr>
      <w:r w:rsidRPr="00DE5A13">
        <w:t xml:space="preserve">This unit of competency covers the skills and knowledge required for the replacement of a shoe sole and heel using a variety </w:t>
      </w:r>
      <w:r w:rsidRPr="00DE5A13">
        <w:t>of replacement or repair methods.</w:t>
      </w:r>
    </w:p>
    <w:p w:rsidR="00000000" w:rsidRPr="00DE5A13" w:rsidP="005C447A">
      <w:pPr>
        <w:pStyle w:val="BodyText"/>
      </w:pPr>
      <w:r w:rsidRPr="00DE5A13">
        <w:t>This unit of competency applies to the replacement of a full sole and heel on a variety of shoe styles and replacement materials.</w:t>
      </w:r>
    </w:p>
    <w:p w:rsidR="00000000" w:rsidRPr="00DE5A13" w:rsidP="005C447A">
      <w:pPr>
        <w:pStyle w:val="BodyText"/>
      </w:pPr>
      <w:r w:rsidRPr="00DE5A13">
        <w:t>Work may be conducted in small to large scale enterprises and may involve individual and t</w:t>
      </w:r>
      <w:r w:rsidRPr="00DE5A13">
        <w:t xml:space="preserve">eam activities. Work is performed within defined procedures under direct supervision. </w:t>
      </w:r>
    </w:p>
    <w:p w:rsidR="00000000" w:rsidRPr="00DE5A13" w:rsidP="005C447A">
      <w:pPr>
        <w:pStyle w:val="BodyText"/>
      </w:pPr>
      <w:r w:rsidRPr="00DE5A13">
        <w:t>No licensing, legislative or certification requirements apply to this unit at the time of publication.</w:t>
      </w:r>
    </w:p>
    <w:p w:rsidR="00000000" w:rsidRPr="00DE5A13" w:rsidP="00DE5A13">
      <w:pPr>
        <w:pStyle w:val="Heading1"/>
      </w:pPr>
      <w:bookmarkStart w:id="3" w:name="O_935873"/>
      <w:bookmarkEnd w:id="3"/>
      <w:r w:rsidRPr="00DE5A13">
        <w:t>Pre-requisite Unit</w:t>
      </w:r>
    </w:p>
    <w:p w:rsidR="00000000" w:rsidRPr="00DE5A13" w:rsidP="005C447A">
      <w:pPr>
        <w:pStyle w:val="BodyText"/>
      </w:pPr>
      <w:r w:rsidRPr="00DE5A13">
        <w:t>Nil</w:t>
      </w:r>
    </w:p>
    <w:p w:rsidR="00000000" w:rsidRPr="00DE5A13" w:rsidP="00DE5A13">
      <w:pPr>
        <w:pStyle w:val="Heading1"/>
      </w:pPr>
      <w:bookmarkStart w:id="4" w:name="O_935872"/>
      <w:bookmarkEnd w:id="4"/>
      <w:r w:rsidRPr="00DE5A13">
        <w:t>Competen</w:t>
      </w:r>
      <w:r w:rsidRPr="00DE5A13">
        <w:t>cy Field</w:t>
      </w:r>
    </w:p>
    <w:p w:rsidR="00000000" w:rsidRPr="00DE5A13" w:rsidP="005C447A">
      <w:pPr>
        <w:pStyle w:val="BodyText"/>
      </w:pPr>
      <w:r w:rsidRPr="00DE5A13">
        <w:t>Footwear repair</w:t>
      </w:r>
    </w:p>
    <w:p w:rsidR="00000000" w:rsidRPr="00DE5A13" w:rsidP="00DE5A13">
      <w:pPr>
        <w:pStyle w:val="Heading1"/>
      </w:pPr>
      <w:bookmarkStart w:id="5" w:name="O_935871"/>
      <w:bookmarkEnd w:id="5"/>
      <w:r w:rsidRPr="00DE5A13">
        <w:t>Unit Sector</w:t>
      </w:r>
    </w:p>
    <w:p w:rsidR="00000000" w:rsidRPr="00DE5A13" w:rsidP="005C447A">
      <w:pPr>
        <w:pStyle w:val="BodyText"/>
      </w:pPr>
      <w:r w:rsidRPr="00DE5A13">
        <w:t>Not applicable</w:t>
      </w:r>
    </w:p>
    <w:p w:rsidR="00000000" w:rsidRPr="00DE5A13" w:rsidP="00DE5A13">
      <w:pPr>
        <w:pStyle w:val="Heading1"/>
      </w:pPr>
      <w:bookmarkStart w:id="6" w:name="O_935870"/>
      <w:bookmarkEnd w:id="6"/>
      <w:r w:rsidRPr="00DE5A1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E5A1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Performance criteria describe the performance needed to demonstrate achievement of the elemen</w:t>
            </w:r>
            <w:r w:rsidRPr="00DE5A13">
              <w:t>t.</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5A13" w:rsidP="00DE5A13">
            <w:pPr>
              <w:pStyle w:val="BodyText"/>
            </w:pPr>
            <w:r w:rsidRPr="00DE5A13">
              <w:t>1</w:t>
            </w:r>
          </w:p>
        </w:tc>
        <w:tc>
          <w:tcPr>
            <w:tcW w:w="1962" w:type="dxa"/>
            <w:vMerge w:val="restart"/>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1.1</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Follow standard operating procedures (SOPs)</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1.2</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Comply with work health and safety (WHS) requirements at all times</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1.3</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Use appropriate personal protective equipment (PPE) in accordance with SOPs</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1.4</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Identify job requirements from specifications, drawings, job sheets or work instructions</w:t>
            </w:r>
          </w:p>
        </w:tc>
      </w:tr>
      <w:tr w:rsidTr="00DE5A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5A13">
            <w:pPr>
              <w:pStyle w:val="BodyText"/>
              <w:rPr>
                <w:lang w:val="en-NZ"/>
              </w:rPr>
            </w:pP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5A13" w:rsidP="00DE5A13">
            <w:pPr>
              <w:pStyle w:val="BodyText"/>
            </w:pPr>
            <w:r w:rsidRPr="00DE5A13">
              <w:t>2</w:t>
            </w:r>
          </w:p>
        </w:tc>
        <w:tc>
          <w:tcPr>
            <w:tcW w:w="1962" w:type="dxa"/>
            <w:vMerge w:val="restart"/>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rPr>
                <w:rStyle w:val="SpecialBold"/>
              </w:rPr>
              <w:t>Prepare to replace full sole and heel</w:t>
            </w: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2.1</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Inspect shoes, identify repair materials and advise customer on costs prior to commencing shoe repair</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2.2</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Prepare and review job sheet to ensure all requirements are included</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2.3</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Determine appropriate method of replacing sole, and select, check and prepare appropriate tools and materials</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2.4</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Apply workplace procedures</w:t>
            </w:r>
          </w:p>
        </w:tc>
      </w:tr>
      <w:tr w:rsidTr="00DE5A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5A13">
            <w:pPr>
              <w:pStyle w:val="BodyText"/>
              <w:rPr>
                <w:lang w:val="en-NZ"/>
              </w:rPr>
            </w:pP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5A13" w:rsidP="00DE5A13">
            <w:pPr>
              <w:pStyle w:val="BodyText"/>
            </w:pPr>
            <w:r w:rsidRPr="00DE5A13">
              <w:t>3</w:t>
            </w:r>
          </w:p>
        </w:tc>
        <w:tc>
          <w:tcPr>
            <w:tcW w:w="1962" w:type="dxa"/>
            <w:vMerge w:val="restart"/>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rPr>
                <w:rStyle w:val="SpecialBold"/>
              </w:rPr>
              <w:t>Prepare sole</w:t>
            </w: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3.1</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Remove heel pads, socks and top lifts, as appropriate</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3.2</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Remove sole and heel block or sole or heel unit using the appropriate method and tools, ensuring no damage to the shoe</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3.3</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Scour surface of the sole area of the shoe using appropriate hand or machine operations to ensure even finish</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3.4</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Select pre-cut sole of appropriate thickness and material, or mark and cut sole from sheet of appropriate material and thickness</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3.5</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Check and replace filler and welting, as required</w:t>
            </w:r>
          </w:p>
        </w:tc>
      </w:tr>
      <w:tr w:rsidTr="00DE5A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5A13">
            <w:pPr>
              <w:pStyle w:val="BodyText"/>
              <w:rPr>
                <w:lang w:val="en-NZ"/>
              </w:rPr>
            </w:pP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5A13" w:rsidP="00DE5A13">
            <w:pPr>
              <w:pStyle w:val="BodyText"/>
            </w:pPr>
            <w:r w:rsidRPr="00DE5A13">
              <w:t>4</w:t>
            </w:r>
          </w:p>
        </w:tc>
        <w:tc>
          <w:tcPr>
            <w:tcW w:w="1962" w:type="dxa"/>
            <w:vMerge w:val="restart"/>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rPr>
                <w:rStyle w:val="SpecialBold"/>
              </w:rPr>
              <w:t>Replace and finish sole</w:t>
            </w: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4.1</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Apply adhesive evenly to both bottoms of shoe and sole, leave to dry and reactivate, as required</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4.2</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Position sole or sole and heel unit and secure using appropriate manual and machine operations</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4.3</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 xml:space="preserve">Check quality of adhesion, adjust as required </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4.4</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Trim back sole to the appropriate edge by manual or machine operations and re-attach heel block</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4.5</w:t>
            </w:r>
          </w:p>
        </w:tc>
        <w:tc>
          <w:tcPr>
            <w:tcW w:w="561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 xml:space="preserve">Ink or stain sole and heel edges to match original shoe colour, polish and finish off </w:t>
            </w:r>
          </w:p>
        </w:tc>
      </w:tr>
      <w:tr w:rsidTr="00DE5A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4.6</w:t>
            </w:r>
          </w:p>
        </w:tc>
        <w:tc>
          <w:tcPr>
            <w:tcW w:w="5610" w:type="dxa"/>
            <w:tcBorders>
              <w:top w:val="nil"/>
              <w:left w:val="nil"/>
              <w:bottom w:val="nil"/>
              <w:right w:val="nil"/>
            </w:tcBorders>
            <w:tcMar>
              <w:top w:w="0" w:type="dxa"/>
              <w:left w:w="62" w:type="dxa"/>
              <w:bottom w:w="0" w:type="dxa"/>
              <w:right w:w="62" w:type="dxa"/>
            </w:tcMar>
          </w:tcPr>
          <w:p w:rsidR="00000000" w:rsidRPr="00DE5A13" w:rsidP="00DE5A13">
            <w:pPr>
              <w:pStyle w:val="BodyText"/>
            </w:pPr>
            <w:r w:rsidRPr="00DE5A13">
              <w:t>Package, label and store shoes and maintain records</w:t>
            </w:r>
          </w:p>
        </w:tc>
      </w:tr>
    </w:tbl>
    <w:p w:rsidR="00000000" w:rsidRPr="00DE5A13" w:rsidP="00DE5A13">
      <w:pPr>
        <w:pStyle w:val="BodyText"/>
      </w:pPr>
    </w:p>
    <w:p w:rsidR="00000000" w:rsidRPr="00DE5A13" w:rsidP="00DE5A13">
      <w:pPr>
        <w:pStyle w:val="AllowPageBreak"/>
      </w:pPr>
    </w:p>
    <w:p w:rsidR="00000000" w:rsidRPr="00DE5A13" w:rsidP="00DE5A13">
      <w:pPr>
        <w:pStyle w:val="Heading1"/>
      </w:pPr>
      <w:bookmarkStart w:id="7" w:name="O_935869"/>
      <w:bookmarkEnd w:id="7"/>
      <w:r w:rsidRPr="00DE5A13">
        <w:t>Foundation Skills</w:t>
      </w:r>
    </w:p>
    <w:p w:rsidR="00000000" w:rsidRPr="00DE5A13" w:rsidP="005C447A">
      <w:pPr>
        <w:pStyle w:val="BodyText"/>
      </w:pPr>
      <w:r w:rsidRPr="00DE5A13">
        <w:t xml:space="preserve">This section describes those required skills (language, literacy and </w:t>
      </w:r>
      <w:r w:rsidRPr="00DE5A13">
        <w:t>numeracy) that are essential to performance.</w:t>
      </w:r>
    </w:p>
    <w:p w:rsidR="00000000" w:rsidRPr="00DE5A13" w:rsidP="005C447A">
      <w:pPr>
        <w:pStyle w:val="BodyText"/>
      </w:pPr>
      <w:r w:rsidRPr="00DE5A13">
        <w:t>Foundation skills essential to performance are explicit in the performance criteria of this unit of competency.</w:t>
      </w:r>
    </w:p>
    <w:p w:rsidR="00000000" w:rsidRPr="00DE5A13" w:rsidP="00DE5A13">
      <w:pPr>
        <w:pStyle w:val="Heading1"/>
      </w:pPr>
      <w:bookmarkStart w:id="8" w:name="O_935868"/>
      <w:bookmarkEnd w:id="8"/>
      <w:r w:rsidRPr="00DE5A13">
        <w:t>Range of Conditions</w:t>
      </w:r>
    </w:p>
    <w:tbl>
      <w:tblPr>
        <w:tblW w:w="0" w:type="auto"/>
        <w:tblCellMar>
          <w:left w:w="62" w:type="dxa"/>
          <w:right w:w="62" w:type="dxa"/>
        </w:tblCellMar>
        <w:tblLook w:val="0000"/>
      </w:tblPr>
      <w:tblGrid>
        <w:gridCol w:w="2163"/>
        <w:gridCol w:w="7033"/>
      </w:tblGrid>
      <w:tr w:rsidTr="005C44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t>This field allows for different work environments and conditi</w:t>
            </w:r>
            <w:r w:rsidRPr="00DE5A13">
              <w:t>ons that may affect performance. Essential operating conditions that may be present (depending on the work situation, needs of the candidate, accessibility of the item, and local industry and regional contexts) are included.</w:t>
            </w:r>
          </w:p>
        </w:tc>
      </w:tr>
      <w:tr w:rsidTr="005C44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E5A13" w:rsidP="00DE5A13">
            <w:pPr>
              <w:pStyle w:val="ListBullet"/>
            </w:pPr>
            <w:r w:rsidRPr="00DE5A13">
              <w:t>requirements prescribed by legislation, awards, agreements and conditions of employment</w:t>
            </w:r>
          </w:p>
          <w:p w:rsidR="00000000" w:rsidRPr="00DE5A13" w:rsidP="00DE5A13">
            <w:pPr>
              <w:pStyle w:val="ListBullet"/>
            </w:pPr>
            <w:r w:rsidRPr="00DE5A13">
              <w:t>SOPs</w:t>
            </w:r>
          </w:p>
          <w:p w:rsidR="00000000" w:rsidRPr="00DE5A13" w:rsidP="00DE5A13">
            <w:pPr>
              <w:pStyle w:val="ListBullet"/>
            </w:pPr>
            <w:r w:rsidRPr="00DE5A13">
              <w:t>work instructions</w:t>
            </w:r>
          </w:p>
          <w:p w:rsidR="00000000" w:rsidRPr="00DE5A13" w:rsidP="00DE5A13">
            <w:pPr>
              <w:pStyle w:val="ListBullet"/>
            </w:pPr>
            <w:r w:rsidRPr="00DE5A13">
              <w:t>oral, written and visual communication</w:t>
            </w:r>
          </w:p>
          <w:p w:rsidR="00000000" w:rsidRPr="00DE5A13" w:rsidP="00DE5A13">
            <w:pPr>
              <w:pStyle w:val="ListBullet"/>
            </w:pPr>
            <w:r w:rsidRPr="00DE5A13">
              <w:t>quality practices, including responsibility fo</w:t>
            </w:r>
            <w:r w:rsidRPr="00DE5A13">
              <w:t>r maintenance of own work quality and contribution to quality improvement of team or section output</w:t>
            </w:r>
          </w:p>
          <w:p w:rsidR="00000000" w:rsidRPr="00DE5A13" w:rsidP="00DE5A13">
            <w:pPr>
              <w:pStyle w:val="ListBullet"/>
            </w:pPr>
            <w:r w:rsidRPr="00DE5A13">
              <w:t>housekeeping</w:t>
            </w:r>
          </w:p>
          <w:p w:rsidR="00000000" w:rsidRPr="00DE5A13" w:rsidP="00DE5A13">
            <w:pPr>
              <w:pStyle w:val="ListBullet"/>
            </w:pPr>
            <w:r w:rsidRPr="00DE5A13">
              <w:t>tasks related to environmental protection, waste disposal, pollution control and recycling</w:t>
            </w:r>
          </w:p>
          <w:p w:rsidR="00000000" w:rsidRPr="00DE5A13" w:rsidP="00DE5A13">
            <w:pPr>
              <w:pStyle w:val="ListBullet"/>
            </w:pPr>
            <w:r w:rsidRPr="00DE5A13">
              <w:t>WHS practices</w:t>
            </w:r>
          </w:p>
          <w:p w:rsidR="00000000" w:rsidP="00DE5A13">
            <w:pPr>
              <w:pStyle w:val="BodyText"/>
              <w:rPr>
                <w:lang w:val="en-NZ"/>
              </w:rPr>
            </w:pPr>
          </w:p>
        </w:tc>
      </w:tr>
      <w:tr w:rsidTr="005C44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E5A13" w:rsidP="00DE5A13">
            <w:pPr>
              <w:pStyle w:val="ListBullet"/>
            </w:pPr>
            <w:r w:rsidRPr="00DE5A13">
              <w:t>the relevant industry or Australian Standards that are current at the time this unit is being undertaken</w:t>
            </w:r>
          </w:p>
          <w:p w:rsidR="00000000" w:rsidP="00DE5A13">
            <w:pPr>
              <w:pStyle w:val="BodyText"/>
              <w:rPr>
                <w:lang w:val="en-NZ"/>
              </w:rPr>
            </w:pPr>
          </w:p>
        </w:tc>
      </w:tr>
      <w:tr w:rsidTr="005C44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A13">
            <w:pPr>
              <w:pStyle w:val="BodyText"/>
              <w:rPr>
                <w:lang w:val="en-NZ"/>
              </w:rPr>
            </w:pPr>
            <w:r w:rsidRPr="00DE5A13">
              <w:rPr>
                <w:rStyle w:val="SpecialBold"/>
              </w:rPr>
              <w:t>Material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E5A13" w:rsidP="00DE5A13">
            <w:pPr>
              <w:pStyle w:val="ListBullet"/>
            </w:pPr>
            <w:r w:rsidRPr="00DE5A13">
              <w:t>full leather sole and heels (welts)</w:t>
            </w:r>
          </w:p>
          <w:p w:rsidR="00000000" w:rsidRPr="00DE5A13" w:rsidP="00DE5A13">
            <w:pPr>
              <w:pStyle w:val="ListBullet"/>
            </w:pPr>
            <w:r w:rsidRPr="00DE5A13">
              <w:t>full resin sole and heel (cement lasted blakes)</w:t>
            </w:r>
          </w:p>
          <w:p w:rsidR="00000000" w:rsidRPr="00DE5A13" w:rsidP="00DE5A13">
            <w:pPr>
              <w:pStyle w:val="ListBullet"/>
            </w:pPr>
            <w:r w:rsidRPr="00DE5A13">
              <w:t>thermo plastic r</w:t>
            </w:r>
            <w:r w:rsidRPr="00DE5A13">
              <w:t>ubber (TPR)</w:t>
            </w:r>
          </w:p>
        </w:tc>
      </w:tr>
    </w:tbl>
    <w:p w:rsidR="00000000" w:rsidRPr="00DE5A13" w:rsidP="00DE5A13">
      <w:pPr>
        <w:pStyle w:val="BodyText"/>
      </w:pPr>
    </w:p>
    <w:p w:rsidR="00000000" w:rsidRPr="00DE5A13" w:rsidP="00DE5A13">
      <w:pPr>
        <w:pStyle w:val="AllowPageBreak"/>
      </w:pPr>
    </w:p>
    <w:p w:rsidR="00000000" w:rsidRPr="00DE5A13" w:rsidP="00DE5A13">
      <w:pPr>
        <w:pStyle w:val="Heading1"/>
      </w:pPr>
      <w:bookmarkStart w:id="9" w:name="O_935867"/>
      <w:bookmarkEnd w:id="9"/>
      <w:r w:rsidRPr="00DE5A13">
        <w:t>Unit Mapping Information</w:t>
      </w:r>
    </w:p>
    <w:p w:rsidR="00000000" w:rsidRPr="00DE5A13" w:rsidP="005C447A">
      <w:pPr>
        <w:pStyle w:val="BodyText"/>
      </w:pPr>
      <w:r w:rsidRPr="00DE5A13">
        <w:t>Release 1. Supersedes and is equivalent to LMTFR3001A Replace full sole and heel</w:t>
      </w:r>
    </w:p>
    <w:p w:rsidR="00000000" w:rsidRPr="00DE5A13" w:rsidP="00DE5A13">
      <w:pPr>
        <w:pStyle w:val="Heading1"/>
      </w:pPr>
      <w:bookmarkStart w:id="10" w:name="O_935860"/>
      <w:bookmarkEnd w:id="10"/>
      <w:r w:rsidRPr="00DE5A13">
        <w:t>Links</w:t>
      </w:r>
    </w:p>
    <w:p w:rsidR="00000000" w:rsidRPr="00DE5A13" w:rsidP="005C447A">
      <w:pPr>
        <w:pStyle w:val="BodyText"/>
      </w:pPr>
      <w:r w:rsidRPr="00DE5A1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317FC">
        <w:rPr>
          <w:rStyle w:val="Hyperlink"/>
        </w:rPr>
        <w:t>https://vetnet.gov.au/Pages/TrainingDocs.aspx?q=a203ec5c-de7d-406b-b3e1-8f1a9b76e92e</w:t>
      </w:r>
      <w:r>
        <w:fldChar w:fldCharType="end"/>
      </w:r>
    </w:p>
    <w:p w:rsidR="00000000" w:rsidRPr="00DE5A13" w:rsidP="00DE5A13"/>
    <w:sectPr w:rsidSect="00DE5A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13" w:rsidRPr="005C447A" w:rsidP="005C44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7A" w:rsidP="00DE5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447A" w:rsidP="00DE5A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447A" w:rsidP="00DE5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A13" w:rsidRPr="005C447A" w:rsidP="005C44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7A" w:rsidRPr="002D2AF8" w:rsidP="00DE5A13">
    <w:pPr>
      <w:pStyle w:val="Header"/>
      <w:framePr w:wrap="around"/>
    </w:pPr>
    <w:r>
      <w:fldChar w:fldCharType="begin"/>
    </w:r>
    <w:r>
      <w:instrText xml:space="preserve"> TITLE   \* MERGEFORMAT </w:instrText>
    </w:r>
    <w:r>
      <w:fldChar w:fldCharType="separate"/>
    </w:r>
    <w:r>
      <w:t>MSTFR3001 Replace full sole and heel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C447A" w:rsidP="00DE5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443E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9CA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A13"/>
    <w:pPr>
      <w:spacing w:before="360" w:after="60"/>
      <w:outlineLvl w:val="0"/>
    </w:pPr>
    <w:rPr>
      <w:sz w:val="32"/>
    </w:rPr>
  </w:style>
  <w:style w:type="paragraph" w:styleId="Heading2">
    <w:name w:val="heading 2"/>
    <w:basedOn w:val="HeadingBase"/>
    <w:next w:val="BodyText"/>
    <w:link w:val="Heading2Char"/>
    <w:qFormat/>
    <w:rsid w:val="00DE5A13"/>
    <w:pPr>
      <w:keepLines/>
      <w:spacing w:before="240" w:after="120"/>
      <w:outlineLvl w:val="1"/>
    </w:pPr>
    <w:rPr>
      <w:sz w:val="28"/>
      <w:szCs w:val="40"/>
    </w:rPr>
  </w:style>
  <w:style w:type="paragraph" w:styleId="Heading3">
    <w:name w:val="heading 3"/>
    <w:basedOn w:val="HeadingBase"/>
    <w:next w:val="BodyText"/>
    <w:link w:val="Heading3Char"/>
    <w:qFormat/>
    <w:rsid w:val="00DE5A13"/>
    <w:pPr>
      <w:spacing w:before="180" w:after="120"/>
      <w:outlineLvl w:val="2"/>
    </w:pPr>
    <w:rPr>
      <w:spacing w:val="-10"/>
      <w:kern w:val="32"/>
    </w:rPr>
  </w:style>
  <w:style w:type="paragraph" w:styleId="Heading4">
    <w:name w:val="heading 4"/>
    <w:basedOn w:val="HeadingBase"/>
    <w:next w:val="BodyText"/>
    <w:link w:val="Heading4Char"/>
    <w:qFormat/>
    <w:rsid w:val="00DE5A13"/>
    <w:pPr>
      <w:spacing w:before="160" w:after="120"/>
      <w:outlineLvl w:val="3"/>
    </w:pPr>
    <w:rPr>
      <w:sz w:val="22"/>
    </w:rPr>
  </w:style>
  <w:style w:type="paragraph" w:styleId="Heading5">
    <w:name w:val="heading 5"/>
    <w:basedOn w:val="HeadingBase"/>
    <w:next w:val="Normal"/>
    <w:link w:val="Heading5Char"/>
    <w:qFormat/>
    <w:rsid w:val="00DE5A13"/>
    <w:pPr>
      <w:spacing w:before="80"/>
      <w:outlineLvl w:val="4"/>
    </w:pPr>
    <w:rPr>
      <w:color w:val="918585"/>
      <w:sz w:val="20"/>
    </w:rPr>
  </w:style>
  <w:style w:type="paragraph" w:styleId="Heading6">
    <w:name w:val="heading 6"/>
    <w:basedOn w:val="HeadingBase"/>
    <w:next w:val="Normal"/>
    <w:link w:val="Heading6Char"/>
    <w:qFormat/>
    <w:rsid w:val="00DE5A13"/>
    <w:pPr>
      <w:spacing w:before="60"/>
      <w:outlineLvl w:val="5"/>
    </w:pPr>
    <w:rPr>
      <w:color w:val="918585"/>
      <w:sz w:val="20"/>
    </w:rPr>
  </w:style>
  <w:style w:type="paragraph" w:styleId="Heading7">
    <w:name w:val="heading 7"/>
    <w:basedOn w:val="Normal"/>
    <w:next w:val="Normal"/>
    <w:link w:val="Heading7Char"/>
    <w:qFormat/>
    <w:rsid w:val="00DE5A13"/>
    <w:pPr>
      <w:ind w:left="720"/>
      <w:outlineLvl w:val="6"/>
    </w:pPr>
    <w:rPr>
      <w:i/>
    </w:rPr>
  </w:style>
  <w:style w:type="paragraph" w:styleId="Heading8">
    <w:name w:val="heading 8"/>
    <w:basedOn w:val="Normal"/>
    <w:next w:val="Normal"/>
    <w:link w:val="Heading8Char"/>
    <w:qFormat/>
    <w:rsid w:val="00DE5A13"/>
    <w:pPr>
      <w:ind w:left="720"/>
      <w:outlineLvl w:val="7"/>
    </w:pPr>
    <w:rPr>
      <w:i/>
    </w:rPr>
  </w:style>
  <w:style w:type="paragraph" w:styleId="Heading9">
    <w:name w:val="heading 9"/>
    <w:basedOn w:val="Normal"/>
    <w:next w:val="Normal"/>
    <w:link w:val="Heading9Char"/>
    <w:qFormat/>
    <w:rsid w:val="00DE5A13"/>
    <w:pPr>
      <w:ind w:left="720"/>
      <w:outlineLvl w:val="8"/>
    </w:pPr>
    <w:rPr>
      <w:i/>
    </w:rPr>
  </w:style>
  <w:style w:type="character" w:default="1" w:styleId="DefaultParagraphFont">
    <w:name w:val="Default Paragraph Font"/>
    <w:uiPriority w:val="1"/>
    <w:unhideWhenUsed/>
    <w:rsid w:val="00DE5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A13"/>
  </w:style>
  <w:style w:type="character" w:customStyle="1" w:styleId="Heading1Char">
    <w:name w:val="Heading 1 Char"/>
    <w:basedOn w:val="DefaultParagraphFont"/>
    <w:link w:val="Heading1"/>
    <w:rsid w:val="00DE5A13"/>
    <w:rPr>
      <w:rFonts w:ascii="Times New Roman" w:eastAsia="Times New Roman" w:hAnsi="Times New Roman" w:cs="Times New Roman"/>
      <w:b/>
      <w:sz w:val="32"/>
      <w:szCs w:val="20"/>
      <w:lang w:eastAsia="en-US"/>
    </w:rPr>
  </w:style>
  <w:style w:type="paragraph" w:styleId="BodyText">
    <w:name w:val="Body Text"/>
    <w:basedOn w:val="Normal"/>
    <w:link w:val="BodyTextChar"/>
    <w:rsid w:val="00DE5A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A13"/>
    <w:rPr>
      <w:rFonts w:ascii="Times New Roman" w:eastAsia="Times New Roman" w:hAnsi="Times New Roman" w:cs="Times New Roman"/>
      <w:sz w:val="24"/>
      <w:lang w:eastAsia="en-US"/>
    </w:rPr>
  </w:style>
  <w:style w:type="paragraph" w:styleId="ListBullet">
    <w:name w:val="List Bullet"/>
    <w:basedOn w:val="List"/>
    <w:rsid w:val="00DE5A13"/>
    <w:pPr>
      <w:numPr>
        <w:numId w:val="11"/>
      </w:numPr>
      <w:tabs>
        <w:tab w:val="clear" w:pos="340"/>
      </w:tabs>
      <w:spacing w:before="40" w:after="40"/>
    </w:pPr>
  </w:style>
  <w:style w:type="character" w:customStyle="1" w:styleId="SpecialBold">
    <w:name w:val="Special Bold"/>
    <w:basedOn w:val="DefaultParagraphFont"/>
    <w:rsid w:val="00DE5A13"/>
    <w:rPr>
      <w:b/>
      <w:spacing w:val="0"/>
    </w:rPr>
  </w:style>
  <w:style w:type="paragraph" w:customStyle="1" w:styleId="SuperHeading">
    <w:name w:val="SuperHeading"/>
    <w:basedOn w:val="Normal"/>
    <w:rsid w:val="00DE5A13"/>
    <w:pPr>
      <w:spacing w:before="240" w:after="120"/>
      <w:outlineLvl w:val="0"/>
    </w:pPr>
    <w:rPr>
      <w:rFonts w:ascii="Times New Roman" w:hAnsi="Times New Roman"/>
      <w:b/>
      <w:sz w:val="32"/>
    </w:rPr>
  </w:style>
  <w:style w:type="paragraph" w:customStyle="1" w:styleId="AllowPageBreak">
    <w:name w:val="AllowPageBreak"/>
    <w:rsid w:val="00DE5A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5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A13"/>
    <w:rPr>
      <w:rFonts w:ascii="Courier New" w:eastAsia="Times New Roman" w:hAnsi="Courier New" w:cs="Times New Roman"/>
      <w:i/>
      <w:szCs w:val="20"/>
      <w:lang w:eastAsia="en-US"/>
    </w:rPr>
  </w:style>
  <w:style w:type="paragraph" w:customStyle="1" w:styleId="HeadingBase">
    <w:name w:val="Heading Base"/>
    <w:rsid w:val="00DE5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A13"/>
    <w:pPr>
      <w:tabs>
        <w:tab w:val="right" w:leader="dot" w:pos="9072"/>
      </w:tabs>
      <w:ind w:left="567"/>
    </w:pPr>
    <w:rPr>
      <w:szCs w:val="22"/>
    </w:rPr>
  </w:style>
  <w:style w:type="paragraph" w:customStyle="1" w:styleId="TOCBase">
    <w:name w:val="TOC Base"/>
    <w:rsid w:val="00DE5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A13"/>
    <w:pPr>
      <w:tabs>
        <w:tab w:val="right" w:leader="dot" w:pos="9072"/>
      </w:tabs>
      <w:spacing w:before="40" w:after="40"/>
      <w:ind w:left="284"/>
    </w:pPr>
    <w:rPr>
      <w:rFonts w:ascii="Times New Roman" w:hAnsi="Times New Roman"/>
    </w:rPr>
  </w:style>
  <w:style w:type="paragraph" w:styleId="TOC1">
    <w:name w:val="toc 1"/>
    <w:basedOn w:val="TOCBase"/>
    <w:next w:val="Normal"/>
    <w:rsid w:val="00DE5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A13"/>
    <w:rPr>
      <w:rFonts w:ascii="Times New Roman" w:eastAsia="Times New Roman" w:hAnsi="Times New Roman" w:cs="Times New Roman"/>
      <w:sz w:val="16"/>
      <w:lang w:eastAsia="en-US"/>
    </w:rPr>
  </w:style>
  <w:style w:type="paragraph" w:styleId="Title">
    <w:name w:val="Title"/>
    <w:basedOn w:val="HeadingBase"/>
    <w:link w:val="TitleChar"/>
    <w:qFormat/>
    <w:rsid w:val="00DE5A13"/>
    <w:pPr>
      <w:spacing w:before="5040"/>
      <w:jc w:val="center"/>
    </w:pPr>
    <w:rPr>
      <w:sz w:val="48"/>
      <w:szCs w:val="72"/>
      <w:lang w:val="en-US"/>
    </w:rPr>
  </w:style>
  <w:style w:type="character" w:customStyle="1" w:styleId="TitleChar">
    <w:name w:val="Title Char"/>
    <w:basedOn w:val="DefaultParagraphFont"/>
    <w:link w:val="Title"/>
    <w:rsid w:val="00DE5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A13"/>
    <w:pPr>
      <w:tabs>
        <w:tab w:val="left" w:pos="3600"/>
        <w:tab w:val="left" w:pos="3958"/>
      </w:tabs>
    </w:pPr>
  </w:style>
  <w:style w:type="paragraph" w:styleId="List">
    <w:name w:val="List"/>
    <w:basedOn w:val="BodyText"/>
    <w:next w:val="BodyText"/>
    <w:rsid w:val="00DE5A13"/>
    <w:pPr>
      <w:tabs>
        <w:tab w:val="left" w:pos="340"/>
      </w:tabs>
      <w:spacing w:before="60" w:after="60"/>
      <w:ind w:left="340" w:hanging="340"/>
    </w:pPr>
  </w:style>
  <w:style w:type="paragraph" w:customStyle="1" w:styleId="Note">
    <w:name w:val="Note"/>
    <w:basedOn w:val="BodyText"/>
    <w:rsid w:val="00DE5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A13"/>
    <w:pPr>
      <w:framePr w:wrap="auto" w:hAnchor="text" w:y="6049"/>
    </w:pPr>
    <w:rPr>
      <w:color w:val="000000"/>
      <w:sz w:val="40"/>
    </w:rPr>
  </w:style>
  <w:style w:type="paragraph" w:customStyle="1" w:styleId="TOCTitle">
    <w:name w:val="TOCTitle"/>
    <w:basedOn w:val="Heading1"/>
    <w:rsid w:val="00DE5A13"/>
    <w:pPr>
      <w:spacing w:after="240"/>
      <w:jc w:val="center"/>
      <w:outlineLvl w:val="9"/>
    </w:pPr>
    <w:rPr>
      <w:caps/>
    </w:rPr>
  </w:style>
  <w:style w:type="paragraph" w:customStyle="1" w:styleId="Version">
    <w:name w:val="Version"/>
    <w:rsid w:val="00DE5A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5A13"/>
    <w:pPr>
      <w:numPr>
        <w:numId w:val="12"/>
      </w:numPr>
      <w:tabs>
        <w:tab w:val="clear" w:pos="680"/>
      </w:tabs>
    </w:pPr>
  </w:style>
  <w:style w:type="paragraph" w:styleId="Index1">
    <w:name w:val="index 1"/>
    <w:basedOn w:val="Normal"/>
    <w:next w:val="Normal"/>
    <w:semiHidden/>
    <w:rsid w:val="00DE5A13"/>
    <w:pPr>
      <w:keepNext w:val="0"/>
      <w:tabs>
        <w:tab w:val="right" w:pos="4176"/>
      </w:tabs>
      <w:ind w:left="198" w:hanging="198"/>
    </w:pPr>
    <w:rPr>
      <w:rFonts w:ascii="Garamond" w:hAnsi="Garamond"/>
    </w:rPr>
  </w:style>
  <w:style w:type="paragraph" w:styleId="IndexHeading">
    <w:name w:val="index heading"/>
    <w:basedOn w:val="Normal"/>
    <w:next w:val="Index1"/>
    <w:semiHidden/>
    <w:rsid w:val="00DE5A13"/>
    <w:pPr>
      <w:spacing w:before="120" w:after="120"/>
    </w:pPr>
    <w:rPr>
      <w:rFonts w:ascii="Arial" w:hAnsi="Arial"/>
      <w:b/>
      <w:color w:val="918585"/>
      <w:sz w:val="24"/>
    </w:rPr>
  </w:style>
  <w:style w:type="paragraph" w:styleId="Header">
    <w:name w:val="header"/>
    <w:basedOn w:val="Normal"/>
    <w:link w:val="HeaderChar"/>
    <w:rsid w:val="00DE5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A13"/>
    <w:rPr>
      <w:rFonts w:ascii="Times New Roman" w:eastAsia="Times New Roman" w:hAnsi="Times New Roman" w:cs="Times New Roman"/>
      <w:sz w:val="16"/>
      <w:szCs w:val="20"/>
      <w:lang w:val="en-GB" w:eastAsia="en-US"/>
    </w:rPr>
  </w:style>
  <w:style w:type="paragraph" w:customStyle="1" w:styleId="Chapter">
    <w:name w:val="Chapter"/>
    <w:basedOn w:val="Normal"/>
    <w:rsid w:val="00DE5A13"/>
    <w:pPr>
      <w:spacing w:before="240"/>
    </w:pPr>
    <w:rPr>
      <w:rFonts w:ascii="Times New Roman" w:hAnsi="Times New Roman"/>
      <w:smallCaps/>
      <w:spacing w:val="80"/>
      <w:sz w:val="28"/>
    </w:rPr>
  </w:style>
  <w:style w:type="paragraph" w:customStyle="1" w:styleId="InChapter">
    <w:name w:val="InChapter"/>
    <w:basedOn w:val="Heading3"/>
    <w:rsid w:val="00DE5A13"/>
    <w:pPr>
      <w:spacing w:after="240"/>
      <w:outlineLvl w:val="9"/>
    </w:pPr>
    <w:rPr>
      <w:noProof/>
    </w:rPr>
  </w:style>
  <w:style w:type="paragraph" w:styleId="Index2">
    <w:name w:val="index 2"/>
    <w:basedOn w:val="Normal"/>
    <w:next w:val="Normal"/>
    <w:semiHidden/>
    <w:rsid w:val="00DE5A13"/>
    <w:pPr>
      <w:tabs>
        <w:tab w:val="right" w:pos="4176"/>
      </w:tabs>
      <w:ind w:left="568" w:hanging="284"/>
    </w:pPr>
    <w:rPr>
      <w:rFonts w:ascii="Garamond" w:hAnsi="Garamond"/>
    </w:rPr>
  </w:style>
  <w:style w:type="paragraph" w:customStyle="1" w:styleId="Byline">
    <w:name w:val="Byline"/>
    <w:rsid w:val="00DE5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A13"/>
    <w:pPr>
      <w:tabs>
        <w:tab w:val="clear" w:pos="3600"/>
        <w:tab w:val="clear" w:pos="3958"/>
      </w:tabs>
      <w:jc w:val="right"/>
    </w:pPr>
  </w:style>
  <w:style w:type="character" w:styleId="Emphasis">
    <w:name w:val="Emphasis"/>
    <w:basedOn w:val="DefaultParagraphFont"/>
    <w:qFormat/>
    <w:rsid w:val="00DE5A13"/>
    <w:rPr>
      <w:i/>
    </w:rPr>
  </w:style>
  <w:style w:type="paragraph" w:styleId="Caption">
    <w:name w:val="caption"/>
    <w:basedOn w:val="BodyText"/>
    <w:next w:val="Normal"/>
    <w:qFormat/>
    <w:rsid w:val="00DE5A13"/>
    <w:pPr>
      <w:framePr w:w="2268" w:hSpace="181" w:vSpace="181" w:wrap="around" w:vAnchor="text" w:hAnchor="page" w:x="1135" w:y="285" w:anchorLock="1"/>
    </w:pPr>
    <w:rPr>
      <w:i/>
    </w:rPr>
  </w:style>
  <w:style w:type="paragraph" w:customStyle="1" w:styleId="MiniTOCTitle">
    <w:name w:val="MiniTOCTitle"/>
    <w:basedOn w:val="Heading4"/>
    <w:rsid w:val="00DE5A13"/>
    <w:pPr>
      <w:spacing w:before="240"/>
      <w:outlineLvl w:val="9"/>
    </w:pPr>
    <w:rPr>
      <w:noProof/>
      <w:sz w:val="24"/>
    </w:rPr>
  </w:style>
  <w:style w:type="paragraph" w:customStyle="1" w:styleId="MiniTOCItem">
    <w:name w:val="MiniTOCItem"/>
    <w:basedOn w:val="ListBullet"/>
    <w:rsid w:val="00DE5A13"/>
    <w:pPr>
      <w:numPr>
        <w:numId w:val="0"/>
      </w:numPr>
      <w:tabs>
        <w:tab w:val="right" w:leader="dot" w:pos="6521"/>
      </w:tabs>
      <w:spacing w:before="0" w:after="0"/>
    </w:pPr>
  </w:style>
  <w:style w:type="paragraph" w:customStyle="1" w:styleId="TOFTitle">
    <w:name w:val="TOFTitle"/>
    <w:basedOn w:val="TOCTitle"/>
    <w:rsid w:val="00DE5A13"/>
  </w:style>
  <w:style w:type="paragraph" w:styleId="TableofFigures">
    <w:name w:val="table of figures"/>
    <w:basedOn w:val="Normal"/>
    <w:next w:val="Normal"/>
    <w:semiHidden/>
    <w:rsid w:val="00DE5A13"/>
    <w:pPr>
      <w:tabs>
        <w:tab w:val="right" w:leader="dot" w:pos="9072"/>
      </w:tabs>
      <w:ind w:left="970" w:hanging="403"/>
    </w:pPr>
    <w:rPr>
      <w:rFonts w:ascii="Times New Roman" w:hAnsi="Times New Roman"/>
      <w:b/>
    </w:rPr>
  </w:style>
  <w:style w:type="paragraph" w:styleId="ListNumber">
    <w:name w:val="List Number"/>
    <w:basedOn w:val="List"/>
    <w:rsid w:val="00DE5A13"/>
    <w:pPr>
      <w:numPr>
        <w:numId w:val="14"/>
      </w:numPr>
      <w:tabs>
        <w:tab w:val="clear" w:pos="340"/>
      </w:tabs>
    </w:pPr>
  </w:style>
  <w:style w:type="character" w:customStyle="1" w:styleId="WingdingSymbols">
    <w:name w:val="Wingding Symbols"/>
    <w:rsid w:val="00DE5A13"/>
    <w:rPr>
      <w:rFonts w:ascii="Wingdings" w:hAnsi="Wingdings"/>
    </w:rPr>
  </w:style>
  <w:style w:type="paragraph" w:customStyle="1" w:styleId="TableHeading">
    <w:name w:val="Table Heading"/>
    <w:basedOn w:val="HeadingBase"/>
    <w:rsid w:val="00DE5A13"/>
    <w:pPr>
      <w:keepLines/>
      <w:pBdr>
        <w:bottom w:val="single" w:sz="6" w:space="1" w:color="918585"/>
      </w:pBdr>
      <w:spacing w:before="240"/>
    </w:pPr>
  </w:style>
  <w:style w:type="character" w:customStyle="1" w:styleId="HotSpot">
    <w:name w:val="HotSpot"/>
    <w:rsid w:val="00DE5A13"/>
    <w:rPr>
      <w:color w:val="0033CC"/>
      <w:u w:val="none"/>
    </w:rPr>
  </w:style>
  <w:style w:type="paragraph" w:customStyle="1" w:styleId="BodyTextRight">
    <w:name w:val="Body Text Right"/>
    <w:basedOn w:val="BodyText"/>
    <w:rsid w:val="00DE5A13"/>
    <w:pPr>
      <w:spacing w:before="0" w:after="0"/>
      <w:jc w:val="right"/>
    </w:pPr>
  </w:style>
  <w:style w:type="paragraph" w:styleId="Index3">
    <w:name w:val="index 3"/>
    <w:basedOn w:val="ListNumber2"/>
    <w:next w:val="Normal"/>
    <w:semiHidden/>
    <w:rsid w:val="00DE5A13"/>
    <w:pPr>
      <w:numPr>
        <w:numId w:val="0"/>
      </w:numPr>
      <w:tabs>
        <w:tab w:val="right" w:leader="dot" w:pos="4176"/>
      </w:tabs>
    </w:pPr>
  </w:style>
  <w:style w:type="paragraph" w:styleId="ListNumber2">
    <w:name w:val="List Number 2"/>
    <w:basedOn w:val="List2"/>
    <w:rsid w:val="00DE5A13"/>
    <w:pPr>
      <w:numPr>
        <w:numId w:val="9"/>
      </w:numPr>
      <w:tabs>
        <w:tab w:val="clear" w:pos="1060"/>
      </w:tabs>
    </w:pPr>
  </w:style>
  <w:style w:type="paragraph" w:customStyle="1" w:styleId="MarginNote">
    <w:name w:val="Margin Note"/>
    <w:basedOn w:val="BodyText"/>
    <w:rsid w:val="00DE5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A13"/>
    <w:rPr>
      <w:sz w:val="32"/>
    </w:rPr>
  </w:style>
  <w:style w:type="paragraph" w:customStyle="1" w:styleId="HeadingProcedure">
    <w:name w:val="Heading Procedure"/>
    <w:basedOn w:val="HeadingBase"/>
    <w:next w:val="Normal"/>
    <w:rsid w:val="00DE5A13"/>
    <w:pPr>
      <w:tabs>
        <w:tab w:val="left" w:pos="0"/>
      </w:tabs>
      <w:spacing w:before="120" w:after="60"/>
    </w:pPr>
    <w:rPr>
      <w:i/>
      <w:color w:val="918585"/>
      <w:sz w:val="22"/>
    </w:rPr>
  </w:style>
  <w:style w:type="paragraph" w:customStyle="1" w:styleId="TableBodyText">
    <w:name w:val="Table Body Text"/>
    <w:basedOn w:val="BodyText"/>
    <w:rsid w:val="00DE5A13"/>
    <w:pPr>
      <w:spacing w:before="60" w:after="60"/>
    </w:pPr>
  </w:style>
  <w:style w:type="paragraph" w:styleId="ListContinue">
    <w:name w:val="List Continue"/>
    <w:basedOn w:val="List"/>
    <w:rsid w:val="00DE5A13"/>
    <w:pPr>
      <w:ind w:firstLine="0"/>
    </w:pPr>
  </w:style>
  <w:style w:type="paragraph" w:customStyle="1" w:styleId="ListNote">
    <w:name w:val="List Note"/>
    <w:basedOn w:val="List"/>
    <w:rsid w:val="00DE5A13"/>
    <w:pPr>
      <w:pBdr>
        <w:top w:val="single" w:sz="6" w:space="2" w:color="918585"/>
        <w:bottom w:val="single" w:sz="6" w:space="2" w:color="918585"/>
      </w:pBdr>
      <w:tabs>
        <w:tab w:val="left" w:pos="1021"/>
      </w:tabs>
      <w:ind w:firstLine="0"/>
    </w:pPr>
  </w:style>
  <w:style w:type="paragraph" w:customStyle="1" w:styleId="Warning">
    <w:name w:val="Warning"/>
    <w:basedOn w:val="BodyText"/>
    <w:rsid w:val="00DE5A13"/>
    <w:pPr>
      <w:shd w:val="clear" w:color="auto" w:fill="D9D9D9"/>
      <w:tabs>
        <w:tab w:val="left" w:pos="992"/>
      </w:tabs>
      <w:ind w:left="119" w:right="119"/>
    </w:pPr>
    <w:rPr>
      <w:sz w:val="20"/>
    </w:rPr>
  </w:style>
  <w:style w:type="paragraph" w:customStyle="1" w:styleId="MarginIcons">
    <w:name w:val="Margin Icons"/>
    <w:basedOn w:val="BodyText"/>
    <w:rsid w:val="00DE5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A13"/>
    <w:rPr>
      <w:rFonts w:ascii="Courier New" w:hAnsi="Courier New"/>
    </w:rPr>
  </w:style>
  <w:style w:type="paragraph" w:customStyle="1" w:styleId="NoteBullet">
    <w:name w:val="Note Bullet"/>
    <w:basedOn w:val="Note"/>
    <w:rsid w:val="00DE5A13"/>
    <w:pPr>
      <w:tabs>
        <w:tab w:val="clear" w:pos="680"/>
      </w:tabs>
      <w:spacing w:before="60" w:after="60"/>
    </w:pPr>
  </w:style>
  <w:style w:type="paragraph" w:customStyle="1" w:styleId="SubHeading2">
    <w:name w:val="SubHeading2"/>
    <w:basedOn w:val="HeadingBase"/>
    <w:rsid w:val="00DE5A13"/>
    <w:pPr>
      <w:spacing w:before="240" w:after="60"/>
    </w:pPr>
    <w:rPr>
      <w:sz w:val="20"/>
    </w:rPr>
  </w:style>
  <w:style w:type="paragraph" w:customStyle="1" w:styleId="SubHeading1">
    <w:name w:val="SubHeading1"/>
    <w:basedOn w:val="HeadingBase"/>
    <w:rsid w:val="00DE5A13"/>
    <w:pPr>
      <w:spacing w:before="240" w:after="60"/>
    </w:pPr>
    <w:rPr>
      <w:color w:val="918585"/>
      <w:sz w:val="22"/>
    </w:rPr>
  </w:style>
  <w:style w:type="paragraph" w:customStyle="1" w:styleId="SideHeading">
    <w:name w:val="Side Heading"/>
    <w:basedOn w:val="HeadingBase"/>
    <w:rsid w:val="00DE5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A13"/>
    <w:pPr>
      <w:numPr>
        <w:numId w:val="10"/>
      </w:numPr>
    </w:pPr>
  </w:style>
  <w:style w:type="paragraph" w:styleId="PlainText">
    <w:name w:val="Plain Text"/>
    <w:basedOn w:val="Normal"/>
    <w:link w:val="PlainTextChar"/>
    <w:rsid w:val="00DE5A13"/>
    <w:rPr>
      <w:sz w:val="20"/>
    </w:rPr>
  </w:style>
  <w:style w:type="character" w:customStyle="1" w:styleId="PlainTextChar">
    <w:name w:val="Plain Text Char"/>
    <w:basedOn w:val="DefaultParagraphFont"/>
    <w:link w:val="PlainText"/>
    <w:rsid w:val="00DE5A13"/>
    <w:rPr>
      <w:rFonts w:ascii="Courier New" w:eastAsia="Times New Roman" w:hAnsi="Courier New" w:cs="Times New Roman"/>
      <w:sz w:val="20"/>
      <w:szCs w:val="20"/>
      <w:lang w:eastAsia="en-US"/>
    </w:rPr>
  </w:style>
  <w:style w:type="character" w:customStyle="1" w:styleId="MenuOption">
    <w:name w:val="Menu Option"/>
    <w:basedOn w:val="DefaultParagraphFont"/>
    <w:rsid w:val="00DE5A13"/>
    <w:rPr>
      <w:b/>
      <w:smallCaps/>
    </w:rPr>
  </w:style>
  <w:style w:type="paragraph" w:customStyle="1" w:styleId="TableListNumber">
    <w:name w:val="Table List Number"/>
    <w:basedOn w:val="ListNumber"/>
    <w:rsid w:val="00DE5A13"/>
    <w:pPr>
      <w:numPr>
        <w:numId w:val="0"/>
      </w:numPr>
    </w:pPr>
  </w:style>
  <w:style w:type="paragraph" w:styleId="TOC4">
    <w:name w:val="toc 4"/>
    <w:basedOn w:val="TOCBase"/>
    <w:next w:val="Normal"/>
    <w:semiHidden/>
    <w:rsid w:val="00DE5A13"/>
    <w:pPr>
      <w:tabs>
        <w:tab w:val="right" w:leader="dot" w:pos="9071"/>
      </w:tabs>
      <w:ind w:left="1701"/>
    </w:pPr>
  </w:style>
  <w:style w:type="paragraph" w:customStyle="1" w:styleId="ListAlpha">
    <w:name w:val="List Alpha"/>
    <w:basedOn w:val="List"/>
    <w:rsid w:val="00DE5A13"/>
    <w:pPr>
      <w:numPr>
        <w:numId w:val="8"/>
      </w:numPr>
    </w:pPr>
  </w:style>
  <w:style w:type="paragraph" w:customStyle="1" w:styleId="ListAlpha2">
    <w:name w:val="List Alpha 2"/>
    <w:basedOn w:val="List2"/>
    <w:rsid w:val="00DE5A13"/>
    <w:pPr>
      <w:numPr>
        <w:numId w:val="7"/>
      </w:numPr>
    </w:pPr>
  </w:style>
  <w:style w:type="paragraph" w:styleId="List2">
    <w:name w:val="List 2"/>
    <w:basedOn w:val="BodyText"/>
    <w:rsid w:val="00DE5A13"/>
    <w:pPr>
      <w:tabs>
        <w:tab w:val="left" w:pos="680"/>
      </w:tabs>
      <w:spacing w:before="60" w:after="60"/>
      <w:ind w:left="680" w:hanging="340"/>
    </w:pPr>
  </w:style>
  <w:style w:type="paragraph" w:styleId="List3">
    <w:name w:val="List 3"/>
    <w:basedOn w:val="BodyText"/>
    <w:rsid w:val="00DE5A13"/>
    <w:pPr>
      <w:tabs>
        <w:tab w:val="left" w:pos="1021"/>
      </w:tabs>
      <w:spacing w:before="60" w:after="60"/>
      <w:ind w:left="1020" w:hanging="340"/>
    </w:pPr>
  </w:style>
  <w:style w:type="paragraph" w:styleId="List4">
    <w:name w:val="List 4"/>
    <w:basedOn w:val="BodyText"/>
    <w:rsid w:val="00DE5A13"/>
    <w:pPr>
      <w:tabs>
        <w:tab w:val="left" w:pos="1361"/>
      </w:tabs>
      <w:spacing w:before="60" w:after="60"/>
      <w:ind w:left="1361" w:hanging="340"/>
    </w:pPr>
  </w:style>
  <w:style w:type="paragraph" w:styleId="List5">
    <w:name w:val="List 5"/>
    <w:basedOn w:val="BodyText"/>
    <w:rsid w:val="00DE5A13"/>
    <w:pPr>
      <w:tabs>
        <w:tab w:val="left" w:pos="1701"/>
      </w:tabs>
      <w:spacing w:before="60" w:after="60"/>
      <w:ind w:left="1701" w:hanging="340"/>
    </w:pPr>
  </w:style>
  <w:style w:type="paragraph" w:styleId="ListBullet3">
    <w:name w:val="List Bullet 3"/>
    <w:basedOn w:val="List3"/>
    <w:rsid w:val="00DE5A13"/>
    <w:pPr>
      <w:numPr>
        <w:numId w:val="13"/>
      </w:numPr>
      <w:tabs>
        <w:tab w:val="clear" w:pos="1021"/>
      </w:tabs>
      <w:ind w:left="1037" w:hanging="357"/>
    </w:pPr>
  </w:style>
  <w:style w:type="paragraph" w:styleId="ListBullet4">
    <w:name w:val="List Bullet 4"/>
    <w:basedOn w:val="List4"/>
    <w:rsid w:val="00DE5A13"/>
    <w:pPr>
      <w:numPr>
        <w:numId w:val="2"/>
      </w:numPr>
      <w:tabs>
        <w:tab w:val="clear" w:pos="1361"/>
      </w:tabs>
    </w:pPr>
  </w:style>
  <w:style w:type="paragraph" w:styleId="ListBullet5">
    <w:name w:val="List Bullet 5"/>
    <w:basedOn w:val="List5"/>
    <w:rsid w:val="00DE5A13"/>
    <w:pPr>
      <w:numPr>
        <w:numId w:val="3"/>
      </w:numPr>
    </w:pPr>
  </w:style>
  <w:style w:type="paragraph" w:styleId="ListContinue2">
    <w:name w:val="List Continue 2"/>
    <w:basedOn w:val="List2"/>
    <w:rsid w:val="00DE5A13"/>
    <w:pPr>
      <w:ind w:firstLine="0"/>
    </w:pPr>
  </w:style>
  <w:style w:type="paragraph" w:styleId="ListContinue3">
    <w:name w:val="List Continue 3"/>
    <w:basedOn w:val="List3"/>
    <w:rsid w:val="00DE5A13"/>
    <w:pPr>
      <w:ind w:left="1021" w:firstLine="0"/>
    </w:pPr>
  </w:style>
  <w:style w:type="paragraph" w:styleId="ListContinue4">
    <w:name w:val="List Continue 4"/>
    <w:basedOn w:val="List4"/>
    <w:rsid w:val="00DE5A13"/>
    <w:pPr>
      <w:ind w:firstLine="0"/>
    </w:pPr>
  </w:style>
  <w:style w:type="paragraph" w:styleId="ListContinue5">
    <w:name w:val="List Continue 5"/>
    <w:basedOn w:val="List5"/>
    <w:rsid w:val="00DE5A13"/>
    <w:pPr>
      <w:ind w:firstLine="0"/>
    </w:pPr>
  </w:style>
  <w:style w:type="paragraph" w:styleId="ListNumber3">
    <w:name w:val="List Number 3"/>
    <w:basedOn w:val="List3"/>
    <w:rsid w:val="00DE5A13"/>
    <w:pPr>
      <w:numPr>
        <w:numId w:val="4"/>
      </w:numPr>
    </w:pPr>
  </w:style>
  <w:style w:type="paragraph" w:styleId="ListNumber4">
    <w:name w:val="List Number 4"/>
    <w:basedOn w:val="List4"/>
    <w:rsid w:val="00DE5A13"/>
    <w:pPr>
      <w:numPr>
        <w:numId w:val="5"/>
      </w:numPr>
    </w:pPr>
  </w:style>
  <w:style w:type="paragraph" w:styleId="ListNumber5">
    <w:name w:val="List Number 5"/>
    <w:basedOn w:val="List5"/>
    <w:rsid w:val="00DE5A13"/>
    <w:pPr>
      <w:numPr>
        <w:numId w:val="6"/>
      </w:numPr>
    </w:pPr>
  </w:style>
  <w:style w:type="paragraph" w:styleId="BlockText">
    <w:name w:val="Block Text"/>
    <w:basedOn w:val="Normal"/>
    <w:rsid w:val="00DE5A13"/>
    <w:pPr>
      <w:spacing w:after="120"/>
      <w:ind w:left="1440" w:right="1440"/>
    </w:pPr>
  </w:style>
  <w:style w:type="character" w:customStyle="1" w:styleId="Subscript">
    <w:name w:val="Subscript"/>
    <w:basedOn w:val="DefaultParagraphFont"/>
    <w:rsid w:val="00DE5A13"/>
    <w:rPr>
      <w:sz w:val="16"/>
      <w:vertAlign w:val="subscript"/>
    </w:rPr>
  </w:style>
  <w:style w:type="character" w:customStyle="1" w:styleId="Superscript">
    <w:name w:val="Superscript"/>
    <w:basedOn w:val="DefaultParagraphFont"/>
    <w:rsid w:val="00DE5A13"/>
    <w:rPr>
      <w:sz w:val="16"/>
      <w:vertAlign w:val="superscript"/>
    </w:rPr>
  </w:style>
  <w:style w:type="character" w:customStyle="1" w:styleId="Symbols">
    <w:name w:val="Symbols"/>
    <w:basedOn w:val="DefaultParagraphFont"/>
    <w:rsid w:val="00DE5A13"/>
    <w:rPr>
      <w:rFonts w:ascii="Symbol" w:hAnsi="Symbol"/>
    </w:rPr>
  </w:style>
  <w:style w:type="character" w:customStyle="1" w:styleId="MenuOptions">
    <w:name w:val="Menu Options"/>
    <w:basedOn w:val="DefaultParagraphFont"/>
    <w:rsid w:val="00DE5A13"/>
    <w:rPr>
      <w:rFonts w:ascii="Arial Narrow" w:hAnsi="Arial Narrow"/>
      <w:smallCaps/>
    </w:rPr>
  </w:style>
  <w:style w:type="character" w:customStyle="1" w:styleId="Buttons">
    <w:name w:val="Buttons"/>
    <w:basedOn w:val="DefaultParagraphFont"/>
    <w:rsid w:val="00DE5A13"/>
    <w:rPr>
      <w:b/>
    </w:rPr>
  </w:style>
  <w:style w:type="character" w:customStyle="1" w:styleId="Underlined">
    <w:name w:val="Underlined"/>
    <w:basedOn w:val="DefaultParagraphFont"/>
    <w:rsid w:val="00DE5A13"/>
    <w:rPr>
      <w:u w:val="single"/>
    </w:rPr>
  </w:style>
  <w:style w:type="paragraph" w:customStyle="1" w:styleId="TableBodyTextRight">
    <w:name w:val="Table Body Text Right"/>
    <w:basedOn w:val="TableBodyText"/>
    <w:rsid w:val="00DE5A13"/>
    <w:pPr>
      <w:widowControl w:val="0"/>
      <w:autoSpaceDE w:val="0"/>
      <w:autoSpaceDN w:val="0"/>
      <w:adjustRightInd w:val="0"/>
      <w:jc w:val="right"/>
    </w:pPr>
    <w:rPr>
      <w:rFonts w:cs="Arial"/>
      <w:szCs w:val="18"/>
    </w:rPr>
  </w:style>
  <w:style w:type="paragraph" w:customStyle="1" w:styleId="CopyrightText">
    <w:name w:val="Copyright Text"/>
    <w:basedOn w:val="BodyText"/>
    <w:rsid w:val="00DE5A13"/>
    <w:rPr>
      <w:sz w:val="18"/>
    </w:rPr>
  </w:style>
  <w:style w:type="paragraph" w:customStyle="1" w:styleId="BodySmallRight">
    <w:name w:val="Body Small Right"/>
    <w:basedOn w:val="BodyTextRight"/>
    <w:rsid w:val="00DE5A13"/>
    <w:rPr>
      <w:sz w:val="18"/>
      <w:szCs w:val="18"/>
    </w:rPr>
  </w:style>
  <w:style w:type="paragraph" w:customStyle="1" w:styleId="MarginEdition">
    <w:name w:val="Margin Edition"/>
    <w:basedOn w:val="MarginNote"/>
    <w:rsid w:val="00DE5A13"/>
    <w:pPr>
      <w:spacing w:before="0" w:after="0"/>
    </w:pPr>
    <w:rPr>
      <w:rFonts w:ascii="Times New Roman" w:hAnsi="Times New Roman"/>
      <w:color w:val="999999"/>
    </w:rPr>
  </w:style>
  <w:style w:type="paragraph" w:customStyle="1" w:styleId="Spacer">
    <w:name w:val="Spacer"/>
    <w:basedOn w:val="Normal"/>
    <w:rsid w:val="00DE5A13"/>
    <w:rPr>
      <w:sz w:val="2"/>
      <w:szCs w:val="2"/>
    </w:rPr>
  </w:style>
  <w:style w:type="character" w:customStyle="1" w:styleId="Small">
    <w:name w:val="Small"/>
    <w:basedOn w:val="DefaultParagraphFont"/>
    <w:rsid w:val="00DE5A13"/>
    <w:rPr>
      <w:sz w:val="16"/>
    </w:rPr>
  </w:style>
  <w:style w:type="paragraph" w:customStyle="1" w:styleId="WideTable">
    <w:name w:val="Wide Table"/>
    <w:basedOn w:val="Normal"/>
    <w:rsid w:val="00DE5A13"/>
    <w:pPr>
      <w:ind w:left="-1418"/>
    </w:pPr>
    <w:rPr>
      <w:sz w:val="2"/>
      <w:szCs w:val="2"/>
    </w:rPr>
  </w:style>
  <w:style w:type="character" w:styleId="PageNumber">
    <w:name w:val="page number"/>
    <w:basedOn w:val="DefaultParagraphFont"/>
    <w:rsid w:val="00DE5A13"/>
  </w:style>
  <w:style w:type="paragraph" w:styleId="Quote">
    <w:name w:val="Quote"/>
    <w:basedOn w:val="Heading1"/>
    <w:link w:val="QuoteChar"/>
    <w:qFormat/>
    <w:rsid w:val="00DE5A13"/>
    <w:rPr>
      <w:b w:val="0"/>
      <w:sz w:val="72"/>
      <w:szCs w:val="72"/>
      <w:lang w:val="en-NZ"/>
    </w:rPr>
  </w:style>
  <w:style w:type="character" w:customStyle="1" w:styleId="QuoteChar">
    <w:name w:val="Quote Char"/>
    <w:basedOn w:val="DefaultParagraphFont"/>
    <w:link w:val="Quote"/>
    <w:rsid w:val="00DE5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A13"/>
    <w:pPr>
      <w:pageBreakBefore/>
    </w:pPr>
  </w:style>
  <w:style w:type="paragraph" w:customStyle="1" w:styleId="Border">
    <w:name w:val="Border"/>
    <w:basedOn w:val="Normal"/>
    <w:qFormat/>
    <w:rsid w:val="00DE5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A13"/>
    <w:rPr>
      <w:b/>
      <w:bCs/>
      <w:i/>
      <w:iCs/>
      <w:color w:val="auto"/>
    </w:rPr>
  </w:style>
  <w:style w:type="paragraph" w:styleId="IntenseQuote">
    <w:name w:val="Intense Quote"/>
    <w:basedOn w:val="Normal"/>
    <w:next w:val="Normal"/>
    <w:link w:val="IntenseQuoteChar"/>
    <w:uiPriority w:val="30"/>
    <w:qFormat/>
    <w:rsid w:val="00DE5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A13"/>
    <w:rPr>
      <w:smallCaps/>
      <w:color w:val="auto"/>
      <w:u w:val="single"/>
    </w:rPr>
  </w:style>
  <w:style w:type="character" w:styleId="IntenseReference">
    <w:name w:val="Intense Reference"/>
    <w:basedOn w:val="DefaultParagraphFont"/>
    <w:uiPriority w:val="32"/>
    <w:qFormat/>
    <w:rsid w:val="00DE5A13"/>
    <w:rPr>
      <w:b/>
      <w:bCs/>
      <w:smallCaps/>
      <w:color w:val="auto"/>
      <w:spacing w:val="5"/>
      <w:u w:val="single"/>
    </w:rPr>
  </w:style>
  <w:style w:type="paragraph" w:customStyle="1" w:styleId="2ColumnHeading">
    <w:name w:val="2Column Heading"/>
    <w:basedOn w:val="BodyText"/>
    <w:qFormat/>
    <w:rsid w:val="00DE5A13"/>
    <w:pPr>
      <w:spacing w:after="60"/>
      <w:ind w:left="-2268"/>
    </w:pPr>
    <w:rPr>
      <w:b/>
    </w:rPr>
  </w:style>
  <w:style w:type="paragraph" w:customStyle="1" w:styleId="Heading1TOC">
    <w:name w:val="Heading1 TOC"/>
    <w:basedOn w:val="Normal"/>
    <w:qFormat/>
    <w:rsid w:val="00DE5A13"/>
    <w:pPr>
      <w:spacing w:before="240" w:after="120"/>
    </w:pPr>
    <w:rPr>
      <w:rFonts w:ascii="Times New Roman" w:hAnsi="Times New Roman"/>
      <w:b/>
      <w:sz w:val="32"/>
    </w:rPr>
  </w:style>
  <w:style w:type="paragraph" w:customStyle="1" w:styleId="Heading2TOC">
    <w:name w:val="Heading2 TOC"/>
    <w:basedOn w:val="Normal"/>
    <w:qFormat/>
    <w:rsid w:val="00DE5A13"/>
    <w:pPr>
      <w:spacing w:before="240" w:after="60"/>
    </w:pPr>
    <w:rPr>
      <w:rFonts w:ascii="Times New Roman" w:hAnsi="Times New Roman"/>
      <w:b/>
      <w:sz w:val="28"/>
    </w:rPr>
  </w:style>
  <w:style w:type="character" w:customStyle="1" w:styleId="Underline">
    <w:name w:val="Underline"/>
    <w:basedOn w:val="DefaultParagraphFont"/>
    <w:qFormat/>
    <w:rsid w:val="00DE5A13"/>
    <w:rPr>
      <w:u w:val="single"/>
    </w:rPr>
  </w:style>
  <w:style w:type="character" w:customStyle="1" w:styleId="BoldandItalics">
    <w:name w:val="Bold and Italics"/>
    <w:qFormat/>
    <w:rsid w:val="00DE5A13"/>
    <w:rPr>
      <w:b/>
      <w:i/>
      <w:u w:val="none"/>
    </w:rPr>
  </w:style>
  <w:style w:type="paragraph" w:styleId="BalloonText">
    <w:name w:val="Balloon Text"/>
    <w:basedOn w:val="Normal"/>
    <w:link w:val="BalloonTextChar"/>
    <w:rsid w:val="00DE5A13"/>
    <w:rPr>
      <w:rFonts w:ascii="Tahoma" w:hAnsi="Tahoma" w:cs="Tahoma"/>
      <w:sz w:val="16"/>
      <w:szCs w:val="16"/>
    </w:rPr>
  </w:style>
  <w:style w:type="character" w:customStyle="1" w:styleId="BalloonTextChar">
    <w:name w:val="Balloon Text Char"/>
    <w:basedOn w:val="DefaultParagraphFont"/>
    <w:link w:val="BalloonText"/>
    <w:rsid w:val="00DE5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A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A13"/>
    <w:rPr>
      <w:b/>
      <w:color w:val="660033"/>
      <w:spacing w:val="0"/>
    </w:rPr>
  </w:style>
  <w:style w:type="paragraph" w:customStyle="1" w:styleId="Nameditemlist">
    <w:name w:val="Named item list"/>
    <w:basedOn w:val="BodyText"/>
    <w:qFormat/>
    <w:rsid w:val="00DE5A13"/>
    <w:pPr>
      <w:tabs>
        <w:tab w:val="left" w:pos="2835"/>
      </w:tabs>
      <w:ind w:left="2835" w:hanging="2835"/>
    </w:pPr>
  </w:style>
  <w:style w:type="paragraph" w:customStyle="1" w:styleId="BodyTextnopadding">
    <w:name w:val="Body Text no padding"/>
    <w:basedOn w:val="BodyText"/>
    <w:qFormat/>
    <w:rsid w:val="00DE5A13"/>
    <w:pPr>
      <w:spacing w:before="0" w:after="0"/>
    </w:pPr>
  </w:style>
  <w:style w:type="paragraph" w:customStyle="1" w:styleId="BodyTextBold">
    <w:name w:val="Body Text Bold"/>
    <w:basedOn w:val="BodyText"/>
    <w:qFormat/>
    <w:rsid w:val="00DE5A13"/>
    <w:rPr>
      <w:b/>
    </w:rPr>
  </w:style>
  <w:style w:type="character" w:styleId="Hyperlink">
    <w:name w:val="Hyperlink"/>
    <w:basedOn w:val="DefaultParagraphFont"/>
    <w:uiPriority w:val="99"/>
    <w:unhideWhenUsed/>
    <w:rsid w:val="005C44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3868</Characters>
  <Application>Microsoft Office Word</Application>
  <DocSecurity>0</DocSecurity>
  <Lines>193</Lines>
  <Paragraphs>108</Paragraphs>
  <ScaleCrop>false</ScaleCrop>
  <Company>Author-it Software Corporation Ltd.</Company>
  <LinksUpToDate>false</LinksUpToDate>
  <CharactersWithSpaces>4434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MSTFR3001 Replace full sole and heel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2022-12-22T00:35:00Z</dcterms:created>
  <dcterms:modified xsi:type="dcterms:W3CDTF">2022-12-22T00:35:00Z</dcterms:modified>
</cp:coreProperties>
</file>