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91D" w:rsidP="00D7591D">
      <w:pPr>
        <w:pStyle w:val="Title"/>
      </w:pPr>
      <w:r>
        <w:fldChar w:fldCharType="begin"/>
      </w:r>
      <w:r>
        <w:instrText xml:space="preserve"> TITLE   \* MERGEFORMAT </w:instrText>
      </w:r>
      <w:r>
        <w:fldChar w:fldCharType="separate"/>
      </w:r>
      <w:r>
        <w:t>Assessment Requirements for MSTFR2004 Replace half leather sole</w:t>
      </w:r>
      <w:r>
        <w:fldChar w:fldCharType="end"/>
      </w:r>
    </w:p>
    <w:p w:rsidR="00D7591D" w:rsidP="00D7591D">
      <w:pPr>
        <w:pStyle w:val="Version"/>
        <w:sectPr w:rsidSect="00A236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601" w:rsidP="00A23601">
      <w:pPr>
        <w:pStyle w:val="SuperHeading"/>
      </w:pPr>
      <w:r w:rsidRPr="00A23601">
        <w:t>Assessment Requirements for MSTFR2004 Replace half leather sole</w:t>
      </w:r>
    </w:p>
    <w:p w:rsidR="00000000" w:rsidRPr="00A23601" w:rsidP="00A23601">
      <w:pPr>
        <w:pStyle w:val="Heading1"/>
      </w:pPr>
      <w:bookmarkStart w:id="1" w:name="O_935824"/>
      <w:bookmarkEnd w:id="1"/>
      <w:r w:rsidRPr="00A23601">
        <w:t>Modification History</w:t>
      </w:r>
    </w:p>
    <w:p w:rsidR="00000000" w:rsidRPr="00A23601" w:rsidP="00D7591D">
      <w:pPr>
        <w:pStyle w:val="BodyText"/>
      </w:pPr>
      <w:r w:rsidRPr="00A23601">
        <w:t>Release 1. Supersedes and is equivalent to LMTFR2004A Replace half leather sole</w:t>
      </w:r>
    </w:p>
    <w:p w:rsidR="00000000" w:rsidRPr="00A23601" w:rsidP="00A23601">
      <w:pPr>
        <w:pStyle w:val="Heading1"/>
      </w:pPr>
      <w:bookmarkStart w:id="2" w:name="O_935827"/>
      <w:bookmarkEnd w:id="2"/>
      <w:r w:rsidRPr="00A23601">
        <w:t>Performance Evidence</w:t>
      </w:r>
    </w:p>
    <w:p w:rsidR="00000000" w:rsidRPr="00A23601" w:rsidP="00D7591D">
      <w:pPr>
        <w:pStyle w:val="BodyText"/>
      </w:pPr>
      <w:r w:rsidRPr="00A23601">
        <w:t>Evidence required to demonstrate competence in this unit must be relevant to and satisfy the requirements of the elements and performance criteria, and include:</w:t>
      </w:r>
    </w:p>
    <w:p w:rsidR="00000000" w:rsidRPr="00A23601" w:rsidP="00A23601">
      <w:pPr>
        <w:pStyle w:val="ListBullet"/>
      </w:pPr>
      <w:r w:rsidRPr="00A23601">
        <w:t>reading and following work instructions, standard operating procedures (SOPs), safe work pract</w:t>
      </w:r>
      <w:r w:rsidRPr="00A23601">
        <w:t xml:space="preserve">ices </w:t>
      </w:r>
    </w:p>
    <w:p w:rsidR="00000000" w:rsidRPr="00A23601" w:rsidP="00A23601">
      <w:pPr>
        <w:pStyle w:val="ListBullet"/>
      </w:pPr>
      <w:r w:rsidRPr="00A23601">
        <w:t>applying relevant standards</w:t>
      </w:r>
    </w:p>
    <w:p w:rsidR="00000000" w:rsidRPr="00A23601" w:rsidP="00A23601">
      <w:pPr>
        <w:pStyle w:val="ListBullet"/>
      </w:pPr>
      <w:r w:rsidRPr="00A23601">
        <w:t xml:space="preserve">inspecting shoes, identifying repair materials and advising customer on costs prior to commencing shoe repair </w:t>
      </w:r>
    </w:p>
    <w:p w:rsidR="00000000" w:rsidRPr="00A23601" w:rsidP="00A23601">
      <w:pPr>
        <w:pStyle w:val="ListBullet"/>
      </w:pPr>
      <w:r w:rsidRPr="00A23601">
        <w:t>determining appropriate method of replacing sole and heel, and selecting, checking and preparing appropriate to</w:t>
      </w:r>
      <w:r w:rsidRPr="00A23601">
        <w:t>ols and materials</w:t>
      </w:r>
    </w:p>
    <w:p w:rsidR="00000000" w:rsidRPr="00A23601" w:rsidP="00A23601">
      <w:pPr>
        <w:pStyle w:val="ListBullet"/>
      </w:pPr>
      <w:r w:rsidRPr="00A23601">
        <w:t xml:space="preserve">removing top lifts and soles back to waist, ensuring no damage to the shoe, and selecting replacement sole material of suitable thickness, and top pieces and lifts, appropriate to original footwear </w:t>
      </w:r>
    </w:p>
    <w:p w:rsidR="00000000" w:rsidRPr="00A23601" w:rsidP="00A23601">
      <w:pPr>
        <w:pStyle w:val="ListBullet"/>
      </w:pPr>
      <w:r w:rsidRPr="00A23601">
        <w:t>marking waist using the new half sole a</w:t>
      </w:r>
      <w:r w:rsidRPr="00A23601">
        <w:t>s a guide, ensuring waist marks are equal on both items of footwear</w:t>
      </w:r>
    </w:p>
    <w:p w:rsidR="00000000" w:rsidRPr="00A23601" w:rsidP="00A23601">
      <w:pPr>
        <w:pStyle w:val="ListBullet"/>
      </w:pPr>
      <w:r w:rsidRPr="00A23601">
        <w:t>skiving half sole in a half moon shape, and tapering from the waist mark to the toe consistent with workplace requirements</w:t>
      </w:r>
    </w:p>
    <w:p w:rsidR="00000000" w:rsidRPr="00A23601" w:rsidP="00A23601">
      <w:pPr>
        <w:pStyle w:val="ListBullet"/>
      </w:pPr>
      <w:r w:rsidRPr="00A23601">
        <w:t>securing lasting margin, patching where necessary, and checking o</w:t>
      </w:r>
      <w:r w:rsidRPr="00A23601">
        <w:t>r replacing fillers as required</w:t>
      </w:r>
    </w:p>
    <w:p w:rsidR="00000000" w:rsidRPr="00A23601" w:rsidP="00A23601">
      <w:pPr>
        <w:pStyle w:val="ListBullet"/>
      </w:pPr>
      <w:r w:rsidRPr="00A23601">
        <w:t>scouring half sole prior to securing</w:t>
      </w:r>
    </w:p>
    <w:p w:rsidR="00000000" w:rsidRPr="00A23601" w:rsidP="00A23601">
      <w:pPr>
        <w:pStyle w:val="ListBullet"/>
      </w:pPr>
      <w:r w:rsidRPr="00A23601">
        <w:t>applying hand and machine techniques over the range of required operations</w:t>
      </w:r>
    </w:p>
    <w:p w:rsidR="00000000" w:rsidRPr="00A23601" w:rsidP="00A23601">
      <w:pPr>
        <w:pStyle w:val="ListBullet"/>
      </w:pPr>
      <w:r w:rsidRPr="00A23601">
        <w:t>using appropriate adhesive and primer according to manufacturer and workplace requirements</w:t>
      </w:r>
    </w:p>
    <w:p w:rsidR="00000000" w:rsidRPr="00A23601" w:rsidP="00A23601">
      <w:pPr>
        <w:pStyle w:val="ListBullet"/>
      </w:pPr>
      <w:r w:rsidRPr="00A23601">
        <w:t>repairing half leathe</w:t>
      </w:r>
      <w:r w:rsidRPr="00A23601">
        <w:t>r soles on at least three (3) pairs of shoes to meet quality and enterprise standards</w:t>
      </w:r>
    </w:p>
    <w:p w:rsidR="00000000" w:rsidRPr="00A23601" w:rsidP="00A23601">
      <w:pPr>
        <w:pStyle w:val="ListBullet"/>
      </w:pPr>
      <w:r w:rsidRPr="00A23601">
        <w:t>checking quality of adhesion, adjusting, as required, and stitching sole using a sole stitching machine, if required</w:t>
      </w:r>
    </w:p>
    <w:p w:rsidR="00000000" w:rsidRPr="00A23601" w:rsidP="00A23601">
      <w:pPr>
        <w:pStyle w:val="ListBullet"/>
      </w:pPr>
      <w:r w:rsidRPr="00A23601">
        <w:t xml:space="preserve">trimming, inking or staining edges and heel lifts to </w:t>
      </w:r>
      <w:r w:rsidRPr="00A23601">
        <w:t xml:space="preserve">match original shoe colour, polishing and finishing off  </w:t>
      </w:r>
    </w:p>
    <w:p w:rsidR="00000000" w:rsidRPr="00A23601" w:rsidP="00A23601">
      <w:pPr>
        <w:pStyle w:val="ListBullet"/>
      </w:pPr>
      <w:r w:rsidRPr="00A23601">
        <w:t>packaging, labelling and storing repaired shoes and maintaining records.</w:t>
      </w:r>
    </w:p>
    <w:p w:rsidR="00000000" w:rsidRPr="00A23601" w:rsidP="00A23601">
      <w:pPr>
        <w:pStyle w:val="AllowPageBreak"/>
      </w:pPr>
    </w:p>
    <w:p w:rsidR="00000000" w:rsidRPr="00A23601" w:rsidP="00A23601">
      <w:pPr>
        <w:pStyle w:val="Heading1"/>
      </w:pPr>
      <w:bookmarkStart w:id="3" w:name="O_935826"/>
      <w:bookmarkEnd w:id="3"/>
      <w:r w:rsidRPr="00A23601">
        <w:t>Knowledge Evidence</w:t>
      </w:r>
    </w:p>
    <w:p w:rsidR="00000000" w:rsidRPr="00A23601" w:rsidP="00D7591D">
      <w:pPr>
        <w:pStyle w:val="BodyText"/>
      </w:pPr>
      <w:r w:rsidRPr="00A23601">
        <w:t>Evidence must be provided that demonstrates knowledge of:</w:t>
      </w:r>
    </w:p>
    <w:p w:rsidR="00000000" w:rsidRPr="00A23601" w:rsidP="00A23601">
      <w:pPr>
        <w:pStyle w:val="ListBullet"/>
      </w:pPr>
      <w:r w:rsidRPr="00A23601">
        <w:t>safe work practices and procedures and use of personal protective equipment (PPE)</w:t>
      </w:r>
    </w:p>
    <w:p w:rsidR="00000000" w:rsidRPr="00A23601" w:rsidP="00A23601">
      <w:pPr>
        <w:pStyle w:val="ListBullet"/>
      </w:pPr>
      <w:r w:rsidRPr="00A23601">
        <w:t>relevant Australian Standards</w:t>
      </w:r>
    </w:p>
    <w:p w:rsidR="00000000" w:rsidRPr="00A23601" w:rsidP="00A23601">
      <w:pPr>
        <w:pStyle w:val="ListBullet"/>
      </w:pPr>
      <w:r w:rsidRPr="00A23601">
        <w:t>full range of footwear styles and their structure or construction</w:t>
      </w:r>
    </w:p>
    <w:p w:rsidR="00000000" w:rsidRPr="00A23601" w:rsidP="00A23601">
      <w:pPr>
        <w:pStyle w:val="ListBullet"/>
      </w:pPr>
      <w:r w:rsidRPr="00A23601">
        <w:t>characteristics and use of adhesives and primers and their safe application an</w:t>
      </w:r>
      <w:r w:rsidRPr="00A23601">
        <w:t>d disposal</w:t>
      </w:r>
    </w:p>
    <w:p w:rsidR="00000000" w:rsidRPr="00A23601" w:rsidP="00A23601">
      <w:pPr>
        <w:pStyle w:val="ListBullet"/>
      </w:pPr>
      <w:r w:rsidRPr="00A23601">
        <w:t>characteristics of typical leathers, fabrics, and other materials used in shoe construction and repair</w:t>
      </w:r>
    </w:p>
    <w:p w:rsidR="00000000" w:rsidRPr="00A23601" w:rsidP="00A23601">
      <w:pPr>
        <w:pStyle w:val="ListBullet"/>
      </w:pPr>
      <w:r w:rsidRPr="00A23601">
        <w:t>use of machines, equipment and tools, adhesives and primers, stains, dyes and inks</w:t>
      </w:r>
    </w:p>
    <w:p w:rsidR="00000000" w:rsidRPr="00A23601" w:rsidP="00A23601">
      <w:pPr>
        <w:pStyle w:val="ListBullet"/>
      </w:pPr>
      <w:r w:rsidRPr="00A23601">
        <w:t>tools:</w:t>
      </w:r>
    </w:p>
    <w:p w:rsidR="00000000" w:rsidRPr="00A23601" w:rsidP="00A23601">
      <w:pPr>
        <w:pStyle w:val="ListBullet2"/>
      </w:pPr>
      <w:r w:rsidRPr="00A23601">
        <w:t>shoe hammer</w:t>
      </w:r>
    </w:p>
    <w:p w:rsidR="00000000" w:rsidRPr="00A23601" w:rsidP="00A23601">
      <w:pPr>
        <w:pStyle w:val="ListBullet2"/>
      </w:pPr>
      <w:r w:rsidRPr="00A23601">
        <w:t>tack hammer</w:t>
      </w:r>
    </w:p>
    <w:p w:rsidR="00000000" w:rsidRPr="00A23601" w:rsidP="00A23601">
      <w:pPr>
        <w:pStyle w:val="ListBullet2"/>
      </w:pPr>
      <w:r w:rsidRPr="00A23601">
        <w:t>shoe knife</w:t>
      </w:r>
    </w:p>
    <w:p w:rsidR="00000000" w:rsidRPr="00A23601" w:rsidP="00A23601">
      <w:pPr>
        <w:pStyle w:val="ListBullet2"/>
      </w:pPr>
      <w:r w:rsidRPr="00A23601">
        <w:t>sharpening stick</w:t>
      </w:r>
    </w:p>
    <w:p w:rsidR="00000000" w:rsidRPr="00A23601" w:rsidP="00A23601">
      <w:pPr>
        <w:pStyle w:val="ListBullet2"/>
      </w:pPr>
      <w:r w:rsidRPr="00A23601">
        <w:t>peg awl</w:t>
      </w:r>
    </w:p>
    <w:p w:rsidR="00000000" w:rsidRPr="00A23601" w:rsidP="00A23601">
      <w:pPr>
        <w:pStyle w:val="ListBullet2"/>
      </w:pPr>
      <w:r w:rsidRPr="00A23601">
        <w:t>glue gun</w:t>
      </w:r>
    </w:p>
    <w:p w:rsidR="00000000" w:rsidRPr="00A23601" w:rsidP="00A23601">
      <w:pPr>
        <w:pStyle w:val="ListBullet2"/>
      </w:pPr>
      <w:r w:rsidRPr="00A23601">
        <w:t>pincers</w:t>
      </w:r>
    </w:p>
    <w:p w:rsidR="00000000" w:rsidRPr="00A23601" w:rsidP="00A23601">
      <w:pPr>
        <w:pStyle w:val="ListBullet2"/>
      </w:pPr>
      <w:r w:rsidRPr="00A23601">
        <w:t>nippers</w:t>
      </w:r>
    </w:p>
    <w:p w:rsidR="00000000" w:rsidRPr="00A23601" w:rsidP="00A23601">
      <w:pPr>
        <w:pStyle w:val="ListBullet2"/>
      </w:pPr>
      <w:r w:rsidRPr="00A23601">
        <w:t>lasting pliers</w:t>
      </w:r>
    </w:p>
    <w:p w:rsidR="00000000" w:rsidRPr="00A23601" w:rsidP="00A23601">
      <w:pPr>
        <w:pStyle w:val="ListBullet2"/>
      </w:pPr>
      <w:r w:rsidRPr="00A23601">
        <w:t>shears</w:t>
      </w:r>
    </w:p>
    <w:p w:rsidR="00000000" w:rsidRPr="00A23601" w:rsidP="00A23601">
      <w:pPr>
        <w:pStyle w:val="ListBullet2"/>
      </w:pPr>
      <w:r w:rsidRPr="00A23601">
        <w:t>drag knife</w:t>
      </w:r>
    </w:p>
    <w:p w:rsidR="00000000" w:rsidRPr="00A23601" w:rsidP="00A23601">
      <w:pPr>
        <w:pStyle w:val="ListBullet2"/>
      </w:pPr>
      <w:r w:rsidRPr="00A23601">
        <w:t>tack</w:t>
      </w:r>
    </w:p>
    <w:p w:rsidR="00000000" w:rsidRPr="00A23601" w:rsidP="00A23601">
      <w:pPr>
        <w:pStyle w:val="ListBullet"/>
      </w:pPr>
      <w:r w:rsidRPr="00A23601">
        <w:t>machines:</w:t>
      </w:r>
    </w:p>
    <w:p w:rsidR="00000000" w:rsidRPr="00A23601" w:rsidP="00A23601">
      <w:pPr>
        <w:pStyle w:val="ListBullet2"/>
      </w:pPr>
      <w:r w:rsidRPr="00A23601">
        <w:t>finishing machine</w:t>
      </w:r>
    </w:p>
    <w:p w:rsidR="00000000" w:rsidRPr="00A23601" w:rsidP="00A23601">
      <w:pPr>
        <w:pStyle w:val="ListBullet2"/>
      </w:pPr>
      <w:r w:rsidRPr="00A23601">
        <w:t>heat activator</w:t>
      </w:r>
    </w:p>
    <w:p w:rsidR="00000000" w:rsidRPr="00A23601" w:rsidP="00A23601">
      <w:pPr>
        <w:pStyle w:val="ListBullet2"/>
      </w:pPr>
      <w:r w:rsidRPr="00A23601">
        <w:t>last</w:t>
      </w:r>
    </w:p>
    <w:p w:rsidR="00000000" w:rsidRPr="00A23601" w:rsidP="00A23601">
      <w:pPr>
        <w:pStyle w:val="ListBullet2"/>
      </w:pPr>
      <w:r w:rsidRPr="00A23601">
        <w:t xml:space="preserve">heat pliers </w:t>
      </w:r>
    </w:p>
    <w:p w:rsidR="00000000" w:rsidRPr="00A23601" w:rsidP="00A23601">
      <w:pPr>
        <w:pStyle w:val="ListBullet"/>
      </w:pPr>
      <w:r w:rsidRPr="00A23601">
        <w:t>quality standards and leather handling procedures</w:t>
      </w:r>
    </w:p>
    <w:p w:rsidR="00000000" w:rsidRPr="00A23601" w:rsidP="00A23601">
      <w:pPr>
        <w:pStyle w:val="ListBullet"/>
      </w:pPr>
      <w:r w:rsidRPr="00A23601">
        <w:t>repair and finish of shoes particularly in relation to use of machines, equipment and tools, adhesives and primers, stains, dyes and inks</w:t>
      </w:r>
    </w:p>
    <w:p w:rsidR="00000000" w:rsidRPr="00A23601" w:rsidP="00A23601">
      <w:pPr>
        <w:pStyle w:val="ListBullet"/>
      </w:pPr>
      <w:r w:rsidRPr="00A23601">
        <w:t>work health and safety (WHS) and environmental aspects of relevant repair processes</w:t>
      </w:r>
    </w:p>
    <w:p w:rsidR="00000000" w:rsidRPr="00A23601" w:rsidP="00A23601">
      <w:pPr>
        <w:pStyle w:val="ListBullet"/>
      </w:pPr>
      <w:r w:rsidRPr="00A23601">
        <w:t>general industry housekeeping policies and procedures</w:t>
      </w:r>
    </w:p>
    <w:p w:rsidR="00000000" w:rsidRPr="00A23601" w:rsidP="00A23601">
      <w:pPr>
        <w:pStyle w:val="ListBullet"/>
      </w:pPr>
      <w:r w:rsidRPr="00A23601">
        <w:t>quality practices</w:t>
      </w:r>
    </w:p>
    <w:p w:rsidR="00000000" w:rsidRPr="00A23601" w:rsidP="00A23601">
      <w:pPr>
        <w:pStyle w:val="ListBullet"/>
      </w:pPr>
      <w:r w:rsidRPr="00A23601">
        <w:t>workplace procedures</w:t>
      </w:r>
    </w:p>
    <w:p w:rsidR="00000000" w:rsidRPr="00A23601" w:rsidP="00A23601">
      <w:pPr>
        <w:pStyle w:val="ListBullet"/>
      </w:pPr>
      <w:r w:rsidRPr="00A23601">
        <w:t>practices for recording and reporting.</w:t>
      </w:r>
    </w:p>
    <w:p w:rsidR="00000000" w:rsidRPr="00A23601" w:rsidP="00A23601">
      <w:pPr>
        <w:pStyle w:val="AllowPageBreak"/>
      </w:pPr>
    </w:p>
    <w:p w:rsidR="00000000" w:rsidRPr="00A23601" w:rsidP="00A23601">
      <w:pPr>
        <w:pStyle w:val="Heading1"/>
      </w:pPr>
      <w:bookmarkStart w:id="4" w:name="O_935825"/>
      <w:bookmarkEnd w:id="4"/>
      <w:r w:rsidRPr="00A23601">
        <w:t>Assessment Conditions</w:t>
      </w:r>
    </w:p>
    <w:p w:rsidR="00000000" w:rsidRPr="00A23601" w:rsidP="00A23601">
      <w:pPr>
        <w:pStyle w:val="ListBullet"/>
      </w:pPr>
      <w:r w:rsidRPr="00A23601">
        <w:t>Assessors must:</w:t>
      </w:r>
    </w:p>
    <w:p w:rsidR="00000000" w:rsidRPr="00A23601" w:rsidP="00A23601">
      <w:pPr>
        <w:pStyle w:val="ListBullet2"/>
      </w:pPr>
      <w:r w:rsidRPr="00A23601">
        <w:t>satisfy the assessor competency requirements that are in place at t</w:t>
      </w:r>
      <w:r w:rsidRPr="00A23601">
        <w:t>he time of the assessment, as set by the VET regulator</w:t>
      </w:r>
    </w:p>
    <w:p w:rsidR="00000000" w:rsidRPr="00A23601" w:rsidP="00A23601">
      <w:pPr>
        <w:pStyle w:val="ListBullet2"/>
      </w:pPr>
      <w:r w:rsidRPr="00A23601">
        <w:t>have vocational competency in replacing half leather sole, at least to the level being assessed, with relevant industry knowledge and experience.</w:t>
      </w:r>
    </w:p>
    <w:p w:rsidR="00000000" w:rsidRPr="00A23601" w:rsidP="00A23601">
      <w:pPr>
        <w:pStyle w:val="ListBullet"/>
      </w:pPr>
      <w:r w:rsidRPr="00A23601">
        <w:t>Assessment should occur in operational workplace situa</w:t>
      </w:r>
      <w:r w:rsidRPr="00A23601">
        <w:t>tions. Where this is not possible, or where personal safety or environmental damage are limiting factors, assessment must occur in a sufficiently rigorous simulated environment reflecting realistic operational workplace conditions. This must cover all aspe</w:t>
      </w:r>
      <w:r w:rsidRPr="00A23601">
        <w:t xml:space="preserve">cts of workplace performance, including environment, task skills, task management skills, contingency management skills and job role environment skills. </w:t>
      </w:r>
    </w:p>
    <w:p w:rsidR="00000000" w:rsidRPr="00A23601" w:rsidP="00A23601">
      <w:pPr>
        <w:pStyle w:val="ListBullet"/>
      </w:pPr>
      <w:r w:rsidRPr="00A23601">
        <w:t>Assessment processes and techniques must be appropriate to the language, literacy and numeracy require</w:t>
      </w:r>
      <w:r w:rsidRPr="00A23601">
        <w:t>ments of the work being performed and the needs of the candidate.</w:t>
      </w:r>
    </w:p>
    <w:p w:rsidR="00000000" w:rsidRPr="00A23601" w:rsidP="00A23601">
      <w:pPr>
        <w:pStyle w:val="ListBullet"/>
      </w:pPr>
      <w:r w:rsidRPr="00A23601">
        <w:t>Conditions for assessment must include access to all tools, equipment, materials and documentation required, including relevant workplace procedures, product and manufacturing specifications</w:t>
      </w:r>
      <w:r w:rsidRPr="00A23601">
        <w:t xml:space="preserve"> associated with this unit.</w:t>
      </w:r>
    </w:p>
    <w:p w:rsidR="00000000" w:rsidRPr="00A23601" w:rsidP="00A23601">
      <w:pPr>
        <w:pStyle w:val="AllowPageBreak"/>
      </w:pPr>
    </w:p>
    <w:p w:rsidR="00000000" w:rsidRPr="00A23601" w:rsidP="00A23601">
      <w:pPr>
        <w:pStyle w:val="Heading1"/>
      </w:pPr>
      <w:bookmarkStart w:id="5" w:name="O_935823"/>
      <w:bookmarkEnd w:id="5"/>
      <w:r w:rsidRPr="00A23601">
        <w:t>Links</w:t>
      </w:r>
    </w:p>
    <w:p w:rsidR="00000000" w:rsidRPr="00A23601" w:rsidP="00D7591D">
      <w:pPr>
        <w:pStyle w:val="BodyText"/>
      </w:pPr>
      <w:r w:rsidRPr="00A2360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60174">
        <w:rPr>
          <w:rStyle w:val="Hyperlink"/>
        </w:rPr>
        <w:t>https://vetnet.gov.au/Pages/TrainingDocs.aspx?q=a203ec5c-de7d-406b-b3e1-8f1a9b76e92e</w:t>
      </w:r>
      <w:r>
        <w:fldChar w:fldCharType="end"/>
      </w:r>
    </w:p>
    <w:p w:rsidR="00000000" w:rsidRPr="00A23601" w:rsidP="00A23601"/>
    <w:sectPr w:rsidSect="00A236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01" w:rsidRPr="00D7591D" w:rsidP="00D759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91D" w:rsidP="00A236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591D" w:rsidP="00A2360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591D" w:rsidP="00A236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9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3601" w:rsidRPr="00D7591D" w:rsidP="00D759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6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91D" w:rsidRPr="002D2AF8" w:rsidP="00A23601">
    <w:pPr>
      <w:pStyle w:val="Header"/>
      <w:framePr w:wrap="around"/>
    </w:pPr>
    <w:r>
      <w:fldChar w:fldCharType="begin"/>
    </w:r>
    <w:r>
      <w:instrText xml:space="preserve"> TITLE   \* MERGEFORMAT </w:instrText>
    </w:r>
    <w:r>
      <w:fldChar w:fldCharType="separate"/>
    </w:r>
    <w:r>
      <w:t>Assessment Requirements for MSTFR2004 Replace half leather sole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D7591D" w:rsidP="00A236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7C2A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CCD0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5449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6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601"/>
    <w:pPr>
      <w:spacing w:before="360" w:after="60"/>
      <w:outlineLvl w:val="0"/>
    </w:pPr>
    <w:rPr>
      <w:sz w:val="32"/>
    </w:rPr>
  </w:style>
  <w:style w:type="paragraph" w:styleId="Heading2">
    <w:name w:val="heading 2"/>
    <w:basedOn w:val="HeadingBase"/>
    <w:next w:val="BodyText"/>
    <w:link w:val="Heading2Char"/>
    <w:qFormat/>
    <w:rsid w:val="00A23601"/>
    <w:pPr>
      <w:keepLines/>
      <w:spacing w:before="240" w:after="120"/>
      <w:outlineLvl w:val="1"/>
    </w:pPr>
    <w:rPr>
      <w:sz w:val="28"/>
      <w:szCs w:val="40"/>
    </w:rPr>
  </w:style>
  <w:style w:type="paragraph" w:styleId="Heading3">
    <w:name w:val="heading 3"/>
    <w:basedOn w:val="HeadingBase"/>
    <w:next w:val="BodyText"/>
    <w:link w:val="Heading3Char"/>
    <w:qFormat/>
    <w:rsid w:val="00A23601"/>
    <w:pPr>
      <w:spacing w:before="180" w:after="120"/>
      <w:outlineLvl w:val="2"/>
    </w:pPr>
    <w:rPr>
      <w:spacing w:val="-10"/>
      <w:kern w:val="32"/>
    </w:rPr>
  </w:style>
  <w:style w:type="paragraph" w:styleId="Heading4">
    <w:name w:val="heading 4"/>
    <w:basedOn w:val="HeadingBase"/>
    <w:next w:val="BodyText"/>
    <w:link w:val="Heading4Char"/>
    <w:qFormat/>
    <w:rsid w:val="00A23601"/>
    <w:pPr>
      <w:spacing w:before="160" w:after="120"/>
      <w:outlineLvl w:val="3"/>
    </w:pPr>
    <w:rPr>
      <w:sz w:val="22"/>
    </w:rPr>
  </w:style>
  <w:style w:type="paragraph" w:styleId="Heading5">
    <w:name w:val="heading 5"/>
    <w:basedOn w:val="HeadingBase"/>
    <w:next w:val="Normal"/>
    <w:link w:val="Heading5Char"/>
    <w:qFormat/>
    <w:rsid w:val="00A23601"/>
    <w:pPr>
      <w:spacing w:before="80"/>
      <w:outlineLvl w:val="4"/>
    </w:pPr>
    <w:rPr>
      <w:color w:val="918585"/>
      <w:sz w:val="20"/>
    </w:rPr>
  </w:style>
  <w:style w:type="paragraph" w:styleId="Heading6">
    <w:name w:val="heading 6"/>
    <w:basedOn w:val="HeadingBase"/>
    <w:next w:val="Normal"/>
    <w:link w:val="Heading6Char"/>
    <w:qFormat/>
    <w:rsid w:val="00A23601"/>
    <w:pPr>
      <w:spacing w:before="60"/>
      <w:outlineLvl w:val="5"/>
    </w:pPr>
    <w:rPr>
      <w:color w:val="918585"/>
      <w:sz w:val="20"/>
    </w:rPr>
  </w:style>
  <w:style w:type="paragraph" w:styleId="Heading7">
    <w:name w:val="heading 7"/>
    <w:basedOn w:val="Normal"/>
    <w:next w:val="Normal"/>
    <w:link w:val="Heading7Char"/>
    <w:qFormat/>
    <w:rsid w:val="00A23601"/>
    <w:pPr>
      <w:ind w:left="720"/>
      <w:outlineLvl w:val="6"/>
    </w:pPr>
    <w:rPr>
      <w:i/>
    </w:rPr>
  </w:style>
  <w:style w:type="paragraph" w:styleId="Heading8">
    <w:name w:val="heading 8"/>
    <w:basedOn w:val="Normal"/>
    <w:next w:val="Normal"/>
    <w:link w:val="Heading8Char"/>
    <w:qFormat/>
    <w:rsid w:val="00A23601"/>
    <w:pPr>
      <w:ind w:left="720"/>
      <w:outlineLvl w:val="7"/>
    </w:pPr>
    <w:rPr>
      <w:i/>
    </w:rPr>
  </w:style>
  <w:style w:type="paragraph" w:styleId="Heading9">
    <w:name w:val="heading 9"/>
    <w:basedOn w:val="Normal"/>
    <w:next w:val="Normal"/>
    <w:link w:val="Heading9Char"/>
    <w:qFormat/>
    <w:rsid w:val="00A23601"/>
    <w:pPr>
      <w:ind w:left="720"/>
      <w:outlineLvl w:val="8"/>
    </w:pPr>
    <w:rPr>
      <w:i/>
    </w:rPr>
  </w:style>
  <w:style w:type="character" w:default="1" w:styleId="DefaultParagraphFont">
    <w:name w:val="Default Paragraph Font"/>
    <w:uiPriority w:val="1"/>
    <w:unhideWhenUsed/>
    <w:rsid w:val="00A236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601"/>
  </w:style>
  <w:style w:type="character" w:customStyle="1" w:styleId="Heading1Char">
    <w:name w:val="Heading 1 Char"/>
    <w:basedOn w:val="DefaultParagraphFont"/>
    <w:link w:val="Heading1"/>
    <w:rsid w:val="00A23601"/>
    <w:rPr>
      <w:rFonts w:ascii="Times New Roman" w:eastAsia="Times New Roman" w:hAnsi="Times New Roman" w:cs="Times New Roman"/>
      <w:b/>
      <w:sz w:val="32"/>
      <w:szCs w:val="20"/>
      <w:lang w:eastAsia="en-US"/>
    </w:rPr>
  </w:style>
  <w:style w:type="paragraph" w:styleId="BodyText">
    <w:name w:val="Body Text"/>
    <w:basedOn w:val="Normal"/>
    <w:link w:val="BodyTextChar"/>
    <w:rsid w:val="00A236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3601"/>
    <w:rPr>
      <w:rFonts w:ascii="Times New Roman" w:eastAsia="Times New Roman" w:hAnsi="Times New Roman" w:cs="Times New Roman"/>
      <w:sz w:val="24"/>
      <w:lang w:eastAsia="en-US"/>
    </w:rPr>
  </w:style>
  <w:style w:type="paragraph" w:styleId="ListBullet">
    <w:name w:val="List Bullet"/>
    <w:basedOn w:val="List"/>
    <w:rsid w:val="00A23601"/>
    <w:pPr>
      <w:numPr>
        <w:numId w:val="12"/>
      </w:numPr>
      <w:tabs>
        <w:tab w:val="clear" w:pos="340"/>
      </w:tabs>
      <w:spacing w:before="40" w:after="40"/>
    </w:pPr>
  </w:style>
  <w:style w:type="paragraph" w:styleId="ListBullet2">
    <w:name w:val="List Bullet 2"/>
    <w:basedOn w:val="List2"/>
    <w:rsid w:val="00A23601"/>
    <w:pPr>
      <w:numPr>
        <w:numId w:val="13"/>
      </w:numPr>
      <w:tabs>
        <w:tab w:val="clear" w:pos="680"/>
      </w:tabs>
    </w:pPr>
  </w:style>
  <w:style w:type="paragraph" w:customStyle="1" w:styleId="SuperHeading">
    <w:name w:val="SuperHeading"/>
    <w:basedOn w:val="Normal"/>
    <w:rsid w:val="00A23601"/>
    <w:pPr>
      <w:spacing w:before="240" w:after="120"/>
      <w:outlineLvl w:val="0"/>
    </w:pPr>
    <w:rPr>
      <w:rFonts w:ascii="Times New Roman" w:hAnsi="Times New Roman"/>
      <w:b/>
      <w:sz w:val="32"/>
    </w:rPr>
  </w:style>
  <w:style w:type="paragraph" w:customStyle="1" w:styleId="AllowPageBreak">
    <w:name w:val="AllowPageBreak"/>
    <w:rsid w:val="00A236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36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6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6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6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6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6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6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601"/>
    <w:rPr>
      <w:rFonts w:ascii="Courier New" w:eastAsia="Times New Roman" w:hAnsi="Courier New" w:cs="Times New Roman"/>
      <w:i/>
      <w:szCs w:val="20"/>
      <w:lang w:eastAsia="en-US"/>
    </w:rPr>
  </w:style>
  <w:style w:type="paragraph" w:customStyle="1" w:styleId="HeadingBase">
    <w:name w:val="Heading Base"/>
    <w:rsid w:val="00A236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601"/>
    <w:pPr>
      <w:tabs>
        <w:tab w:val="right" w:leader="dot" w:pos="9072"/>
      </w:tabs>
      <w:ind w:left="567"/>
    </w:pPr>
    <w:rPr>
      <w:szCs w:val="22"/>
    </w:rPr>
  </w:style>
  <w:style w:type="paragraph" w:customStyle="1" w:styleId="TOCBase">
    <w:name w:val="TOC Base"/>
    <w:rsid w:val="00A236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601"/>
    <w:pPr>
      <w:tabs>
        <w:tab w:val="right" w:leader="dot" w:pos="9072"/>
      </w:tabs>
      <w:spacing w:before="40" w:after="40"/>
      <w:ind w:left="284"/>
    </w:pPr>
    <w:rPr>
      <w:rFonts w:ascii="Times New Roman" w:hAnsi="Times New Roman"/>
    </w:rPr>
  </w:style>
  <w:style w:type="paragraph" w:styleId="TOC1">
    <w:name w:val="toc 1"/>
    <w:basedOn w:val="TOCBase"/>
    <w:next w:val="Normal"/>
    <w:rsid w:val="00A236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36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601"/>
    <w:rPr>
      <w:rFonts w:ascii="Times New Roman" w:eastAsia="Times New Roman" w:hAnsi="Times New Roman" w:cs="Times New Roman"/>
      <w:sz w:val="16"/>
      <w:lang w:eastAsia="en-US"/>
    </w:rPr>
  </w:style>
  <w:style w:type="paragraph" w:styleId="Title">
    <w:name w:val="Title"/>
    <w:basedOn w:val="HeadingBase"/>
    <w:link w:val="TitleChar"/>
    <w:qFormat/>
    <w:rsid w:val="00A23601"/>
    <w:pPr>
      <w:spacing w:before="5040"/>
      <w:jc w:val="center"/>
    </w:pPr>
    <w:rPr>
      <w:sz w:val="48"/>
      <w:szCs w:val="72"/>
      <w:lang w:val="en-US"/>
    </w:rPr>
  </w:style>
  <w:style w:type="character" w:customStyle="1" w:styleId="TitleChar">
    <w:name w:val="Title Char"/>
    <w:basedOn w:val="DefaultParagraphFont"/>
    <w:link w:val="Title"/>
    <w:rsid w:val="00A236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601"/>
    <w:pPr>
      <w:tabs>
        <w:tab w:val="left" w:pos="3600"/>
        <w:tab w:val="left" w:pos="3958"/>
      </w:tabs>
    </w:pPr>
  </w:style>
  <w:style w:type="paragraph" w:styleId="List">
    <w:name w:val="List"/>
    <w:basedOn w:val="BodyText"/>
    <w:next w:val="BodyText"/>
    <w:rsid w:val="00A23601"/>
    <w:pPr>
      <w:tabs>
        <w:tab w:val="left" w:pos="340"/>
      </w:tabs>
      <w:spacing w:before="60" w:after="60"/>
      <w:ind w:left="340" w:hanging="340"/>
    </w:pPr>
  </w:style>
  <w:style w:type="paragraph" w:customStyle="1" w:styleId="Note">
    <w:name w:val="Note"/>
    <w:basedOn w:val="BodyText"/>
    <w:rsid w:val="00A236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3601"/>
    <w:rPr>
      <w:b/>
      <w:spacing w:val="0"/>
    </w:rPr>
  </w:style>
  <w:style w:type="paragraph" w:customStyle="1" w:styleId="SuperTitle">
    <w:name w:val="SuperTitle"/>
    <w:basedOn w:val="Title"/>
    <w:rsid w:val="00A23601"/>
    <w:pPr>
      <w:framePr w:wrap="auto" w:hAnchor="text" w:y="6049"/>
    </w:pPr>
    <w:rPr>
      <w:color w:val="000000"/>
      <w:sz w:val="40"/>
    </w:rPr>
  </w:style>
  <w:style w:type="paragraph" w:customStyle="1" w:styleId="TOCTitle">
    <w:name w:val="TOCTitle"/>
    <w:basedOn w:val="Heading1"/>
    <w:rsid w:val="00A23601"/>
    <w:pPr>
      <w:spacing w:after="240"/>
      <w:jc w:val="center"/>
      <w:outlineLvl w:val="9"/>
    </w:pPr>
    <w:rPr>
      <w:caps/>
    </w:rPr>
  </w:style>
  <w:style w:type="paragraph" w:customStyle="1" w:styleId="Version">
    <w:name w:val="Version"/>
    <w:rsid w:val="00A236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3601"/>
    <w:pPr>
      <w:keepNext w:val="0"/>
      <w:tabs>
        <w:tab w:val="right" w:pos="4176"/>
      </w:tabs>
      <w:ind w:left="198" w:hanging="198"/>
    </w:pPr>
    <w:rPr>
      <w:rFonts w:ascii="Garamond" w:hAnsi="Garamond"/>
    </w:rPr>
  </w:style>
  <w:style w:type="paragraph" w:styleId="IndexHeading">
    <w:name w:val="index heading"/>
    <w:basedOn w:val="Normal"/>
    <w:next w:val="Index1"/>
    <w:semiHidden/>
    <w:rsid w:val="00A23601"/>
    <w:pPr>
      <w:spacing w:before="120" w:after="120"/>
    </w:pPr>
    <w:rPr>
      <w:rFonts w:ascii="Arial" w:hAnsi="Arial"/>
      <w:b/>
      <w:color w:val="918585"/>
      <w:sz w:val="24"/>
    </w:rPr>
  </w:style>
  <w:style w:type="paragraph" w:styleId="Header">
    <w:name w:val="header"/>
    <w:basedOn w:val="Normal"/>
    <w:link w:val="HeaderChar"/>
    <w:rsid w:val="00A236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601"/>
    <w:rPr>
      <w:rFonts w:ascii="Times New Roman" w:eastAsia="Times New Roman" w:hAnsi="Times New Roman" w:cs="Times New Roman"/>
      <w:sz w:val="16"/>
      <w:szCs w:val="20"/>
      <w:lang w:val="en-GB" w:eastAsia="en-US"/>
    </w:rPr>
  </w:style>
  <w:style w:type="paragraph" w:customStyle="1" w:styleId="Chapter">
    <w:name w:val="Chapter"/>
    <w:basedOn w:val="Normal"/>
    <w:rsid w:val="00A23601"/>
    <w:pPr>
      <w:spacing w:before="240"/>
    </w:pPr>
    <w:rPr>
      <w:rFonts w:ascii="Times New Roman" w:hAnsi="Times New Roman"/>
      <w:smallCaps/>
      <w:spacing w:val="80"/>
      <w:sz w:val="28"/>
    </w:rPr>
  </w:style>
  <w:style w:type="paragraph" w:customStyle="1" w:styleId="InChapter">
    <w:name w:val="InChapter"/>
    <w:basedOn w:val="Heading3"/>
    <w:rsid w:val="00A23601"/>
    <w:pPr>
      <w:spacing w:after="240"/>
      <w:outlineLvl w:val="9"/>
    </w:pPr>
    <w:rPr>
      <w:noProof/>
    </w:rPr>
  </w:style>
  <w:style w:type="paragraph" w:styleId="Index2">
    <w:name w:val="index 2"/>
    <w:basedOn w:val="Normal"/>
    <w:next w:val="Normal"/>
    <w:semiHidden/>
    <w:rsid w:val="00A23601"/>
    <w:pPr>
      <w:tabs>
        <w:tab w:val="right" w:pos="4176"/>
      </w:tabs>
      <w:ind w:left="568" w:hanging="284"/>
    </w:pPr>
    <w:rPr>
      <w:rFonts w:ascii="Garamond" w:hAnsi="Garamond"/>
    </w:rPr>
  </w:style>
  <w:style w:type="paragraph" w:customStyle="1" w:styleId="Byline">
    <w:name w:val="Byline"/>
    <w:rsid w:val="00A236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601"/>
    <w:pPr>
      <w:tabs>
        <w:tab w:val="clear" w:pos="3600"/>
        <w:tab w:val="clear" w:pos="3958"/>
      </w:tabs>
      <w:jc w:val="right"/>
    </w:pPr>
  </w:style>
  <w:style w:type="character" w:styleId="Emphasis">
    <w:name w:val="Emphasis"/>
    <w:basedOn w:val="DefaultParagraphFont"/>
    <w:qFormat/>
    <w:rsid w:val="00A23601"/>
    <w:rPr>
      <w:i/>
    </w:rPr>
  </w:style>
  <w:style w:type="paragraph" w:styleId="Caption">
    <w:name w:val="caption"/>
    <w:basedOn w:val="BodyText"/>
    <w:next w:val="Normal"/>
    <w:qFormat/>
    <w:rsid w:val="00A23601"/>
    <w:pPr>
      <w:framePr w:w="2268" w:hSpace="181" w:vSpace="181" w:wrap="around" w:vAnchor="text" w:hAnchor="page" w:x="1135" w:y="285" w:anchorLock="1"/>
    </w:pPr>
    <w:rPr>
      <w:i/>
    </w:rPr>
  </w:style>
  <w:style w:type="paragraph" w:customStyle="1" w:styleId="MiniTOCTitle">
    <w:name w:val="MiniTOCTitle"/>
    <w:basedOn w:val="Heading4"/>
    <w:rsid w:val="00A23601"/>
    <w:pPr>
      <w:spacing w:before="240"/>
      <w:outlineLvl w:val="9"/>
    </w:pPr>
    <w:rPr>
      <w:noProof/>
      <w:sz w:val="24"/>
    </w:rPr>
  </w:style>
  <w:style w:type="paragraph" w:customStyle="1" w:styleId="MiniTOCItem">
    <w:name w:val="MiniTOCItem"/>
    <w:basedOn w:val="ListBullet"/>
    <w:rsid w:val="00A23601"/>
    <w:pPr>
      <w:numPr>
        <w:numId w:val="0"/>
      </w:numPr>
      <w:tabs>
        <w:tab w:val="right" w:leader="dot" w:pos="6521"/>
      </w:tabs>
      <w:spacing w:before="0" w:after="0"/>
    </w:pPr>
  </w:style>
  <w:style w:type="paragraph" w:customStyle="1" w:styleId="TOFTitle">
    <w:name w:val="TOFTitle"/>
    <w:basedOn w:val="TOCTitle"/>
    <w:rsid w:val="00A23601"/>
  </w:style>
  <w:style w:type="paragraph" w:styleId="TableofFigures">
    <w:name w:val="table of figures"/>
    <w:basedOn w:val="Normal"/>
    <w:next w:val="Normal"/>
    <w:semiHidden/>
    <w:rsid w:val="00A23601"/>
    <w:pPr>
      <w:tabs>
        <w:tab w:val="right" w:leader="dot" w:pos="9072"/>
      </w:tabs>
      <w:ind w:left="970" w:hanging="403"/>
    </w:pPr>
    <w:rPr>
      <w:rFonts w:ascii="Times New Roman" w:hAnsi="Times New Roman"/>
      <w:b/>
    </w:rPr>
  </w:style>
  <w:style w:type="paragraph" w:styleId="ListNumber">
    <w:name w:val="List Number"/>
    <w:basedOn w:val="List"/>
    <w:rsid w:val="00A23601"/>
    <w:pPr>
      <w:numPr>
        <w:numId w:val="15"/>
      </w:numPr>
      <w:tabs>
        <w:tab w:val="clear" w:pos="340"/>
      </w:tabs>
    </w:pPr>
  </w:style>
  <w:style w:type="character" w:customStyle="1" w:styleId="WingdingSymbols">
    <w:name w:val="Wingding Symbols"/>
    <w:rsid w:val="00A23601"/>
    <w:rPr>
      <w:rFonts w:ascii="Wingdings" w:hAnsi="Wingdings"/>
    </w:rPr>
  </w:style>
  <w:style w:type="paragraph" w:customStyle="1" w:styleId="TableHeading">
    <w:name w:val="Table Heading"/>
    <w:basedOn w:val="HeadingBase"/>
    <w:rsid w:val="00A23601"/>
    <w:pPr>
      <w:keepLines/>
      <w:pBdr>
        <w:bottom w:val="single" w:sz="6" w:space="1" w:color="918585"/>
      </w:pBdr>
      <w:spacing w:before="240"/>
    </w:pPr>
  </w:style>
  <w:style w:type="character" w:customStyle="1" w:styleId="HotSpot">
    <w:name w:val="HotSpot"/>
    <w:rsid w:val="00A23601"/>
    <w:rPr>
      <w:color w:val="0033CC"/>
      <w:u w:val="none"/>
    </w:rPr>
  </w:style>
  <w:style w:type="paragraph" w:customStyle="1" w:styleId="BodyTextRight">
    <w:name w:val="Body Text Right"/>
    <w:basedOn w:val="BodyText"/>
    <w:rsid w:val="00A23601"/>
    <w:pPr>
      <w:spacing w:before="0" w:after="0"/>
      <w:jc w:val="right"/>
    </w:pPr>
  </w:style>
  <w:style w:type="paragraph" w:styleId="Index3">
    <w:name w:val="index 3"/>
    <w:basedOn w:val="ListNumber2"/>
    <w:next w:val="Normal"/>
    <w:semiHidden/>
    <w:rsid w:val="00A23601"/>
    <w:pPr>
      <w:numPr>
        <w:numId w:val="0"/>
      </w:numPr>
      <w:tabs>
        <w:tab w:val="right" w:leader="dot" w:pos="4176"/>
      </w:tabs>
    </w:pPr>
  </w:style>
  <w:style w:type="paragraph" w:styleId="ListNumber2">
    <w:name w:val="List Number 2"/>
    <w:basedOn w:val="List2"/>
    <w:rsid w:val="00A23601"/>
    <w:pPr>
      <w:numPr>
        <w:numId w:val="10"/>
      </w:numPr>
      <w:tabs>
        <w:tab w:val="clear" w:pos="1060"/>
      </w:tabs>
    </w:pPr>
  </w:style>
  <w:style w:type="paragraph" w:customStyle="1" w:styleId="MarginNote">
    <w:name w:val="Margin Note"/>
    <w:basedOn w:val="BodyText"/>
    <w:rsid w:val="00A236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6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6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601"/>
    <w:rPr>
      <w:sz w:val="32"/>
    </w:rPr>
  </w:style>
  <w:style w:type="paragraph" w:customStyle="1" w:styleId="HeadingProcedure">
    <w:name w:val="Heading Procedure"/>
    <w:basedOn w:val="HeadingBase"/>
    <w:next w:val="Normal"/>
    <w:rsid w:val="00A23601"/>
    <w:pPr>
      <w:tabs>
        <w:tab w:val="left" w:pos="0"/>
      </w:tabs>
      <w:spacing w:before="120" w:after="60"/>
    </w:pPr>
    <w:rPr>
      <w:i/>
      <w:color w:val="918585"/>
      <w:sz w:val="22"/>
    </w:rPr>
  </w:style>
  <w:style w:type="paragraph" w:customStyle="1" w:styleId="TableBodyText">
    <w:name w:val="Table Body Text"/>
    <w:basedOn w:val="BodyText"/>
    <w:rsid w:val="00A23601"/>
    <w:pPr>
      <w:spacing w:before="60" w:after="60"/>
    </w:pPr>
  </w:style>
  <w:style w:type="paragraph" w:styleId="ListContinue">
    <w:name w:val="List Continue"/>
    <w:basedOn w:val="List"/>
    <w:rsid w:val="00A23601"/>
    <w:pPr>
      <w:ind w:firstLine="0"/>
    </w:pPr>
  </w:style>
  <w:style w:type="paragraph" w:customStyle="1" w:styleId="ListNote">
    <w:name w:val="List Note"/>
    <w:basedOn w:val="List"/>
    <w:rsid w:val="00A23601"/>
    <w:pPr>
      <w:pBdr>
        <w:top w:val="single" w:sz="6" w:space="2" w:color="918585"/>
        <w:bottom w:val="single" w:sz="6" w:space="2" w:color="918585"/>
      </w:pBdr>
      <w:tabs>
        <w:tab w:val="left" w:pos="1021"/>
      </w:tabs>
      <w:ind w:firstLine="0"/>
    </w:pPr>
  </w:style>
  <w:style w:type="paragraph" w:customStyle="1" w:styleId="Warning">
    <w:name w:val="Warning"/>
    <w:basedOn w:val="BodyText"/>
    <w:rsid w:val="00A23601"/>
    <w:pPr>
      <w:shd w:val="clear" w:color="auto" w:fill="D9D9D9"/>
      <w:tabs>
        <w:tab w:val="left" w:pos="992"/>
      </w:tabs>
      <w:ind w:left="119" w:right="119"/>
    </w:pPr>
    <w:rPr>
      <w:sz w:val="20"/>
    </w:rPr>
  </w:style>
  <w:style w:type="paragraph" w:customStyle="1" w:styleId="MarginIcons">
    <w:name w:val="Margin Icons"/>
    <w:basedOn w:val="BodyText"/>
    <w:rsid w:val="00A236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601"/>
    <w:rPr>
      <w:rFonts w:ascii="Courier New" w:hAnsi="Courier New"/>
    </w:rPr>
  </w:style>
  <w:style w:type="paragraph" w:customStyle="1" w:styleId="NoteBullet">
    <w:name w:val="Note Bullet"/>
    <w:basedOn w:val="Note"/>
    <w:rsid w:val="00A23601"/>
    <w:pPr>
      <w:tabs>
        <w:tab w:val="clear" w:pos="680"/>
      </w:tabs>
      <w:spacing w:before="60" w:after="60"/>
    </w:pPr>
  </w:style>
  <w:style w:type="paragraph" w:customStyle="1" w:styleId="SubHeading2">
    <w:name w:val="SubHeading2"/>
    <w:basedOn w:val="HeadingBase"/>
    <w:rsid w:val="00A23601"/>
    <w:pPr>
      <w:spacing w:before="240" w:after="60"/>
    </w:pPr>
    <w:rPr>
      <w:sz w:val="20"/>
    </w:rPr>
  </w:style>
  <w:style w:type="paragraph" w:customStyle="1" w:styleId="SubHeading1">
    <w:name w:val="SubHeading1"/>
    <w:basedOn w:val="HeadingBase"/>
    <w:rsid w:val="00A23601"/>
    <w:pPr>
      <w:spacing w:before="240" w:after="60"/>
    </w:pPr>
    <w:rPr>
      <w:color w:val="918585"/>
      <w:sz w:val="22"/>
    </w:rPr>
  </w:style>
  <w:style w:type="paragraph" w:customStyle="1" w:styleId="SideHeading">
    <w:name w:val="Side Heading"/>
    <w:basedOn w:val="HeadingBase"/>
    <w:rsid w:val="00A236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601"/>
    <w:pPr>
      <w:tabs>
        <w:tab w:val="num" w:pos="360"/>
      </w:tabs>
    </w:pPr>
  </w:style>
  <w:style w:type="paragraph" w:styleId="PlainText">
    <w:name w:val="Plain Text"/>
    <w:basedOn w:val="Normal"/>
    <w:link w:val="PlainTextChar"/>
    <w:rsid w:val="00A23601"/>
    <w:rPr>
      <w:sz w:val="20"/>
    </w:rPr>
  </w:style>
  <w:style w:type="character" w:customStyle="1" w:styleId="PlainTextChar">
    <w:name w:val="Plain Text Char"/>
    <w:basedOn w:val="DefaultParagraphFont"/>
    <w:link w:val="PlainText"/>
    <w:rsid w:val="00A23601"/>
    <w:rPr>
      <w:rFonts w:ascii="Courier New" w:eastAsia="Times New Roman" w:hAnsi="Courier New" w:cs="Times New Roman"/>
      <w:sz w:val="20"/>
      <w:szCs w:val="20"/>
      <w:lang w:eastAsia="en-US"/>
    </w:rPr>
  </w:style>
  <w:style w:type="character" w:customStyle="1" w:styleId="MenuOption">
    <w:name w:val="Menu Option"/>
    <w:basedOn w:val="DefaultParagraphFont"/>
    <w:rsid w:val="00A23601"/>
    <w:rPr>
      <w:b/>
      <w:smallCaps/>
    </w:rPr>
  </w:style>
  <w:style w:type="paragraph" w:customStyle="1" w:styleId="TableListNumber">
    <w:name w:val="Table List Number"/>
    <w:basedOn w:val="ListNumber"/>
    <w:rsid w:val="00A23601"/>
    <w:pPr>
      <w:numPr>
        <w:numId w:val="0"/>
      </w:numPr>
    </w:pPr>
  </w:style>
  <w:style w:type="paragraph" w:styleId="TOC4">
    <w:name w:val="toc 4"/>
    <w:basedOn w:val="TOCBase"/>
    <w:next w:val="Normal"/>
    <w:semiHidden/>
    <w:rsid w:val="00A23601"/>
    <w:pPr>
      <w:tabs>
        <w:tab w:val="right" w:leader="dot" w:pos="9071"/>
      </w:tabs>
      <w:ind w:left="1701"/>
    </w:pPr>
  </w:style>
  <w:style w:type="paragraph" w:customStyle="1" w:styleId="ListAlpha">
    <w:name w:val="List Alpha"/>
    <w:basedOn w:val="List"/>
    <w:rsid w:val="00A23601"/>
    <w:pPr>
      <w:numPr>
        <w:numId w:val="9"/>
      </w:numPr>
    </w:pPr>
  </w:style>
  <w:style w:type="paragraph" w:customStyle="1" w:styleId="ListAlpha2">
    <w:name w:val="List Alpha 2"/>
    <w:basedOn w:val="List2"/>
    <w:rsid w:val="00A23601"/>
    <w:pPr>
      <w:numPr>
        <w:numId w:val="8"/>
      </w:numPr>
    </w:pPr>
  </w:style>
  <w:style w:type="paragraph" w:styleId="List2">
    <w:name w:val="List 2"/>
    <w:basedOn w:val="BodyText"/>
    <w:rsid w:val="00A23601"/>
    <w:pPr>
      <w:tabs>
        <w:tab w:val="left" w:pos="680"/>
      </w:tabs>
      <w:spacing w:before="60" w:after="60"/>
      <w:ind w:left="680" w:hanging="340"/>
    </w:pPr>
  </w:style>
  <w:style w:type="paragraph" w:styleId="List3">
    <w:name w:val="List 3"/>
    <w:basedOn w:val="BodyText"/>
    <w:rsid w:val="00A23601"/>
    <w:pPr>
      <w:tabs>
        <w:tab w:val="left" w:pos="1021"/>
      </w:tabs>
      <w:spacing w:before="60" w:after="60"/>
      <w:ind w:left="1020" w:hanging="340"/>
    </w:pPr>
  </w:style>
  <w:style w:type="paragraph" w:styleId="List4">
    <w:name w:val="List 4"/>
    <w:basedOn w:val="BodyText"/>
    <w:rsid w:val="00A23601"/>
    <w:pPr>
      <w:tabs>
        <w:tab w:val="left" w:pos="1361"/>
      </w:tabs>
      <w:spacing w:before="60" w:after="60"/>
      <w:ind w:left="1361" w:hanging="340"/>
    </w:pPr>
  </w:style>
  <w:style w:type="paragraph" w:styleId="List5">
    <w:name w:val="List 5"/>
    <w:basedOn w:val="BodyText"/>
    <w:rsid w:val="00A23601"/>
    <w:pPr>
      <w:tabs>
        <w:tab w:val="left" w:pos="1701"/>
      </w:tabs>
      <w:spacing w:before="60" w:after="60"/>
      <w:ind w:left="1701" w:hanging="340"/>
    </w:pPr>
  </w:style>
  <w:style w:type="paragraph" w:styleId="ListBullet3">
    <w:name w:val="List Bullet 3"/>
    <w:basedOn w:val="List3"/>
    <w:rsid w:val="00A23601"/>
    <w:pPr>
      <w:numPr>
        <w:numId w:val="14"/>
      </w:numPr>
      <w:tabs>
        <w:tab w:val="clear" w:pos="1021"/>
      </w:tabs>
      <w:ind w:left="1037" w:hanging="357"/>
    </w:pPr>
  </w:style>
  <w:style w:type="paragraph" w:styleId="ListBullet4">
    <w:name w:val="List Bullet 4"/>
    <w:basedOn w:val="List4"/>
    <w:rsid w:val="00A23601"/>
    <w:pPr>
      <w:numPr>
        <w:numId w:val="3"/>
      </w:numPr>
      <w:tabs>
        <w:tab w:val="clear" w:pos="1361"/>
      </w:tabs>
    </w:pPr>
  </w:style>
  <w:style w:type="paragraph" w:styleId="ListBullet5">
    <w:name w:val="List Bullet 5"/>
    <w:basedOn w:val="List5"/>
    <w:rsid w:val="00A23601"/>
    <w:pPr>
      <w:numPr>
        <w:numId w:val="4"/>
      </w:numPr>
    </w:pPr>
  </w:style>
  <w:style w:type="paragraph" w:styleId="ListContinue2">
    <w:name w:val="List Continue 2"/>
    <w:basedOn w:val="List2"/>
    <w:rsid w:val="00A23601"/>
    <w:pPr>
      <w:ind w:firstLine="0"/>
    </w:pPr>
  </w:style>
  <w:style w:type="paragraph" w:styleId="ListContinue3">
    <w:name w:val="List Continue 3"/>
    <w:basedOn w:val="List3"/>
    <w:rsid w:val="00A23601"/>
    <w:pPr>
      <w:ind w:left="1021" w:firstLine="0"/>
    </w:pPr>
  </w:style>
  <w:style w:type="paragraph" w:styleId="ListContinue4">
    <w:name w:val="List Continue 4"/>
    <w:basedOn w:val="List4"/>
    <w:rsid w:val="00A23601"/>
    <w:pPr>
      <w:ind w:firstLine="0"/>
    </w:pPr>
  </w:style>
  <w:style w:type="paragraph" w:styleId="ListContinue5">
    <w:name w:val="List Continue 5"/>
    <w:basedOn w:val="List5"/>
    <w:rsid w:val="00A23601"/>
    <w:pPr>
      <w:ind w:firstLine="0"/>
    </w:pPr>
  </w:style>
  <w:style w:type="paragraph" w:styleId="ListNumber3">
    <w:name w:val="List Number 3"/>
    <w:basedOn w:val="List3"/>
    <w:rsid w:val="00A23601"/>
    <w:pPr>
      <w:numPr>
        <w:numId w:val="5"/>
      </w:numPr>
    </w:pPr>
  </w:style>
  <w:style w:type="paragraph" w:styleId="ListNumber4">
    <w:name w:val="List Number 4"/>
    <w:basedOn w:val="List4"/>
    <w:rsid w:val="00A23601"/>
    <w:pPr>
      <w:numPr>
        <w:numId w:val="6"/>
      </w:numPr>
    </w:pPr>
  </w:style>
  <w:style w:type="paragraph" w:styleId="ListNumber5">
    <w:name w:val="List Number 5"/>
    <w:basedOn w:val="List5"/>
    <w:rsid w:val="00A23601"/>
    <w:pPr>
      <w:numPr>
        <w:numId w:val="7"/>
      </w:numPr>
    </w:pPr>
  </w:style>
  <w:style w:type="paragraph" w:styleId="BlockText">
    <w:name w:val="Block Text"/>
    <w:basedOn w:val="Normal"/>
    <w:rsid w:val="00A23601"/>
    <w:pPr>
      <w:spacing w:after="120"/>
      <w:ind w:left="1440" w:right="1440"/>
    </w:pPr>
  </w:style>
  <w:style w:type="character" w:customStyle="1" w:styleId="Subscript">
    <w:name w:val="Subscript"/>
    <w:basedOn w:val="DefaultParagraphFont"/>
    <w:rsid w:val="00A23601"/>
    <w:rPr>
      <w:sz w:val="16"/>
      <w:vertAlign w:val="subscript"/>
    </w:rPr>
  </w:style>
  <w:style w:type="character" w:customStyle="1" w:styleId="Superscript">
    <w:name w:val="Superscript"/>
    <w:basedOn w:val="DefaultParagraphFont"/>
    <w:rsid w:val="00A23601"/>
    <w:rPr>
      <w:sz w:val="16"/>
      <w:vertAlign w:val="superscript"/>
    </w:rPr>
  </w:style>
  <w:style w:type="character" w:customStyle="1" w:styleId="Symbols">
    <w:name w:val="Symbols"/>
    <w:basedOn w:val="DefaultParagraphFont"/>
    <w:rsid w:val="00A23601"/>
    <w:rPr>
      <w:rFonts w:ascii="Symbol" w:hAnsi="Symbol"/>
    </w:rPr>
  </w:style>
  <w:style w:type="character" w:customStyle="1" w:styleId="MenuOptions">
    <w:name w:val="Menu Options"/>
    <w:basedOn w:val="DefaultParagraphFont"/>
    <w:rsid w:val="00A23601"/>
    <w:rPr>
      <w:rFonts w:ascii="Arial Narrow" w:hAnsi="Arial Narrow"/>
      <w:smallCaps/>
    </w:rPr>
  </w:style>
  <w:style w:type="character" w:customStyle="1" w:styleId="Buttons">
    <w:name w:val="Buttons"/>
    <w:basedOn w:val="DefaultParagraphFont"/>
    <w:rsid w:val="00A23601"/>
    <w:rPr>
      <w:b/>
    </w:rPr>
  </w:style>
  <w:style w:type="character" w:customStyle="1" w:styleId="Underlined">
    <w:name w:val="Underlined"/>
    <w:basedOn w:val="DefaultParagraphFont"/>
    <w:rsid w:val="00A23601"/>
    <w:rPr>
      <w:u w:val="single"/>
    </w:rPr>
  </w:style>
  <w:style w:type="paragraph" w:customStyle="1" w:styleId="TableBodyTextRight">
    <w:name w:val="Table Body Text Right"/>
    <w:basedOn w:val="TableBodyText"/>
    <w:rsid w:val="00A23601"/>
    <w:pPr>
      <w:widowControl w:val="0"/>
      <w:autoSpaceDE w:val="0"/>
      <w:autoSpaceDN w:val="0"/>
      <w:adjustRightInd w:val="0"/>
      <w:jc w:val="right"/>
    </w:pPr>
    <w:rPr>
      <w:rFonts w:cs="Arial"/>
      <w:szCs w:val="18"/>
    </w:rPr>
  </w:style>
  <w:style w:type="paragraph" w:customStyle="1" w:styleId="CopyrightText">
    <w:name w:val="Copyright Text"/>
    <w:basedOn w:val="BodyText"/>
    <w:rsid w:val="00A23601"/>
    <w:rPr>
      <w:sz w:val="18"/>
    </w:rPr>
  </w:style>
  <w:style w:type="paragraph" w:customStyle="1" w:styleId="BodySmallRight">
    <w:name w:val="Body Small Right"/>
    <w:basedOn w:val="BodyTextRight"/>
    <w:rsid w:val="00A23601"/>
    <w:rPr>
      <w:sz w:val="18"/>
      <w:szCs w:val="18"/>
    </w:rPr>
  </w:style>
  <w:style w:type="paragraph" w:customStyle="1" w:styleId="MarginEdition">
    <w:name w:val="Margin Edition"/>
    <w:basedOn w:val="MarginNote"/>
    <w:rsid w:val="00A23601"/>
    <w:pPr>
      <w:spacing w:before="0" w:after="0"/>
    </w:pPr>
    <w:rPr>
      <w:rFonts w:ascii="Times New Roman" w:hAnsi="Times New Roman"/>
      <w:color w:val="999999"/>
    </w:rPr>
  </w:style>
  <w:style w:type="paragraph" w:customStyle="1" w:styleId="Spacer">
    <w:name w:val="Spacer"/>
    <w:basedOn w:val="Normal"/>
    <w:rsid w:val="00A23601"/>
    <w:rPr>
      <w:sz w:val="2"/>
      <w:szCs w:val="2"/>
    </w:rPr>
  </w:style>
  <w:style w:type="character" w:customStyle="1" w:styleId="Small">
    <w:name w:val="Small"/>
    <w:basedOn w:val="DefaultParagraphFont"/>
    <w:rsid w:val="00A23601"/>
    <w:rPr>
      <w:sz w:val="16"/>
    </w:rPr>
  </w:style>
  <w:style w:type="paragraph" w:customStyle="1" w:styleId="WideTable">
    <w:name w:val="Wide Table"/>
    <w:basedOn w:val="Normal"/>
    <w:rsid w:val="00A23601"/>
    <w:pPr>
      <w:ind w:left="-1418"/>
    </w:pPr>
    <w:rPr>
      <w:sz w:val="2"/>
      <w:szCs w:val="2"/>
    </w:rPr>
  </w:style>
  <w:style w:type="character" w:styleId="PageNumber">
    <w:name w:val="page number"/>
    <w:basedOn w:val="DefaultParagraphFont"/>
    <w:rsid w:val="00A23601"/>
  </w:style>
  <w:style w:type="paragraph" w:styleId="Quote">
    <w:name w:val="Quote"/>
    <w:basedOn w:val="Heading1"/>
    <w:link w:val="QuoteChar"/>
    <w:qFormat/>
    <w:rsid w:val="00A23601"/>
    <w:rPr>
      <w:b w:val="0"/>
      <w:sz w:val="72"/>
      <w:szCs w:val="72"/>
      <w:lang w:val="en-NZ"/>
    </w:rPr>
  </w:style>
  <w:style w:type="character" w:customStyle="1" w:styleId="QuoteChar">
    <w:name w:val="Quote Char"/>
    <w:basedOn w:val="DefaultParagraphFont"/>
    <w:link w:val="Quote"/>
    <w:rsid w:val="00A236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601"/>
    <w:pPr>
      <w:pageBreakBefore/>
    </w:pPr>
  </w:style>
  <w:style w:type="paragraph" w:customStyle="1" w:styleId="Border">
    <w:name w:val="Border"/>
    <w:basedOn w:val="Normal"/>
    <w:qFormat/>
    <w:rsid w:val="00A236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601"/>
    <w:rPr>
      <w:b/>
      <w:bCs/>
      <w:i/>
      <w:iCs/>
      <w:color w:val="auto"/>
    </w:rPr>
  </w:style>
  <w:style w:type="paragraph" w:styleId="IntenseQuote">
    <w:name w:val="Intense Quote"/>
    <w:basedOn w:val="Normal"/>
    <w:next w:val="Normal"/>
    <w:link w:val="IntenseQuoteChar"/>
    <w:uiPriority w:val="30"/>
    <w:qFormat/>
    <w:rsid w:val="00A236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6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601"/>
    <w:rPr>
      <w:smallCaps/>
      <w:color w:val="auto"/>
      <w:u w:val="single"/>
    </w:rPr>
  </w:style>
  <w:style w:type="character" w:styleId="IntenseReference">
    <w:name w:val="Intense Reference"/>
    <w:basedOn w:val="DefaultParagraphFont"/>
    <w:uiPriority w:val="32"/>
    <w:qFormat/>
    <w:rsid w:val="00A23601"/>
    <w:rPr>
      <w:b/>
      <w:bCs/>
      <w:smallCaps/>
      <w:color w:val="auto"/>
      <w:spacing w:val="5"/>
      <w:u w:val="single"/>
    </w:rPr>
  </w:style>
  <w:style w:type="paragraph" w:customStyle="1" w:styleId="2ColumnHeading">
    <w:name w:val="2Column Heading"/>
    <w:basedOn w:val="BodyText"/>
    <w:qFormat/>
    <w:rsid w:val="00A23601"/>
    <w:pPr>
      <w:spacing w:after="60"/>
      <w:ind w:left="-2268"/>
    </w:pPr>
    <w:rPr>
      <w:b/>
    </w:rPr>
  </w:style>
  <w:style w:type="paragraph" w:customStyle="1" w:styleId="Heading1TOC">
    <w:name w:val="Heading1 TOC"/>
    <w:basedOn w:val="Normal"/>
    <w:qFormat/>
    <w:rsid w:val="00A23601"/>
    <w:pPr>
      <w:spacing w:before="240" w:after="120"/>
    </w:pPr>
    <w:rPr>
      <w:rFonts w:ascii="Times New Roman" w:hAnsi="Times New Roman"/>
      <w:b/>
      <w:sz w:val="32"/>
    </w:rPr>
  </w:style>
  <w:style w:type="paragraph" w:customStyle="1" w:styleId="Heading2TOC">
    <w:name w:val="Heading2 TOC"/>
    <w:basedOn w:val="Normal"/>
    <w:qFormat/>
    <w:rsid w:val="00A23601"/>
    <w:pPr>
      <w:spacing w:before="240" w:after="60"/>
    </w:pPr>
    <w:rPr>
      <w:rFonts w:ascii="Times New Roman" w:hAnsi="Times New Roman"/>
      <w:b/>
      <w:sz w:val="28"/>
    </w:rPr>
  </w:style>
  <w:style w:type="character" w:customStyle="1" w:styleId="Underline">
    <w:name w:val="Underline"/>
    <w:basedOn w:val="DefaultParagraphFont"/>
    <w:qFormat/>
    <w:rsid w:val="00A23601"/>
    <w:rPr>
      <w:u w:val="single"/>
    </w:rPr>
  </w:style>
  <w:style w:type="character" w:customStyle="1" w:styleId="BoldandItalics">
    <w:name w:val="Bold and Italics"/>
    <w:qFormat/>
    <w:rsid w:val="00A23601"/>
    <w:rPr>
      <w:b/>
      <w:i/>
      <w:u w:val="none"/>
    </w:rPr>
  </w:style>
  <w:style w:type="paragraph" w:styleId="BalloonText">
    <w:name w:val="Balloon Text"/>
    <w:basedOn w:val="Normal"/>
    <w:link w:val="BalloonTextChar"/>
    <w:rsid w:val="00A23601"/>
    <w:rPr>
      <w:rFonts w:ascii="Tahoma" w:hAnsi="Tahoma" w:cs="Tahoma"/>
      <w:sz w:val="16"/>
      <w:szCs w:val="16"/>
    </w:rPr>
  </w:style>
  <w:style w:type="character" w:customStyle="1" w:styleId="BalloonTextChar">
    <w:name w:val="Balloon Text Char"/>
    <w:basedOn w:val="DefaultParagraphFont"/>
    <w:link w:val="BalloonText"/>
    <w:rsid w:val="00A236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6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36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601"/>
    <w:rPr>
      <w:b/>
      <w:color w:val="660033"/>
      <w:spacing w:val="0"/>
    </w:rPr>
  </w:style>
  <w:style w:type="paragraph" w:customStyle="1" w:styleId="Nameditemlist">
    <w:name w:val="Named item list"/>
    <w:basedOn w:val="BodyText"/>
    <w:qFormat/>
    <w:rsid w:val="00A23601"/>
    <w:pPr>
      <w:tabs>
        <w:tab w:val="left" w:pos="2835"/>
      </w:tabs>
      <w:ind w:left="2835" w:hanging="2835"/>
    </w:pPr>
  </w:style>
  <w:style w:type="paragraph" w:customStyle="1" w:styleId="BodyTextnopadding">
    <w:name w:val="Body Text no padding"/>
    <w:basedOn w:val="BodyText"/>
    <w:qFormat/>
    <w:rsid w:val="00A23601"/>
    <w:pPr>
      <w:spacing w:before="0" w:after="0"/>
    </w:pPr>
  </w:style>
  <w:style w:type="paragraph" w:customStyle="1" w:styleId="BodyTextBold">
    <w:name w:val="Body Text Bold"/>
    <w:basedOn w:val="BodyText"/>
    <w:qFormat/>
    <w:rsid w:val="00A23601"/>
    <w:rPr>
      <w:b/>
    </w:rPr>
  </w:style>
  <w:style w:type="character" w:styleId="Hyperlink">
    <w:name w:val="Hyperlink"/>
    <w:basedOn w:val="DefaultParagraphFont"/>
    <w:uiPriority w:val="99"/>
    <w:unhideWhenUsed/>
    <w:rsid w:val="00D759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3912</Characters>
  <Application>Microsoft Office Word</Application>
  <DocSecurity>0</DocSecurity>
  <Lines>100</Lines>
  <Paragraphs>75</Paragraphs>
  <ScaleCrop>false</ScaleCrop>
  <Company>Author-it Software Corporation Ltd.</Company>
  <LinksUpToDate>false</LinksUpToDate>
  <CharactersWithSpaces>4459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MSTFR2004 Replace half leather sole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2022-12-22T00:27:00Z</dcterms:created>
  <dcterms:modified xsi:type="dcterms:W3CDTF">2022-12-22T00:27:00Z</dcterms:modified>
</cp:coreProperties>
</file>