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945" w:rsidP="000E59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MSTFP4002 Make patterns for custom-made footwear</w:t>
      </w:r>
      <w:r>
        <w:fldChar w:fldCharType="end"/>
      </w:r>
    </w:p>
    <w:p w:rsidR="000E5945" w:rsidP="000E5945">
      <w:pPr>
        <w:pStyle w:val="Version"/>
        <w:sectPr w:rsidSect="003549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92E" w:rsidP="0035492E">
      <w:pPr>
        <w:pStyle w:val="SuperHeading"/>
      </w:pPr>
      <w:r w:rsidRPr="0035492E">
        <w:t>Assessment Requirements for MSTFP4002 Make patterns for custom-made footwear</w:t>
      </w:r>
    </w:p>
    <w:p w:rsidR="00000000" w:rsidRPr="0035492E" w:rsidP="0035492E">
      <w:pPr>
        <w:pStyle w:val="Heading1"/>
      </w:pPr>
      <w:bookmarkStart w:id="1" w:name="O_934685"/>
      <w:bookmarkEnd w:id="1"/>
      <w:r w:rsidRPr="0035492E">
        <w:t>Modification History</w:t>
      </w:r>
    </w:p>
    <w:p w:rsidR="00000000" w:rsidRPr="0035492E" w:rsidP="000E5945">
      <w:pPr>
        <w:pStyle w:val="BodyText"/>
      </w:pPr>
      <w:r w:rsidRPr="0035492E">
        <w:t>Release 1. Supersedes and is equivalent to LMTFP4002A Make patterns for custom-made footwear</w:t>
      </w:r>
    </w:p>
    <w:p w:rsidR="00000000" w:rsidRPr="0035492E" w:rsidP="0035492E">
      <w:pPr>
        <w:pStyle w:val="Heading1"/>
      </w:pPr>
      <w:bookmarkStart w:id="2" w:name="O_934688"/>
      <w:bookmarkEnd w:id="2"/>
      <w:r w:rsidRPr="0035492E">
        <w:t>Performance Evidence</w:t>
      </w:r>
    </w:p>
    <w:p w:rsidR="00000000" w:rsidRPr="0035492E" w:rsidP="000E5945">
      <w:pPr>
        <w:pStyle w:val="BodyText"/>
      </w:pPr>
      <w:r w:rsidRPr="0035492E">
        <w:t>Evidence required to demonstrate competence in this unit must be relevant to and satisfy the requirements of the elements and performance criteria, and include:</w:t>
      </w:r>
    </w:p>
    <w:p w:rsidR="00000000" w:rsidRPr="0035492E" w:rsidP="0035492E">
      <w:pPr>
        <w:pStyle w:val="ListBullet"/>
      </w:pPr>
      <w:r w:rsidRPr="0035492E">
        <w:t>reading and following work instructions, standard operating procedures (SOPs), safe work pract</w:t>
      </w:r>
      <w:r w:rsidRPr="0035492E">
        <w:t>ices and other reference material</w:t>
      </w:r>
    </w:p>
    <w:p w:rsidR="00000000" w:rsidRPr="0035492E" w:rsidP="0035492E">
      <w:pPr>
        <w:pStyle w:val="ListBullet"/>
      </w:pPr>
      <w:r w:rsidRPr="0035492E">
        <w:t>applying relevant standards</w:t>
      </w:r>
    </w:p>
    <w:p w:rsidR="00000000" w:rsidRPr="0035492E" w:rsidP="0035492E">
      <w:pPr>
        <w:pStyle w:val="ListBullet"/>
      </w:pPr>
      <w:r w:rsidRPr="0035492E">
        <w:t>interpreting design brief and confirming specifications</w:t>
      </w:r>
    </w:p>
    <w:p w:rsidR="00000000" w:rsidRPr="0035492E" w:rsidP="0035492E">
      <w:pPr>
        <w:pStyle w:val="ListBullet"/>
      </w:pPr>
      <w:r w:rsidRPr="0035492E">
        <w:t>identifying and defining design lines and features</w:t>
      </w:r>
    </w:p>
    <w:p w:rsidR="00000000" w:rsidRPr="0035492E" w:rsidP="0035492E">
      <w:pPr>
        <w:pStyle w:val="ListBullet"/>
      </w:pPr>
      <w:r w:rsidRPr="0035492E">
        <w:t>choosing patterns to suit specifications and measurements or developing new patterns to</w:t>
      </w:r>
      <w:r w:rsidRPr="0035492E">
        <w:t xml:space="preserve"> suit specifications on at least three (3) occasions</w:t>
      </w:r>
    </w:p>
    <w:p w:rsidR="00000000" w:rsidRPr="0035492E" w:rsidP="0035492E">
      <w:pPr>
        <w:pStyle w:val="ListBullet"/>
      </w:pPr>
      <w:r w:rsidRPr="0035492E">
        <w:t>modifying, checking and testing at least three (3) patterns according to selected materials, shoe style and specific client requirements</w:t>
      </w:r>
    </w:p>
    <w:p w:rsidR="00000000" w:rsidRPr="0035492E" w:rsidP="0035492E">
      <w:pPr>
        <w:pStyle w:val="ListBullet"/>
      </w:pPr>
      <w:r w:rsidRPr="0035492E">
        <w:t>making prototype or toile</w:t>
      </w:r>
    </w:p>
    <w:p w:rsidR="00000000" w:rsidRPr="0035492E" w:rsidP="0035492E">
      <w:pPr>
        <w:pStyle w:val="ListBullet"/>
      </w:pPr>
      <w:r w:rsidRPr="0035492E">
        <w:t>making and evaluating a mock-up of propo</w:t>
      </w:r>
      <w:r w:rsidRPr="0035492E">
        <w:t>sed construction and materials in line with design and fit, to confirm pattern</w:t>
      </w:r>
    </w:p>
    <w:p w:rsidR="00000000" w:rsidRPr="0035492E" w:rsidP="0035492E">
      <w:pPr>
        <w:pStyle w:val="ListBullet"/>
      </w:pPr>
      <w:r w:rsidRPr="0035492E">
        <w:t>communicating effectively with design team and customers</w:t>
      </w:r>
    </w:p>
    <w:p w:rsidR="00000000" w:rsidRPr="0035492E" w:rsidP="0035492E">
      <w:pPr>
        <w:pStyle w:val="ListBullet"/>
      </w:pPr>
      <w:r w:rsidRPr="0035492E">
        <w:t>applying work health and safety (WHS) policies in work operations</w:t>
      </w:r>
    </w:p>
    <w:p w:rsidR="00000000" w:rsidRPr="0035492E" w:rsidP="0035492E">
      <w:pPr>
        <w:pStyle w:val="ListBullet"/>
      </w:pPr>
      <w:r w:rsidRPr="0035492E">
        <w:t>applying workplace procedures</w:t>
      </w:r>
    </w:p>
    <w:p w:rsidR="00000000" w:rsidRPr="0035492E" w:rsidP="0035492E">
      <w:pPr>
        <w:pStyle w:val="ListBullet"/>
      </w:pPr>
      <w:r w:rsidRPr="0035492E">
        <w:t>maintaining accurate rec</w:t>
      </w:r>
      <w:r w:rsidRPr="0035492E">
        <w:t xml:space="preserve">ords </w:t>
      </w:r>
    </w:p>
    <w:p w:rsidR="00000000" w:rsidRPr="0035492E" w:rsidP="0035492E">
      <w:pPr>
        <w:pStyle w:val="AllowPageBreak"/>
      </w:pPr>
    </w:p>
    <w:p w:rsidR="00000000" w:rsidRPr="0035492E" w:rsidP="0035492E">
      <w:pPr>
        <w:pStyle w:val="Heading1"/>
      </w:pPr>
      <w:bookmarkStart w:id="3" w:name="O_934687"/>
      <w:bookmarkEnd w:id="3"/>
      <w:r w:rsidRPr="0035492E">
        <w:t>Knowledge Evidence</w:t>
      </w:r>
    </w:p>
    <w:p w:rsidR="00000000" w:rsidRPr="0035492E" w:rsidP="000E5945">
      <w:pPr>
        <w:pStyle w:val="BodyText"/>
      </w:pPr>
      <w:r w:rsidRPr="0035492E">
        <w:t>Evidence must be provided that demonstrates knowledge of:</w:t>
      </w:r>
    </w:p>
    <w:p w:rsidR="00000000" w:rsidRPr="0035492E" w:rsidP="0035492E">
      <w:pPr>
        <w:pStyle w:val="ListBullet"/>
      </w:pPr>
      <w:r w:rsidRPr="0035492E">
        <w:t>safe work practices and procedures and use of personal protective equipment (PPE)</w:t>
      </w:r>
    </w:p>
    <w:p w:rsidR="00000000" w:rsidRPr="0035492E" w:rsidP="0035492E">
      <w:pPr>
        <w:pStyle w:val="ListBullet"/>
      </w:pPr>
      <w:r w:rsidRPr="0035492E">
        <w:t>relevant Australian Standards</w:t>
      </w:r>
    </w:p>
    <w:p w:rsidR="00000000" w:rsidRPr="0035492E" w:rsidP="0035492E">
      <w:pPr>
        <w:pStyle w:val="ListBullet"/>
      </w:pPr>
      <w:r w:rsidRPr="0035492E">
        <w:t>principles and concepts of patternmaking</w:t>
      </w:r>
    </w:p>
    <w:p w:rsidR="00000000" w:rsidRPr="0035492E" w:rsidP="0035492E">
      <w:pPr>
        <w:pStyle w:val="ListBullet"/>
      </w:pPr>
      <w:r w:rsidRPr="0035492E">
        <w:t>general principles of custom-made footwear design</w:t>
      </w:r>
    </w:p>
    <w:p w:rsidR="00000000" w:rsidRPr="0035492E" w:rsidP="0035492E">
      <w:pPr>
        <w:pStyle w:val="ListBullet"/>
      </w:pPr>
      <w:r w:rsidRPr="0035492E">
        <w:t>cost efficiency in relation to patternmaking</w:t>
      </w:r>
    </w:p>
    <w:p w:rsidR="00000000" w:rsidRPr="0035492E" w:rsidP="0035492E">
      <w:pPr>
        <w:pStyle w:val="ListBullet"/>
      </w:pPr>
      <w:r w:rsidRPr="0035492E">
        <w:t>range of typical leathers, fabrics, including weight and other characteristics</w:t>
      </w:r>
    </w:p>
    <w:p w:rsidR="00000000" w:rsidRPr="0035492E" w:rsidP="0035492E">
      <w:pPr>
        <w:pStyle w:val="ListBullet"/>
      </w:pPr>
      <w:r w:rsidRPr="0035492E">
        <w:t>toile production</w:t>
      </w:r>
    </w:p>
    <w:p w:rsidR="00000000" w:rsidRPr="0035492E" w:rsidP="0035492E">
      <w:pPr>
        <w:pStyle w:val="ListBullet"/>
      </w:pPr>
      <w:r w:rsidRPr="0035492E">
        <w:t>standard and working patterns</w:t>
      </w:r>
    </w:p>
    <w:p w:rsidR="00000000" w:rsidRPr="0035492E" w:rsidP="0035492E">
      <w:pPr>
        <w:pStyle w:val="ListBullet"/>
      </w:pPr>
      <w:r w:rsidRPr="0035492E">
        <w:t>procedures for marker making</w:t>
      </w:r>
    </w:p>
    <w:p w:rsidR="00000000" w:rsidRPr="0035492E" w:rsidP="0035492E">
      <w:pPr>
        <w:pStyle w:val="ListBullet"/>
      </w:pPr>
      <w:r w:rsidRPr="0035492E">
        <w:t>practi</w:t>
      </w:r>
      <w:r w:rsidRPr="0035492E">
        <w:t>ces for cutting and construction</w:t>
      </w:r>
    </w:p>
    <w:p w:rsidR="00000000" w:rsidRPr="0035492E" w:rsidP="0035492E">
      <w:pPr>
        <w:pStyle w:val="ListBullet"/>
      </w:pPr>
      <w:r w:rsidRPr="0035492E">
        <w:t>WHS and environmental aspects of relevant enterprise activities</w:t>
      </w:r>
    </w:p>
    <w:p w:rsidR="00000000" w:rsidRPr="0035492E" w:rsidP="0035492E">
      <w:pPr>
        <w:pStyle w:val="ListBullet"/>
      </w:pPr>
      <w:r w:rsidRPr="0035492E">
        <w:t>workplace procedures and reporting processes</w:t>
      </w:r>
    </w:p>
    <w:p w:rsidR="00000000" w:rsidRPr="0035492E" w:rsidP="0035492E">
      <w:pPr>
        <w:pStyle w:val="ListBullet"/>
      </w:pPr>
      <w:r w:rsidRPr="0035492E">
        <w:t>WHS practices</w:t>
      </w:r>
    </w:p>
    <w:p w:rsidR="00000000" w:rsidRPr="0035492E" w:rsidP="0035492E">
      <w:pPr>
        <w:pStyle w:val="ListBullet"/>
      </w:pPr>
      <w:r w:rsidRPr="0035492E">
        <w:t>quality practices</w:t>
      </w:r>
    </w:p>
    <w:p w:rsidR="00000000" w:rsidRPr="0035492E" w:rsidP="0035492E">
      <w:pPr>
        <w:pStyle w:val="ListBullet"/>
      </w:pPr>
      <w:r w:rsidRPr="0035492E">
        <w:t>workplace procedures</w:t>
      </w:r>
    </w:p>
    <w:p w:rsidR="00000000" w:rsidRPr="0035492E" w:rsidP="0035492E">
      <w:pPr>
        <w:pStyle w:val="ListBullet"/>
      </w:pPr>
      <w:r w:rsidRPr="0035492E">
        <w:t>practices for recording and reporting.</w:t>
      </w:r>
    </w:p>
    <w:p w:rsidR="00000000" w:rsidRPr="0035492E" w:rsidP="0035492E">
      <w:pPr>
        <w:pStyle w:val="AllowPageBreak"/>
      </w:pPr>
    </w:p>
    <w:p w:rsidR="00000000" w:rsidRPr="0035492E" w:rsidP="0035492E">
      <w:pPr>
        <w:pStyle w:val="Heading1"/>
      </w:pPr>
      <w:bookmarkStart w:id="4" w:name="O_934686"/>
      <w:bookmarkEnd w:id="4"/>
      <w:r w:rsidRPr="0035492E">
        <w:t>Asses</w:t>
      </w:r>
      <w:r w:rsidRPr="0035492E">
        <w:t>sment Conditions</w:t>
      </w:r>
    </w:p>
    <w:p w:rsidR="00000000" w:rsidRPr="0035492E" w:rsidP="0035492E">
      <w:pPr>
        <w:pStyle w:val="ListBullet"/>
      </w:pPr>
      <w:r w:rsidRPr="0035492E">
        <w:t>Assessors must:</w:t>
      </w:r>
    </w:p>
    <w:p w:rsidR="00000000" w:rsidRPr="0035492E" w:rsidP="0035492E">
      <w:pPr>
        <w:pStyle w:val="ListBullet2"/>
      </w:pPr>
      <w:r w:rsidRPr="0035492E">
        <w:t>satisfy the assessor competency requirements that are in place at the time of the assessment, as set by the VET regulator</w:t>
      </w:r>
    </w:p>
    <w:p w:rsidR="00000000" w:rsidRPr="0035492E" w:rsidP="0035492E">
      <w:pPr>
        <w:pStyle w:val="ListBullet2"/>
      </w:pPr>
      <w:r w:rsidRPr="0035492E">
        <w:t>have vocational competency in making patterns for custom-made footwear, at least to the level being assessed, with relevant industry knowledge and experience.</w:t>
      </w:r>
    </w:p>
    <w:p w:rsidR="00000000" w:rsidRPr="0035492E" w:rsidP="0035492E">
      <w:pPr>
        <w:pStyle w:val="ListBullet"/>
      </w:pPr>
      <w:r w:rsidRPr="0035492E">
        <w:t>Assessment should occur in operational workplace situations. Where this is not possible, or wher</w:t>
      </w:r>
      <w:r w:rsidRPr="0035492E">
        <w:t>e personal safety or environmental damage are limiting factors, assessment must occur in a sufficiently rigorous simulated environment reflecting realistic operational workplace conditions. This must cover all aspects of workplace performance, including en</w:t>
      </w:r>
      <w:r w:rsidRPr="0035492E">
        <w:t>vironment, task skills, task management skills, contingency management skills and job role environment skills.</w:t>
      </w:r>
    </w:p>
    <w:p w:rsidR="00000000" w:rsidRPr="0035492E" w:rsidP="0035492E">
      <w:pPr>
        <w:pStyle w:val="ListBullet"/>
      </w:pPr>
      <w:r w:rsidRPr="0035492E">
        <w:t>Assessment processes and techniques must be appropriate to the language, literacy and numeracy requirements of the work being performed and the n</w:t>
      </w:r>
      <w:r w:rsidRPr="0035492E">
        <w:t>eeds of the candidate.</w:t>
      </w:r>
    </w:p>
    <w:p w:rsidR="00000000" w:rsidRPr="0035492E" w:rsidP="0035492E">
      <w:pPr>
        <w:pStyle w:val="ListBullet"/>
      </w:pPr>
      <w:r w:rsidRPr="0035492E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35492E" w:rsidP="0035492E">
      <w:pPr>
        <w:pStyle w:val="AllowPageBreak"/>
      </w:pPr>
    </w:p>
    <w:p w:rsidR="00000000" w:rsidRPr="0035492E" w:rsidP="0035492E">
      <w:pPr>
        <w:pStyle w:val="Heading1"/>
      </w:pPr>
      <w:bookmarkStart w:id="5" w:name="O_934684"/>
      <w:bookmarkEnd w:id="5"/>
      <w:r w:rsidRPr="0035492E">
        <w:t>Links</w:t>
      </w:r>
    </w:p>
    <w:p w:rsidR="00000000" w:rsidRPr="0035492E" w:rsidP="000E5945">
      <w:pPr>
        <w:pStyle w:val="BodyText"/>
      </w:pPr>
      <w:r w:rsidRPr="003549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961C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5492E" w:rsidP="0035492E"/>
    <w:sectPr w:rsidSect="003549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9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92E" w:rsidRPr="000E5945" w:rsidP="000E59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9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945" w:rsidP="003549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5945" w:rsidP="003549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E5945" w:rsidP="003549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9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9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92E" w:rsidRPr="000E5945" w:rsidP="000E59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9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945" w:rsidRPr="002D2AF8" w:rsidP="003549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MSTFP4002 Make patterns for custom-made footwear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E5945" w:rsidP="003549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389D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60C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64AC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9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9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9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9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9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9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9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9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9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9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9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92E"/>
  </w:style>
  <w:style w:type="character" w:customStyle="1" w:styleId="Heading1Char">
    <w:name w:val="Heading 1 Char"/>
    <w:basedOn w:val="DefaultParagraphFont"/>
    <w:link w:val="Heading1"/>
    <w:rsid w:val="003549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9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9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49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49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49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9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49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9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9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9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9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9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9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9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9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9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9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9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9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9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9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49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492E"/>
    <w:rPr>
      <w:b/>
      <w:spacing w:val="0"/>
    </w:rPr>
  </w:style>
  <w:style w:type="paragraph" w:customStyle="1" w:styleId="SuperTitle">
    <w:name w:val="SuperTitle"/>
    <w:basedOn w:val="Title"/>
    <w:rsid w:val="003549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9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9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49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9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9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9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9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9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9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9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9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92E"/>
    <w:rPr>
      <w:i/>
    </w:rPr>
  </w:style>
  <w:style w:type="paragraph" w:styleId="Caption">
    <w:name w:val="caption"/>
    <w:basedOn w:val="BodyText"/>
    <w:next w:val="Normal"/>
    <w:qFormat/>
    <w:rsid w:val="003549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9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9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92E"/>
  </w:style>
  <w:style w:type="paragraph" w:styleId="TableofFigures">
    <w:name w:val="table of figures"/>
    <w:basedOn w:val="Normal"/>
    <w:next w:val="Normal"/>
    <w:semiHidden/>
    <w:rsid w:val="003549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9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492E"/>
    <w:rPr>
      <w:rFonts w:ascii="Wingdings" w:hAnsi="Wingdings"/>
    </w:rPr>
  </w:style>
  <w:style w:type="paragraph" w:customStyle="1" w:styleId="TableHeading">
    <w:name w:val="Table Heading"/>
    <w:basedOn w:val="HeadingBase"/>
    <w:rsid w:val="003549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92E"/>
    <w:rPr>
      <w:color w:val="0033CC"/>
      <w:u w:val="none"/>
    </w:rPr>
  </w:style>
  <w:style w:type="paragraph" w:customStyle="1" w:styleId="BodyTextRight">
    <w:name w:val="Body Text Right"/>
    <w:basedOn w:val="BodyText"/>
    <w:rsid w:val="003549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9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9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9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9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9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92E"/>
    <w:rPr>
      <w:sz w:val="32"/>
    </w:rPr>
  </w:style>
  <w:style w:type="paragraph" w:customStyle="1" w:styleId="HeadingProcedure">
    <w:name w:val="Heading Procedure"/>
    <w:basedOn w:val="HeadingBase"/>
    <w:next w:val="Normal"/>
    <w:rsid w:val="003549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92E"/>
    <w:pPr>
      <w:spacing w:before="60" w:after="60"/>
    </w:pPr>
  </w:style>
  <w:style w:type="paragraph" w:styleId="ListContinue">
    <w:name w:val="List Continue"/>
    <w:basedOn w:val="List"/>
    <w:rsid w:val="0035492E"/>
    <w:pPr>
      <w:ind w:firstLine="0"/>
    </w:pPr>
  </w:style>
  <w:style w:type="paragraph" w:customStyle="1" w:styleId="ListNote">
    <w:name w:val="List Note"/>
    <w:basedOn w:val="List"/>
    <w:rsid w:val="003549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9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9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92E"/>
    <w:rPr>
      <w:rFonts w:ascii="Courier New" w:hAnsi="Courier New"/>
    </w:rPr>
  </w:style>
  <w:style w:type="paragraph" w:customStyle="1" w:styleId="NoteBullet">
    <w:name w:val="Note Bullet"/>
    <w:basedOn w:val="Note"/>
    <w:rsid w:val="003549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9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9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9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9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49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9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92E"/>
    <w:rPr>
      <w:b/>
      <w:smallCaps/>
    </w:rPr>
  </w:style>
  <w:style w:type="paragraph" w:customStyle="1" w:styleId="TableListNumber">
    <w:name w:val="Table List Number"/>
    <w:basedOn w:val="ListNumber"/>
    <w:rsid w:val="003549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9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92E"/>
    <w:pPr>
      <w:numPr>
        <w:numId w:val="9"/>
      </w:numPr>
    </w:pPr>
  </w:style>
  <w:style w:type="paragraph" w:customStyle="1" w:styleId="ListAlpha2">
    <w:name w:val="List Alpha 2"/>
    <w:basedOn w:val="List2"/>
    <w:rsid w:val="0035492E"/>
    <w:pPr>
      <w:numPr>
        <w:numId w:val="8"/>
      </w:numPr>
    </w:pPr>
  </w:style>
  <w:style w:type="paragraph" w:styleId="List2">
    <w:name w:val="List 2"/>
    <w:basedOn w:val="BodyText"/>
    <w:rsid w:val="003549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9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9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9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9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9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492E"/>
    <w:pPr>
      <w:numPr>
        <w:numId w:val="4"/>
      </w:numPr>
    </w:pPr>
  </w:style>
  <w:style w:type="paragraph" w:styleId="ListContinue2">
    <w:name w:val="List Continue 2"/>
    <w:basedOn w:val="List2"/>
    <w:rsid w:val="0035492E"/>
    <w:pPr>
      <w:ind w:firstLine="0"/>
    </w:pPr>
  </w:style>
  <w:style w:type="paragraph" w:styleId="ListContinue3">
    <w:name w:val="List Continue 3"/>
    <w:basedOn w:val="List3"/>
    <w:rsid w:val="0035492E"/>
    <w:pPr>
      <w:ind w:left="1021" w:firstLine="0"/>
    </w:pPr>
  </w:style>
  <w:style w:type="paragraph" w:styleId="ListContinue4">
    <w:name w:val="List Continue 4"/>
    <w:basedOn w:val="List4"/>
    <w:rsid w:val="0035492E"/>
    <w:pPr>
      <w:ind w:firstLine="0"/>
    </w:pPr>
  </w:style>
  <w:style w:type="paragraph" w:styleId="ListContinue5">
    <w:name w:val="List Continue 5"/>
    <w:basedOn w:val="List5"/>
    <w:rsid w:val="0035492E"/>
    <w:pPr>
      <w:ind w:firstLine="0"/>
    </w:pPr>
  </w:style>
  <w:style w:type="paragraph" w:styleId="ListNumber3">
    <w:name w:val="List Number 3"/>
    <w:basedOn w:val="List3"/>
    <w:rsid w:val="0035492E"/>
    <w:pPr>
      <w:numPr>
        <w:numId w:val="5"/>
      </w:numPr>
    </w:pPr>
  </w:style>
  <w:style w:type="paragraph" w:styleId="ListNumber4">
    <w:name w:val="List Number 4"/>
    <w:basedOn w:val="List4"/>
    <w:rsid w:val="0035492E"/>
    <w:pPr>
      <w:numPr>
        <w:numId w:val="6"/>
      </w:numPr>
    </w:pPr>
  </w:style>
  <w:style w:type="paragraph" w:styleId="ListNumber5">
    <w:name w:val="List Number 5"/>
    <w:basedOn w:val="List5"/>
    <w:rsid w:val="0035492E"/>
    <w:pPr>
      <w:numPr>
        <w:numId w:val="7"/>
      </w:numPr>
    </w:pPr>
  </w:style>
  <w:style w:type="paragraph" w:styleId="BlockText">
    <w:name w:val="Block Text"/>
    <w:basedOn w:val="Normal"/>
    <w:rsid w:val="003549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9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92E"/>
    <w:rPr>
      <w:sz w:val="16"/>
      <w:vertAlign w:val="superscript"/>
    </w:rPr>
  </w:style>
  <w:style w:type="character" w:customStyle="1" w:styleId="Symbols">
    <w:name w:val="Symbols"/>
    <w:basedOn w:val="DefaultParagraphFont"/>
    <w:rsid w:val="0035492E"/>
    <w:rPr>
      <w:rFonts w:ascii="Symbol" w:hAnsi="Symbol"/>
    </w:rPr>
  </w:style>
  <w:style w:type="character" w:customStyle="1" w:styleId="MenuOptions">
    <w:name w:val="Menu Options"/>
    <w:basedOn w:val="DefaultParagraphFont"/>
    <w:rsid w:val="003549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92E"/>
    <w:rPr>
      <w:b/>
    </w:rPr>
  </w:style>
  <w:style w:type="character" w:customStyle="1" w:styleId="Underlined">
    <w:name w:val="Underlined"/>
    <w:basedOn w:val="DefaultParagraphFont"/>
    <w:rsid w:val="0035492E"/>
    <w:rPr>
      <w:u w:val="single"/>
    </w:rPr>
  </w:style>
  <w:style w:type="paragraph" w:customStyle="1" w:styleId="TableBodyTextRight">
    <w:name w:val="Table Body Text Right"/>
    <w:basedOn w:val="TableBodyText"/>
    <w:rsid w:val="003549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92E"/>
    <w:rPr>
      <w:sz w:val="18"/>
    </w:rPr>
  </w:style>
  <w:style w:type="paragraph" w:customStyle="1" w:styleId="BodySmallRight">
    <w:name w:val="Body Small Right"/>
    <w:basedOn w:val="BodyTextRight"/>
    <w:rsid w:val="0035492E"/>
    <w:rPr>
      <w:sz w:val="18"/>
      <w:szCs w:val="18"/>
    </w:rPr>
  </w:style>
  <w:style w:type="paragraph" w:customStyle="1" w:styleId="MarginEdition">
    <w:name w:val="Margin Edition"/>
    <w:basedOn w:val="MarginNote"/>
    <w:rsid w:val="003549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92E"/>
    <w:rPr>
      <w:sz w:val="2"/>
      <w:szCs w:val="2"/>
    </w:rPr>
  </w:style>
  <w:style w:type="character" w:customStyle="1" w:styleId="Small">
    <w:name w:val="Small"/>
    <w:basedOn w:val="DefaultParagraphFont"/>
    <w:rsid w:val="0035492E"/>
    <w:rPr>
      <w:sz w:val="16"/>
    </w:rPr>
  </w:style>
  <w:style w:type="paragraph" w:customStyle="1" w:styleId="WideTable">
    <w:name w:val="Wide Table"/>
    <w:basedOn w:val="Normal"/>
    <w:rsid w:val="003549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92E"/>
  </w:style>
  <w:style w:type="paragraph" w:styleId="Quote">
    <w:name w:val="Quote"/>
    <w:basedOn w:val="Heading1"/>
    <w:link w:val="QuoteChar"/>
    <w:qFormat/>
    <w:rsid w:val="003549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9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92E"/>
    <w:pPr>
      <w:pageBreakBefore/>
    </w:pPr>
  </w:style>
  <w:style w:type="paragraph" w:customStyle="1" w:styleId="Border">
    <w:name w:val="Border"/>
    <w:basedOn w:val="Normal"/>
    <w:qFormat/>
    <w:rsid w:val="003549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9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9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9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9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9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9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9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9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92E"/>
    <w:rPr>
      <w:u w:val="single"/>
    </w:rPr>
  </w:style>
  <w:style w:type="character" w:customStyle="1" w:styleId="BoldandItalics">
    <w:name w:val="Bold and Italics"/>
    <w:qFormat/>
    <w:rsid w:val="0035492E"/>
    <w:rPr>
      <w:b/>
      <w:i/>
      <w:u w:val="none"/>
    </w:rPr>
  </w:style>
  <w:style w:type="paragraph" w:styleId="BalloonText">
    <w:name w:val="Balloon Text"/>
    <w:basedOn w:val="Normal"/>
    <w:link w:val="BalloonTextChar"/>
    <w:rsid w:val="003549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9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9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9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9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9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92E"/>
    <w:pPr>
      <w:spacing w:before="0" w:after="0"/>
    </w:pPr>
  </w:style>
  <w:style w:type="paragraph" w:customStyle="1" w:styleId="BodyTextBold">
    <w:name w:val="Body Text Bold"/>
    <w:basedOn w:val="BodyText"/>
    <w:qFormat/>
    <w:rsid w:val="0035492E"/>
    <w:rPr>
      <w:b/>
    </w:rPr>
  </w:style>
  <w:style w:type="character" w:styleId="Hyperlink">
    <w:name w:val="Hyperlink"/>
    <w:basedOn w:val="DefaultParagraphFont"/>
    <w:uiPriority w:val="99"/>
    <w:unhideWhenUsed/>
    <w:rsid w:val="000E59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3088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MSTFP4002 Make patterns for custom-made footwear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