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5C9D" w:rsidP="00CC5C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MSTFP3005 Supervise footwear production operations</w:t>
      </w:r>
      <w:r>
        <w:fldChar w:fldCharType="end"/>
      </w:r>
    </w:p>
    <w:p w:rsidR="00CC5C9D" w:rsidP="00CC5C9D">
      <w:pPr>
        <w:pStyle w:val="Version"/>
        <w:sectPr w:rsidSect="007F02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023E" w:rsidP="007F023E">
      <w:pPr>
        <w:pStyle w:val="SuperHeading"/>
      </w:pPr>
      <w:r w:rsidRPr="007F023E">
        <w:t>MSTFP3005 Supervise footwear production operations</w:t>
      </w:r>
    </w:p>
    <w:p w:rsidR="00000000" w:rsidRPr="007F023E" w:rsidP="007F023E">
      <w:pPr>
        <w:pStyle w:val="Heading1"/>
      </w:pPr>
      <w:bookmarkStart w:id="1" w:name="O_934622"/>
      <w:bookmarkEnd w:id="1"/>
      <w:r w:rsidRPr="007F023E">
        <w:t>Modification History</w:t>
      </w:r>
    </w:p>
    <w:p w:rsidR="00000000" w:rsidRPr="007F023E" w:rsidP="00CC5C9D">
      <w:pPr>
        <w:pStyle w:val="BodyText"/>
      </w:pPr>
      <w:r w:rsidRPr="007F023E">
        <w:t>Release 1. Supersedes and is equivalent to LMTFP3005B Supervise footwear production operations</w:t>
      </w:r>
    </w:p>
    <w:p w:rsidR="00000000" w:rsidRPr="007F023E" w:rsidP="007F023E">
      <w:pPr>
        <w:pStyle w:val="Heading1"/>
      </w:pPr>
      <w:bookmarkStart w:id="2" w:name="O_934630"/>
      <w:bookmarkEnd w:id="2"/>
      <w:r w:rsidRPr="007F023E">
        <w:t>Application</w:t>
      </w:r>
    </w:p>
    <w:p w:rsidR="00000000" w:rsidRPr="007F023E" w:rsidP="00CC5C9D">
      <w:pPr>
        <w:pStyle w:val="BodyText"/>
      </w:pPr>
      <w:r w:rsidRPr="007F023E">
        <w:t>This unit of competency covers the skills and knowledge required to supervise operations in a designate</w:t>
      </w:r>
      <w:r w:rsidRPr="007F023E">
        <w:t>d area within a footwear production enterprise, to ensure team operations meet production requirements.</w:t>
      </w:r>
    </w:p>
    <w:p w:rsidR="00000000" w:rsidRPr="007F023E" w:rsidP="00CC5C9D">
      <w:pPr>
        <w:pStyle w:val="BodyText"/>
      </w:pPr>
      <w:r w:rsidRPr="007F023E">
        <w:t>The unit of competency applies to a first line, team leader supervisory role in a team or work area within a footwear production enterprise. The unit r</w:t>
      </w:r>
      <w:r w:rsidRPr="007F023E">
        <w:t>equires extensive knowledge and experience in working with footwear production machines, equipment and processes. Supervisory responsibilities include overseeing the team</w:t>
      </w:r>
      <w:r>
        <w:t>’</w:t>
      </w:r>
      <w:r w:rsidRPr="007F023E">
        <w:t xml:space="preserve">s production quality and throughput, and ensuring training, team relations, resource </w:t>
      </w:r>
      <w:r w:rsidRPr="007F023E">
        <w:t>allocation and work organisation support team productivity.</w:t>
      </w:r>
    </w:p>
    <w:p w:rsidR="00000000" w:rsidRPr="007F023E" w:rsidP="00CC5C9D">
      <w:pPr>
        <w:pStyle w:val="BodyText"/>
      </w:pPr>
      <w:r w:rsidRPr="007F023E">
        <w:t>The unit of competency includes providing technical support to operators, overseeing production processes to ensure they meet organisational and safety standards, and providing communication link</w:t>
      </w:r>
      <w:r w:rsidRPr="007F023E">
        <w:t>s between staff and management.</w:t>
      </w:r>
    </w:p>
    <w:p w:rsidR="00000000" w:rsidRPr="007F023E" w:rsidP="00CC5C9D">
      <w:pPr>
        <w:pStyle w:val="BodyText"/>
      </w:pPr>
      <w:r w:rsidRPr="007F023E">
        <w:t>Work may be conducted in small to large scale enterprises and may involve individual and team activities.</w:t>
      </w:r>
    </w:p>
    <w:p w:rsidR="00000000" w:rsidRPr="007F023E" w:rsidP="00CC5C9D">
      <w:pPr>
        <w:pStyle w:val="BodyText"/>
      </w:pPr>
      <w:r w:rsidRPr="007F023E">
        <w:t>No licensing, legislative or certification requirements apply to this unit at the time of publication.</w:t>
      </w:r>
    </w:p>
    <w:p w:rsidR="00000000" w:rsidRPr="007F023E" w:rsidP="007F023E">
      <w:pPr>
        <w:pStyle w:val="Heading1"/>
      </w:pPr>
      <w:bookmarkStart w:id="3" w:name="O_934629"/>
      <w:bookmarkEnd w:id="3"/>
      <w:r w:rsidRPr="007F023E">
        <w:t>Pre-requisite Unit</w:t>
      </w:r>
    </w:p>
    <w:p w:rsidR="00000000" w:rsidRPr="007F023E" w:rsidP="00CC5C9D">
      <w:pPr>
        <w:pStyle w:val="BodyText"/>
      </w:pPr>
      <w:r w:rsidRPr="007F023E">
        <w:t>Nil</w:t>
      </w:r>
    </w:p>
    <w:p w:rsidR="00000000" w:rsidRPr="007F023E" w:rsidP="007F023E">
      <w:pPr>
        <w:pStyle w:val="Heading1"/>
      </w:pPr>
      <w:bookmarkStart w:id="4" w:name="O_934628"/>
      <w:bookmarkEnd w:id="4"/>
      <w:r w:rsidRPr="007F023E">
        <w:t>Competency Field</w:t>
      </w:r>
    </w:p>
    <w:p w:rsidR="00000000" w:rsidRPr="007F023E" w:rsidP="00CC5C9D">
      <w:pPr>
        <w:pStyle w:val="BodyText"/>
      </w:pPr>
      <w:r w:rsidRPr="007F023E">
        <w:t>Footwear production</w:t>
      </w:r>
    </w:p>
    <w:p w:rsidR="00000000" w:rsidRPr="007F023E" w:rsidP="007F023E">
      <w:pPr>
        <w:pStyle w:val="Heading1"/>
      </w:pPr>
      <w:bookmarkStart w:id="5" w:name="O_934627"/>
      <w:bookmarkEnd w:id="5"/>
      <w:r w:rsidRPr="007F023E">
        <w:t>Unit Sector</w:t>
      </w:r>
    </w:p>
    <w:p w:rsidR="00000000" w:rsidRPr="007F023E" w:rsidP="00CC5C9D">
      <w:pPr>
        <w:pStyle w:val="BodyText"/>
      </w:pPr>
      <w:r w:rsidRPr="007F023E">
        <w:t>Not applicable</w:t>
      </w:r>
    </w:p>
    <w:p w:rsidR="00000000" w:rsidRPr="007F023E" w:rsidP="007F023E">
      <w:pPr>
        <w:pStyle w:val="Heading1"/>
      </w:pPr>
      <w:bookmarkStart w:id="6" w:name="O_934626"/>
      <w:bookmarkEnd w:id="6"/>
      <w:r w:rsidRPr="007F023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F0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Performance criteria describe the performance needed to demonstrate achievement of the element.</w:t>
            </w:r>
          </w:p>
        </w:tc>
      </w:tr>
      <w:tr w:rsidTr="007F0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23E" w:rsidP="007F023E">
            <w:pPr>
              <w:pStyle w:val="BodyText"/>
            </w:pPr>
            <w:r w:rsidRPr="007F023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rPr>
                <w:rStyle w:val="SpecialBold"/>
              </w:rPr>
              <w:t>Identify scope of supervisory responsibility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Identify machine operations, staff, resources and production processes within work area</w:t>
            </w:r>
          </w:p>
        </w:tc>
      </w:tr>
      <w:tr w:rsidTr="007F0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Identify sco</w:t>
            </w:r>
            <w:r w:rsidRPr="007F023E">
              <w:t>pe and limitations of supervisory role</w:t>
            </w:r>
          </w:p>
        </w:tc>
      </w:tr>
      <w:tr w:rsidTr="007F0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Identify production targets</w:t>
            </w:r>
          </w:p>
        </w:tc>
      </w:tr>
      <w:tr w:rsidTr="007F0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</w:p>
        </w:tc>
      </w:tr>
      <w:tr w:rsidTr="007F0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23E" w:rsidP="007F023E">
            <w:pPr>
              <w:pStyle w:val="BodyText"/>
            </w:pPr>
            <w:r w:rsidRPr="007F023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rPr>
                <w:rStyle w:val="SpecialBold"/>
              </w:rPr>
              <w:t>Provide technical support to operators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Identify operator roles and allocation of personnel</w:t>
            </w:r>
          </w:p>
        </w:tc>
      </w:tr>
      <w:tr w:rsidTr="007F0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Monitor o</w:t>
            </w:r>
            <w:r w:rsidRPr="007F023E">
              <w:t>perator productivity and identify where training or support is required</w:t>
            </w:r>
          </w:p>
        </w:tc>
      </w:tr>
      <w:tr w:rsidTr="007F0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Communicate with appropriate personnel to identify training needs and organise training</w:t>
            </w:r>
          </w:p>
        </w:tc>
      </w:tr>
      <w:tr w:rsidTr="007F0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Address technical problems raised by operators regarding machinery, product qualit</w:t>
            </w:r>
            <w:r w:rsidRPr="007F023E">
              <w:t>y and operational safety</w:t>
            </w:r>
          </w:p>
        </w:tc>
      </w:tr>
      <w:tr w:rsidTr="007F0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Provide technical support to operators for skills and knowledge associated with production of footwear products</w:t>
            </w:r>
          </w:p>
        </w:tc>
      </w:tr>
      <w:tr w:rsidTr="007F0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</w:p>
        </w:tc>
      </w:tr>
      <w:tr w:rsidTr="007F0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23E" w:rsidP="007F023E">
            <w:pPr>
              <w:pStyle w:val="BodyText"/>
            </w:pPr>
            <w:r w:rsidRPr="007F023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rPr>
                <w:rStyle w:val="SpecialBold"/>
              </w:rPr>
              <w:t>Lead team activity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Communicate production standards to team members</w:t>
            </w:r>
          </w:p>
        </w:tc>
      </w:tr>
      <w:tr w:rsidTr="007F0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Monitor work allocation requirements to maintain optimum production efficiency</w:t>
            </w:r>
          </w:p>
        </w:tc>
      </w:tr>
      <w:tr w:rsidTr="007F0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Use suitable language to communicate targets and procedures to relevant personnel</w:t>
            </w:r>
          </w:p>
        </w:tc>
      </w:tr>
      <w:tr w:rsidTr="007F0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Monitor and support effective team communication</w:t>
            </w:r>
          </w:p>
        </w:tc>
      </w:tr>
      <w:tr w:rsidTr="007F0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Monitor team compliance with work health and safety (WHS) practices and workplace procedures</w:t>
            </w:r>
          </w:p>
        </w:tc>
      </w:tr>
      <w:tr w:rsidTr="007F0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Monitor production output against targets and take necessary action to resolve problems when required</w:t>
            </w:r>
          </w:p>
        </w:tc>
      </w:tr>
      <w:tr w:rsidTr="007F0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</w:p>
        </w:tc>
      </w:tr>
      <w:tr w:rsidTr="007F0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23E" w:rsidP="007F023E">
            <w:pPr>
              <w:pStyle w:val="BodyText"/>
            </w:pPr>
            <w:r w:rsidRPr="007F023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rPr>
                <w:rStyle w:val="SpecialBold"/>
              </w:rPr>
              <w:t>Liaise with production areas and management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Maintain liaison with downstream and upstream production areas to ensure production is efficient and meets quality standards</w:t>
            </w:r>
          </w:p>
        </w:tc>
      </w:tr>
      <w:tr w:rsidTr="007F0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Keep management informed of progress and any issues that may affect production outcomes</w:t>
            </w:r>
          </w:p>
        </w:tc>
      </w:tr>
      <w:tr w:rsidTr="007F0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 xml:space="preserve">Maintain ongoing liaison </w:t>
            </w:r>
            <w:r w:rsidRPr="007F023E">
              <w:t>with management to guide production supervision</w:t>
            </w:r>
          </w:p>
        </w:tc>
      </w:tr>
      <w:tr w:rsidTr="007F0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Monitor movement of materials through production process to assess progress</w:t>
            </w:r>
          </w:p>
        </w:tc>
      </w:tr>
      <w:tr w:rsidTr="007F0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</w:p>
        </w:tc>
      </w:tr>
      <w:tr w:rsidTr="007F0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23E" w:rsidP="007F023E">
            <w:pPr>
              <w:pStyle w:val="BodyText"/>
            </w:pPr>
            <w:r w:rsidRPr="007F023E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rPr>
                <w:rStyle w:val="SpecialBold"/>
              </w:rPr>
              <w:t>Maintain documentation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Identify documentation procedures for each step of production process</w:t>
            </w:r>
          </w:p>
        </w:tc>
      </w:tr>
      <w:tr w:rsidTr="007F0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Monitor compliance with documentation requirements</w:t>
            </w:r>
          </w:p>
        </w:tc>
      </w:tr>
      <w:tr w:rsidTr="007F0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23E" w:rsidP="007F023E">
            <w:pPr>
              <w:pStyle w:val="BodyText"/>
            </w:pPr>
            <w:r w:rsidRPr="007F023E">
              <w:t>Complete production documentation</w:t>
            </w:r>
          </w:p>
        </w:tc>
      </w:tr>
    </w:tbl>
    <w:p w:rsidR="00000000" w:rsidRPr="007F023E" w:rsidP="007F023E">
      <w:pPr>
        <w:pStyle w:val="BodyText"/>
      </w:pPr>
    </w:p>
    <w:p w:rsidR="00000000" w:rsidRPr="007F023E" w:rsidP="007F023E">
      <w:pPr>
        <w:pStyle w:val="AllowPageBreak"/>
      </w:pPr>
    </w:p>
    <w:p w:rsidR="00000000" w:rsidRPr="007F023E" w:rsidP="007F023E">
      <w:pPr>
        <w:pStyle w:val="Heading1"/>
      </w:pPr>
      <w:bookmarkStart w:id="7" w:name="O_934625"/>
      <w:bookmarkEnd w:id="7"/>
      <w:r w:rsidRPr="007F023E">
        <w:t>Foundation Skills</w:t>
      </w:r>
    </w:p>
    <w:p w:rsidR="00000000" w:rsidRPr="007F023E" w:rsidP="00CC5C9D">
      <w:pPr>
        <w:pStyle w:val="BodyText"/>
      </w:pPr>
      <w:r w:rsidRPr="007F023E">
        <w:t>This section describes those required skills (language, literacy and numeracy) that are essential to performance.</w:t>
      </w:r>
    </w:p>
    <w:p w:rsidR="00000000" w:rsidRPr="007F023E" w:rsidP="00CC5C9D">
      <w:pPr>
        <w:pStyle w:val="BodyText"/>
      </w:pPr>
      <w:r w:rsidRPr="007F023E">
        <w:t>Foundation skills essential to performance are explicit in the performance criteria of this unit of competency.</w:t>
      </w:r>
    </w:p>
    <w:p w:rsidR="00000000" w:rsidRPr="007F023E" w:rsidP="007F023E">
      <w:pPr>
        <w:pStyle w:val="Heading1"/>
      </w:pPr>
      <w:bookmarkStart w:id="8" w:name="O_934624"/>
      <w:bookmarkEnd w:id="8"/>
      <w:r w:rsidRPr="007F023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C5C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t>This field allows for different work environments and conditions that may affect performance. Essential ope</w:t>
            </w:r>
            <w:r w:rsidRPr="007F023E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CC5C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23E" w:rsidP="007F023E">
            <w:pPr>
              <w:pStyle w:val="ListBullet"/>
            </w:pPr>
            <w:r w:rsidRPr="007F023E">
              <w:t>requirements pr</w:t>
            </w:r>
            <w:r w:rsidRPr="007F023E">
              <w:t>escribed by legislation, awards, agreements and conditions of employment</w:t>
            </w:r>
          </w:p>
          <w:p w:rsidR="00000000" w:rsidRPr="007F023E" w:rsidP="007F023E">
            <w:pPr>
              <w:pStyle w:val="ListBullet"/>
            </w:pPr>
            <w:r w:rsidRPr="007F023E">
              <w:t>standard operating procedures (SOPs)</w:t>
            </w:r>
          </w:p>
          <w:p w:rsidR="00000000" w:rsidRPr="007F023E" w:rsidP="007F023E">
            <w:pPr>
              <w:pStyle w:val="ListBullet"/>
            </w:pPr>
            <w:r w:rsidRPr="007F023E">
              <w:t>work instructions</w:t>
            </w:r>
          </w:p>
          <w:p w:rsidR="00000000" w:rsidRPr="007F023E" w:rsidP="007F023E">
            <w:pPr>
              <w:pStyle w:val="ListBullet"/>
            </w:pPr>
            <w:r w:rsidRPr="007F023E">
              <w:t>oral, written and visual communication</w:t>
            </w:r>
          </w:p>
          <w:p w:rsidR="00000000" w:rsidRPr="007F023E" w:rsidP="007F023E">
            <w:pPr>
              <w:pStyle w:val="ListBullet"/>
            </w:pPr>
            <w:r w:rsidRPr="007F023E">
              <w:t>quality practices, including res</w:t>
            </w:r>
            <w:r w:rsidRPr="007F023E">
              <w:t>ponsibility for maintenance of own work quality and contribution to quality improvement of team or section output</w:t>
            </w:r>
          </w:p>
          <w:p w:rsidR="00000000" w:rsidRPr="007F023E" w:rsidP="007F023E">
            <w:pPr>
              <w:pStyle w:val="ListBullet"/>
            </w:pPr>
            <w:r w:rsidRPr="007F023E">
              <w:t>housekeeping</w:t>
            </w:r>
          </w:p>
          <w:p w:rsidR="00000000" w:rsidRPr="007F023E" w:rsidP="007F023E">
            <w:pPr>
              <w:pStyle w:val="ListBullet"/>
            </w:pPr>
            <w:r w:rsidRPr="007F023E">
              <w:t>tasks related to environmental protection, waste disposal, pollution control and recycling</w:t>
            </w:r>
          </w:p>
          <w:p w:rsidR="00000000" w:rsidRPr="007F023E" w:rsidP="007F023E">
            <w:pPr>
              <w:pStyle w:val="ListBullet"/>
            </w:pPr>
            <w:r w:rsidRPr="007F023E">
              <w:t>WHS practices</w:t>
            </w:r>
          </w:p>
          <w:p w:rsidR="00000000" w:rsidP="007F023E">
            <w:pPr>
              <w:pStyle w:val="BodyText"/>
              <w:rPr>
                <w:lang w:val="en-NZ"/>
              </w:rPr>
            </w:pPr>
          </w:p>
        </w:tc>
      </w:tr>
      <w:tr w:rsidTr="00CC5C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23E">
            <w:pPr>
              <w:pStyle w:val="BodyText"/>
              <w:rPr>
                <w:lang w:val="en-NZ"/>
              </w:rPr>
            </w:pPr>
            <w:r w:rsidRPr="007F023E">
              <w:rPr>
                <w:rStyle w:val="SpecialBold"/>
              </w:rPr>
              <w:t>Australian Standards i</w:t>
            </w:r>
            <w:r w:rsidRPr="007F023E">
              <w:rPr>
                <w:rStyle w:val="SpecialBold"/>
              </w:rPr>
              <w:t>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23E" w:rsidP="007F023E">
            <w:pPr>
              <w:pStyle w:val="ListBullet"/>
            </w:pPr>
            <w:r w:rsidRPr="007F023E">
              <w:t>the relevant industry or Australian Standards that are current at the time this unit is being undertaken</w:t>
            </w:r>
          </w:p>
          <w:p w:rsidR="00000000" w:rsidP="007F023E">
            <w:pPr>
              <w:pStyle w:val="BodyText"/>
              <w:rPr>
                <w:lang w:val="en-NZ"/>
              </w:rPr>
            </w:pPr>
          </w:p>
        </w:tc>
      </w:tr>
      <w:tr w:rsidTr="00CC5C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23E" w:rsidP="007F023E">
            <w:pPr>
              <w:pStyle w:val="BodyText"/>
            </w:pPr>
            <w:r w:rsidRPr="007F023E">
              <w:rPr>
                <w:rStyle w:val="SpecialBold"/>
              </w:rPr>
              <w:t>Production processes include one or more of the following:</w:t>
            </w:r>
          </w:p>
          <w:p w:rsidR="00000000" w:rsidP="007F023E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23E" w:rsidP="007F023E">
            <w:pPr>
              <w:pStyle w:val="ListBullet"/>
            </w:pPr>
            <w:r w:rsidRPr="007F023E">
              <w:t>machines and equipment used in the various sectors of the footwear production i</w:t>
            </w:r>
            <w:r w:rsidRPr="007F023E">
              <w:t>ndustry, including:</w:t>
            </w:r>
          </w:p>
          <w:p w:rsidR="00000000" w:rsidRPr="007F023E" w:rsidP="007F023E">
            <w:pPr>
              <w:pStyle w:val="ListBullet2"/>
            </w:pPr>
            <w:r w:rsidRPr="007F023E">
              <w:t>moulding</w:t>
            </w:r>
          </w:p>
          <w:p w:rsidR="00000000" w:rsidRPr="007F023E" w:rsidP="007F023E">
            <w:pPr>
              <w:pStyle w:val="ListBullet2"/>
            </w:pPr>
            <w:r w:rsidRPr="007F023E">
              <w:t>sewing machines</w:t>
            </w:r>
          </w:p>
          <w:p w:rsidR="00000000" w:rsidRPr="007F023E" w:rsidP="007F023E">
            <w:pPr>
              <w:pStyle w:val="ListBullet2"/>
            </w:pPr>
            <w:r w:rsidRPr="007F023E">
              <w:t>cutting machines</w:t>
            </w:r>
          </w:p>
          <w:p w:rsidR="00000000" w:rsidP="007F023E">
            <w:pPr>
              <w:pStyle w:val="ListBullet2"/>
              <w:rPr>
                <w:lang w:val="en-NZ"/>
              </w:rPr>
            </w:pPr>
            <w:r w:rsidRPr="007F023E">
              <w:t>robots</w:t>
            </w:r>
          </w:p>
        </w:tc>
      </w:tr>
      <w:tr w:rsidTr="00CC5C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23E" w:rsidP="007F023E">
            <w:pPr>
              <w:pStyle w:val="BodyText"/>
            </w:pPr>
            <w:r w:rsidRPr="007F023E">
              <w:rPr>
                <w:rStyle w:val="SpecialBold"/>
              </w:rPr>
              <w:t>Address problems includes one or more of the following:</w:t>
            </w:r>
          </w:p>
          <w:p w:rsidR="00000000" w:rsidP="007F023E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23E" w:rsidP="007F023E">
            <w:pPr>
              <w:pStyle w:val="ListBullet"/>
            </w:pPr>
            <w:r w:rsidRPr="007F023E">
              <w:t>communicating requirements to operators</w:t>
            </w:r>
          </w:p>
          <w:p w:rsidR="00000000" w:rsidRPr="007F023E" w:rsidP="007F023E">
            <w:pPr>
              <w:pStyle w:val="ListBullet"/>
            </w:pPr>
            <w:r w:rsidRPr="007F023E">
              <w:t>providing coaching or other relevant support</w:t>
            </w:r>
          </w:p>
          <w:p w:rsidR="00000000" w:rsidRPr="007F023E" w:rsidP="007F023E">
            <w:pPr>
              <w:pStyle w:val="ListBullet"/>
            </w:pPr>
            <w:r w:rsidRPr="007F023E">
              <w:t>referring to appropriate personnel</w:t>
            </w:r>
          </w:p>
          <w:p w:rsidR="00000000" w:rsidRPr="007F023E" w:rsidP="007F023E">
            <w:pPr>
              <w:pStyle w:val="ListBullet"/>
            </w:pPr>
            <w:r w:rsidRPr="007F023E">
              <w:t>all</w:t>
            </w:r>
            <w:r w:rsidRPr="007F023E">
              <w:t>ocating appropriate staff or resources</w:t>
            </w:r>
          </w:p>
          <w:p w:rsidR="00000000" w:rsidRPr="007F023E" w:rsidP="007F023E">
            <w:pPr>
              <w:pStyle w:val="ListBullet"/>
            </w:pPr>
            <w:r w:rsidRPr="007F023E">
              <w:t>implementing disciplinary procedures</w:t>
            </w:r>
          </w:p>
          <w:p w:rsidR="00000000" w:rsidRPr="007F023E" w:rsidP="007F023E">
            <w:pPr>
              <w:pStyle w:val="ListBullet"/>
            </w:pPr>
            <w:r w:rsidRPr="007F023E">
              <w:t>problem solving team or technology issues</w:t>
            </w:r>
          </w:p>
          <w:p w:rsidR="00000000" w:rsidP="007F023E">
            <w:pPr>
              <w:pStyle w:val="BodyText"/>
              <w:rPr>
                <w:lang w:val="en-NZ"/>
              </w:rPr>
            </w:pPr>
          </w:p>
        </w:tc>
      </w:tr>
      <w:tr w:rsidTr="00CC5C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23E" w:rsidP="007F023E">
            <w:pPr>
              <w:pStyle w:val="BodyText"/>
            </w:pPr>
            <w:r w:rsidRPr="007F023E">
              <w:rPr>
                <w:rStyle w:val="SpecialBold"/>
              </w:rPr>
              <w:t>Issues which may affect production outcomes include one or more of the following:</w:t>
            </w:r>
          </w:p>
          <w:p w:rsidR="00000000" w:rsidP="007F023E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23E" w:rsidP="007F023E">
            <w:pPr>
              <w:pStyle w:val="ListBullet"/>
            </w:pPr>
            <w:r w:rsidRPr="007F023E">
              <w:t>staffing</w:t>
            </w:r>
          </w:p>
          <w:p w:rsidR="00000000" w:rsidRPr="007F023E" w:rsidP="007F023E">
            <w:pPr>
              <w:pStyle w:val="ListBullet"/>
            </w:pPr>
            <w:r w:rsidRPr="007F023E">
              <w:t>machinery</w:t>
            </w:r>
          </w:p>
          <w:p w:rsidR="00000000" w:rsidRPr="007F023E" w:rsidP="007F023E">
            <w:pPr>
              <w:pStyle w:val="ListBullet"/>
            </w:pPr>
            <w:r w:rsidRPr="007F023E">
              <w:t>materials</w:t>
            </w:r>
          </w:p>
          <w:p w:rsidR="00000000" w:rsidRPr="007F023E" w:rsidP="007F023E">
            <w:pPr>
              <w:pStyle w:val="ListBullet"/>
            </w:pPr>
            <w:r w:rsidRPr="007F023E">
              <w:t>schedules</w:t>
            </w:r>
          </w:p>
        </w:tc>
      </w:tr>
    </w:tbl>
    <w:p w:rsidR="00000000" w:rsidRPr="007F023E" w:rsidP="007F023E">
      <w:pPr>
        <w:pStyle w:val="BodyText"/>
      </w:pPr>
    </w:p>
    <w:p w:rsidR="00000000" w:rsidRPr="007F023E" w:rsidP="007F023E">
      <w:pPr>
        <w:pStyle w:val="AllowPageBreak"/>
      </w:pPr>
    </w:p>
    <w:p w:rsidR="00000000" w:rsidRPr="007F023E" w:rsidP="007F023E">
      <w:pPr>
        <w:pStyle w:val="Heading1"/>
      </w:pPr>
      <w:bookmarkStart w:id="9" w:name="O_934623"/>
      <w:bookmarkEnd w:id="9"/>
      <w:r w:rsidRPr="007F023E">
        <w:t>Unit Mapping Information</w:t>
      </w:r>
    </w:p>
    <w:p w:rsidR="00000000" w:rsidRPr="007F023E" w:rsidP="00CC5C9D">
      <w:pPr>
        <w:pStyle w:val="BodyText"/>
      </w:pPr>
      <w:r w:rsidRPr="007F023E">
        <w:t>Release 1. Supersedes and is equivalent to LMTFP3005B Supervise footwear production operations</w:t>
      </w:r>
    </w:p>
    <w:p w:rsidR="00000000" w:rsidRPr="007F023E" w:rsidP="007F023E">
      <w:pPr>
        <w:pStyle w:val="Heading1"/>
      </w:pPr>
      <w:bookmarkStart w:id="10" w:name="O_934616"/>
      <w:bookmarkEnd w:id="10"/>
      <w:r w:rsidRPr="007F023E">
        <w:t>Links</w:t>
      </w:r>
    </w:p>
    <w:p w:rsidR="00000000" w:rsidRPr="007F023E" w:rsidP="00CC5C9D">
      <w:pPr>
        <w:pStyle w:val="BodyText"/>
      </w:pPr>
      <w:r w:rsidRPr="007F02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B325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F023E" w:rsidP="00CC5C9D">
      <w:pPr>
        <w:pStyle w:val="BodyText"/>
        <w:sectPr w:rsidSect="007F02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023E" w:rsidP="007F023E">
      <w:pPr>
        <w:pStyle w:val="SuperHeading"/>
      </w:pPr>
      <w:r w:rsidRPr="007F023E">
        <w:t>Assessment Requirements for MSTFP3005 Supervise footwear production operations</w:t>
      </w:r>
    </w:p>
    <w:p w:rsidR="00000000" w:rsidRPr="007F023E" w:rsidP="007F023E">
      <w:pPr>
        <w:pStyle w:val="Heading1"/>
      </w:pPr>
      <w:bookmarkStart w:id="11" w:name="O_934618"/>
      <w:bookmarkEnd w:id="11"/>
      <w:r w:rsidRPr="007F023E">
        <w:t>Modification History</w:t>
      </w:r>
    </w:p>
    <w:p w:rsidR="00000000" w:rsidRPr="007F023E" w:rsidP="00CC5C9D">
      <w:pPr>
        <w:pStyle w:val="BodyText"/>
      </w:pPr>
      <w:r w:rsidRPr="007F023E">
        <w:t>Release 1. Supersedes and is equivalent to LMTFP3005B Supervise footwear production operations</w:t>
      </w:r>
    </w:p>
    <w:p w:rsidR="00000000" w:rsidRPr="007F023E" w:rsidP="007F023E">
      <w:pPr>
        <w:pStyle w:val="Heading1"/>
      </w:pPr>
      <w:bookmarkStart w:id="12" w:name="O_934621"/>
      <w:bookmarkEnd w:id="12"/>
      <w:r w:rsidRPr="007F023E">
        <w:t>Performance Evidence</w:t>
      </w:r>
    </w:p>
    <w:p w:rsidR="00000000" w:rsidRPr="007F023E" w:rsidP="00CC5C9D">
      <w:pPr>
        <w:pStyle w:val="BodyText"/>
      </w:pPr>
      <w:r w:rsidRPr="007F023E">
        <w:t>Evidence required to demonstrate competence in this unit must be relevant to and satisfy the requirements of the elements a</w:t>
      </w:r>
      <w:r w:rsidRPr="007F023E">
        <w:t>nd performance criteria, and include:</w:t>
      </w:r>
    </w:p>
    <w:p w:rsidR="00000000" w:rsidRPr="007F023E" w:rsidP="007F023E">
      <w:pPr>
        <w:pStyle w:val="ListBullet"/>
      </w:pPr>
      <w:r w:rsidRPr="007F023E">
        <w:t xml:space="preserve">reading and following work instructions, standard operating procedures (SOPs), safe work practices and other reference material </w:t>
      </w:r>
    </w:p>
    <w:p w:rsidR="00000000" w:rsidRPr="007F023E" w:rsidP="007F023E">
      <w:pPr>
        <w:pStyle w:val="ListBullet"/>
      </w:pPr>
      <w:r w:rsidRPr="007F023E">
        <w:t>applying relevant standards</w:t>
      </w:r>
    </w:p>
    <w:p w:rsidR="00000000" w:rsidRPr="007F023E" w:rsidP="007F023E">
      <w:pPr>
        <w:pStyle w:val="ListBullet"/>
      </w:pPr>
      <w:r w:rsidRPr="007F023E">
        <w:t>allocating resources (machines, staff, materials and production processes)</w:t>
      </w:r>
    </w:p>
    <w:p w:rsidR="00000000" w:rsidRPr="007F023E" w:rsidP="007F023E">
      <w:pPr>
        <w:pStyle w:val="ListBullet"/>
      </w:pPr>
      <w:r w:rsidRPr="007F023E">
        <w:t>clarifying and communicating tasks, roles and responsibilities</w:t>
      </w:r>
    </w:p>
    <w:p w:rsidR="00000000" w:rsidRPr="007F023E" w:rsidP="007F023E">
      <w:pPr>
        <w:pStyle w:val="ListBullet"/>
      </w:pPr>
      <w:r w:rsidRPr="007F023E">
        <w:t>allocating work for operators or team members</w:t>
      </w:r>
    </w:p>
    <w:p w:rsidR="00000000" w:rsidRPr="007F023E" w:rsidP="007F023E">
      <w:pPr>
        <w:pStyle w:val="ListBullet"/>
      </w:pPr>
      <w:r w:rsidRPr="007F023E">
        <w:t>identifying and reporting problems with work flow</w:t>
      </w:r>
    </w:p>
    <w:p w:rsidR="00000000" w:rsidRPr="007F023E" w:rsidP="007F023E">
      <w:pPr>
        <w:pStyle w:val="ListBullet"/>
      </w:pPr>
      <w:r w:rsidRPr="007F023E">
        <w:t>solving problems</w:t>
      </w:r>
    </w:p>
    <w:p w:rsidR="00000000" w:rsidRPr="007F023E" w:rsidP="007F023E">
      <w:pPr>
        <w:pStyle w:val="ListBullet"/>
      </w:pPr>
      <w:r w:rsidRPr="007F023E">
        <w:t>commu</w:t>
      </w:r>
      <w:r w:rsidRPr="007F023E">
        <w:t>nicating effectively with other employees and management</w:t>
      </w:r>
    </w:p>
    <w:p w:rsidR="00000000" w:rsidRPr="007F023E" w:rsidP="007F023E">
      <w:pPr>
        <w:pStyle w:val="ListBullet"/>
      </w:pPr>
      <w:r w:rsidRPr="007F023E">
        <w:t>implementing appropriate ways of correcting non-compliance and inefficiencies</w:t>
      </w:r>
    </w:p>
    <w:p w:rsidR="00000000" w:rsidRPr="007F023E" w:rsidP="007F023E">
      <w:pPr>
        <w:pStyle w:val="ListBullet"/>
      </w:pPr>
      <w:r w:rsidRPr="007F023E">
        <w:t>applying techniques to monitor production work</w:t>
      </w:r>
    </w:p>
    <w:p w:rsidR="00000000" w:rsidRPr="007F023E" w:rsidP="007F023E">
      <w:pPr>
        <w:pStyle w:val="ListBullet"/>
      </w:pPr>
      <w:r w:rsidRPr="007F023E">
        <w:t>providing technical support</w:t>
      </w:r>
    </w:p>
    <w:p w:rsidR="00000000" w:rsidRPr="007F023E" w:rsidP="007F023E">
      <w:pPr>
        <w:pStyle w:val="ListBullet"/>
      </w:pPr>
      <w:r w:rsidRPr="007F023E">
        <w:t>monitoring work health and safety (WHS) practi</w:t>
      </w:r>
      <w:r w:rsidRPr="007F023E">
        <w:t>ces in work operations</w:t>
      </w:r>
    </w:p>
    <w:p w:rsidR="00000000" w:rsidRPr="007F023E" w:rsidP="007F023E">
      <w:pPr>
        <w:pStyle w:val="ListBullet"/>
      </w:pPr>
      <w:r w:rsidRPr="007F023E">
        <w:t>checking production outputs against specifications</w:t>
      </w:r>
    </w:p>
    <w:p w:rsidR="00000000" w:rsidRPr="007F023E" w:rsidP="007F023E">
      <w:pPr>
        <w:pStyle w:val="ListBullet"/>
      </w:pPr>
      <w:r w:rsidRPr="007F023E">
        <w:t>maintaining accurate records.</w:t>
      </w:r>
    </w:p>
    <w:p w:rsidR="00000000" w:rsidRPr="007F023E" w:rsidP="007F023E">
      <w:pPr>
        <w:pStyle w:val="AllowPageBreak"/>
      </w:pPr>
    </w:p>
    <w:p w:rsidR="00000000" w:rsidRPr="007F023E" w:rsidP="007F023E">
      <w:pPr>
        <w:pStyle w:val="Heading1"/>
      </w:pPr>
      <w:bookmarkStart w:id="13" w:name="O_934620"/>
      <w:bookmarkEnd w:id="13"/>
      <w:r w:rsidRPr="007F023E">
        <w:t>Knowledge Evidence</w:t>
      </w:r>
    </w:p>
    <w:p w:rsidR="00000000" w:rsidRPr="007F023E" w:rsidP="00CC5C9D">
      <w:pPr>
        <w:pStyle w:val="BodyText"/>
      </w:pPr>
      <w:r w:rsidRPr="007F023E">
        <w:t>Evidence must be provided that demonstrates knowledge of:</w:t>
      </w:r>
    </w:p>
    <w:p w:rsidR="00000000" w:rsidRPr="007F023E" w:rsidP="007F023E">
      <w:pPr>
        <w:pStyle w:val="ListBullet"/>
      </w:pPr>
      <w:r w:rsidRPr="007F023E">
        <w:t>safe work practices and procedures and use of personal pr</w:t>
      </w:r>
      <w:r w:rsidRPr="007F023E">
        <w:t>otective equipment (PPE)</w:t>
      </w:r>
    </w:p>
    <w:p w:rsidR="00000000" w:rsidRPr="007F023E" w:rsidP="007F023E">
      <w:pPr>
        <w:pStyle w:val="ListBullet"/>
      </w:pPr>
      <w:r w:rsidRPr="007F023E">
        <w:t>relevant Australian Standards</w:t>
      </w:r>
    </w:p>
    <w:p w:rsidR="00000000" w:rsidRPr="007F023E" w:rsidP="007F023E">
      <w:pPr>
        <w:pStyle w:val="ListBullet"/>
      </w:pPr>
      <w:r w:rsidRPr="007F023E">
        <w:t>production and work flow system in the workplace</w:t>
      </w:r>
    </w:p>
    <w:p w:rsidR="00000000" w:rsidRPr="007F023E" w:rsidP="007F023E">
      <w:pPr>
        <w:pStyle w:val="ListBullet"/>
      </w:pPr>
      <w:r w:rsidRPr="007F023E">
        <w:t>production resources (machines, staff, materials and production processes)</w:t>
      </w:r>
    </w:p>
    <w:p w:rsidR="00000000" w:rsidRPr="007F023E" w:rsidP="007F023E">
      <w:pPr>
        <w:pStyle w:val="ListBullet"/>
      </w:pPr>
      <w:r w:rsidRPr="007F023E">
        <w:t>tasks, roles and responsibilities of relevant personnel</w:t>
      </w:r>
    </w:p>
    <w:p w:rsidR="00000000" w:rsidRPr="007F023E" w:rsidP="007F023E">
      <w:pPr>
        <w:pStyle w:val="ListBullet"/>
      </w:pPr>
      <w:r w:rsidRPr="007F023E">
        <w:t>factors and constraints that impact on effective workflow</w:t>
      </w:r>
    </w:p>
    <w:p w:rsidR="00000000" w:rsidRPr="007F023E" w:rsidP="007F023E">
      <w:pPr>
        <w:pStyle w:val="ListBullet"/>
      </w:pPr>
      <w:r w:rsidRPr="007F023E">
        <w:t>ways of controlling factors and constraints</w:t>
      </w:r>
    </w:p>
    <w:p w:rsidR="00000000" w:rsidRPr="007F023E" w:rsidP="007F023E">
      <w:pPr>
        <w:pStyle w:val="ListBullet"/>
      </w:pPr>
      <w:r w:rsidRPr="007F023E">
        <w:t>efficient operation of all footwear production machines and processes within area of supervision</w:t>
      </w:r>
    </w:p>
    <w:p w:rsidR="00000000" w:rsidRPr="007F023E" w:rsidP="007F023E">
      <w:pPr>
        <w:pStyle w:val="ListBullet"/>
      </w:pPr>
      <w:r w:rsidRPr="007F023E">
        <w:t>quality assurance standards and procedures</w:t>
      </w:r>
    </w:p>
    <w:p w:rsidR="00000000" w:rsidRPr="007F023E" w:rsidP="007F023E">
      <w:pPr>
        <w:pStyle w:val="ListBullet"/>
      </w:pPr>
      <w:r w:rsidRPr="007F023E">
        <w:t>training requi</w:t>
      </w:r>
      <w:r w:rsidRPr="007F023E">
        <w:t>rements and processes</w:t>
      </w:r>
    </w:p>
    <w:p w:rsidR="00000000" w:rsidRPr="007F023E" w:rsidP="007F023E">
      <w:pPr>
        <w:pStyle w:val="ListBullet"/>
      </w:pPr>
      <w:r w:rsidRPr="007F023E">
        <w:t>team dynamics</w:t>
      </w:r>
    </w:p>
    <w:p w:rsidR="00000000" w:rsidRPr="007F023E" w:rsidP="007F023E">
      <w:pPr>
        <w:pStyle w:val="ListBullet"/>
      </w:pPr>
      <w:r w:rsidRPr="007F023E">
        <w:t>resource allocation and work organisation</w:t>
      </w:r>
    </w:p>
    <w:p w:rsidR="00000000" w:rsidRPr="007F023E" w:rsidP="007F023E">
      <w:pPr>
        <w:pStyle w:val="ListBullet"/>
      </w:pPr>
      <w:r w:rsidRPr="007F023E">
        <w:t>WHS legislation</w:t>
      </w:r>
    </w:p>
    <w:p w:rsidR="00000000" w:rsidRPr="007F023E" w:rsidP="007F023E">
      <w:pPr>
        <w:pStyle w:val="ListBullet"/>
      </w:pPr>
      <w:r w:rsidRPr="007F023E">
        <w:t>WHS practices, including hazard identification and control measures</w:t>
      </w:r>
    </w:p>
    <w:p w:rsidR="00000000" w:rsidRPr="007F023E" w:rsidP="007F023E">
      <w:pPr>
        <w:pStyle w:val="ListBullet"/>
      </w:pPr>
      <w:r w:rsidRPr="007F023E">
        <w:t>workplace procedures</w:t>
      </w:r>
    </w:p>
    <w:p w:rsidR="00000000" w:rsidRPr="007F023E" w:rsidP="007F023E">
      <w:pPr>
        <w:pStyle w:val="ListBullet"/>
      </w:pPr>
      <w:r w:rsidRPr="007F023E">
        <w:t>recording and reporting practices.</w:t>
      </w:r>
    </w:p>
    <w:p w:rsidR="00000000" w:rsidRPr="007F023E" w:rsidP="007F023E">
      <w:pPr>
        <w:pStyle w:val="AllowPageBreak"/>
      </w:pPr>
    </w:p>
    <w:p w:rsidR="00000000" w:rsidRPr="007F023E" w:rsidP="007F023E">
      <w:pPr>
        <w:pStyle w:val="Heading1"/>
      </w:pPr>
      <w:bookmarkStart w:id="14" w:name="O_934619"/>
      <w:bookmarkEnd w:id="14"/>
      <w:r w:rsidRPr="007F023E">
        <w:t>Assessment Conditions</w:t>
      </w:r>
    </w:p>
    <w:p w:rsidR="00000000" w:rsidRPr="007F023E" w:rsidP="007F023E">
      <w:pPr>
        <w:pStyle w:val="ListBullet"/>
      </w:pPr>
      <w:r w:rsidRPr="007F023E">
        <w:t>Assessors must:</w:t>
      </w:r>
    </w:p>
    <w:p w:rsidR="00000000" w:rsidRPr="007F023E" w:rsidP="007F023E">
      <w:pPr>
        <w:pStyle w:val="ListBullet2"/>
      </w:pPr>
      <w:r w:rsidRPr="007F023E">
        <w:t>satisfy the assessor competency requirements that are in place at the time of the assessment, as set by the VET regulator</w:t>
      </w:r>
    </w:p>
    <w:p w:rsidR="00000000" w:rsidRPr="007F023E" w:rsidP="007F023E">
      <w:pPr>
        <w:pStyle w:val="ListBullet2"/>
      </w:pPr>
      <w:r w:rsidRPr="007F023E">
        <w:t>have vocational competency in supervising footwear production operations, at least to the level being assessed, with relevant industry knowledge and experience.</w:t>
      </w:r>
    </w:p>
    <w:p w:rsidR="00000000" w:rsidRPr="007F023E" w:rsidP="007F023E">
      <w:pPr>
        <w:pStyle w:val="ListBullet"/>
      </w:pPr>
      <w:r w:rsidRPr="007F023E">
        <w:t>Assessment should occur in operational workplace situations. Where this is not possible, or wh</w:t>
      </w:r>
      <w:r w:rsidRPr="007F023E">
        <w:t xml:space="preserve">ere personal safety or environmental damage are limiting factors, assessment must occur in a sufficiently rigorous simulated environment reflecting realistic operational workplace conditions. This must cover all aspects of workplace performance, including </w:t>
      </w:r>
      <w:r w:rsidRPr="007F023E">
        <w:t>environment, task skills, task management skills, contingency management skills and job role environment skills.</w:t>
      </w:r>
    </w:p>
    <w:p w:rsidR="00000000" w:rsidRPr="007F023E" w:rsidP="007F023E">
      <w:pPr>
        <w:pStyle w:val="ListBullet"/>
      </w:pPr>
      <w:r w:rsidRPr="007F023E">
        <w:t>Assessment processes and techniques must be appropriate to the language, literacy and numeracy requirements of the work being performed and the</w:t>
      </w:r>
      <w:r w:rsidRPr="007F023E">
        <w:t xml:space="preserve"> needs of the candidate.</w:t>
      </w:r>
    </w:p>
    <w:p w:rsidR="00000000" w:rsidRPr="007F023E" w:rsidP="007F023E">
      <w:pPr>
        <w:pStyle w:val="ListBullet"/>
      </w:pPr>
      <w:r w:rsidRPr="007F023E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7F023E" w:rsidP="007F023E">
      <w:pPr>
        <w:pStyle w:val="AllowPageBreak"/>
      </w:pPr>
    </w:p>
    <w:p w:rsidR="00000000" w:rsidRPr="007F023E" w:rsidP="007F023E">
      <w:pPr>
        <w:pStyle w:val="Heading1"/>
      </w:pPr>
      <w:bookmarkStart w:id="15" w:name="O_934617"/>
      <w:bookmarkEnd w:id="15"/>
      <w:r w:rsidRPr="007F023E">
        <w:t>Links</w:t>
      </w:r>
    </w:p>
    <w:p w:rsidR="00000000" w:rsidRPr="007F023E" w:rsidP="00CC5C9D">
      <w:pPr>
        <w:pStyle w:val="BodyText"/>
      </w:pPr>
      <w:r w:rsidRPr="007F02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B325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F023E" w:rsidP="007F023E"/>
    <w:sectPr w:rsidSect="007F02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2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23E" w:rsidRPr="00CC5C9D" w:rsidP="00CC5C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2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C9D" w:rsidP="007F02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C5C9D" w:rsidP="007F02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C5C9D" w:rsidP="007F02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23E" w:rsidP="007F02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5C9D">
      <w:t>Approved</w:t>
    </w:r>
    <w:r w:rsidR="00CC5C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5C9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5C9D">
      <w:rPr>
        <w:noProof/>
      </w:rPr>
      <w:t>5</w:t>
    </w:r>
    <w:r>
      <w:rPr>
        <w:noProof/>
      </w:rPr>
      <w:fldChar w:fldCharType="end"/>
    </w:r>
  </w:p>
  <w:p w:rsidR="007F023E" w:rsidP="007F02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5C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5C9D">
      <w:t>Skills Insight</w:t>
    </w:r>
    <w:r w:rsidR="00CC5C9D">
      <w:fldChar w:fldCharType="end"/>
    </w:r>
  </w:p>
  <w:p w:rsidR="007F023E" w:rsidP="007F02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2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C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023E" w:rsidRPr="00CC5C9D" w:rsidP="00CC5C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2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C9D" w:rsidRPr="002D2AF8" w:rsidP="007F02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MSTFP3005 Supervise footwear production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C5C9D" w:rsidP="007F02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23E" w:rsidRPr="002D2AF8" w:rsidP="007F02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5C9D">
      <w:t>MSTFP3005 Supervise footwear production operations</w:t>
    </w:r>
    <w:r w:rsidR="00CC5C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5C9D">
      <w:rPr>
        <w:noProof/>
      </w:rPr>
      <w:t>1 March 2025</w:t>
    </w:r>
    <w:r>
      <w:fldChar w:fldCharType="end"/>
    </w:r>
  </w:p>
  <w:p w:rsidR="007F023E" w:rsidP="007F02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5866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26C7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069D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2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02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02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02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02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02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02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02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02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02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02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023E"/>
  </w:style>
  <w:style w:type="character" w:customStyle="1" w:styleId="Heading1Char">
    <w:name w:val="Heading 1 Char"/>
    <w:basedOn w:val="DefaultParagraphFont"/>
    <w:link w:val="Heading1"/>
    <w:rsid w:val="007F02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02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02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02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023E"/>
    <w:rPr>
      <w:b/>
      <w:spacing w:val="0"/>
    </w:rPr>
  </w:style>
  <w:style w:type="paragraph" w:styleId="ListBullet2">
    <w:name w:val="List Bullet 2"/>
    <w:basedOn w:val="List2"/>
    <w:rsid w:val="007F02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02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02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02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02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02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0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0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0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0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02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02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02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02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02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02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02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02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02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02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02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02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02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02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02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02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02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02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02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02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02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02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02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02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02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023E"/>
    <w:rPr>
      <w:i/>
    </w:rPr>
  </w:style>
  <w:style w:type="paragraph" w:styleId="Caption">
    <w:name w:val="caption"/>
    <w:basedOn w:val="BodyText"/>
    <w:next w:val="Normal"/>
    <w:qFormat/>
    <w:rsid w:val="007F02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02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02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023E"/>
  </w:style>
  <w:style w:type="paragraph" w:styleId="TableofFigures">
    <w:name w:val="table of figures"/>
    <w:basedOn w:val="Normal"/>
    <w:next w:val="Normal"/>
    <w:semiHidden/>
    <w:rsid w:val="007F02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02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023E"/>
    <w:rPr>
      <w:rFonts w:ascii="Wingdings" w:hAnsi="Wingdings"/>
    </w:rPr>
  </w:style>
  <w:style w:type="paragraph" w:customStyle="1" w:styleId="TableHeading">
    <w:name w:val="Table Heading"/>
    <w:basedOn w:val="HeadingBase"/>
    <w:rsid w:val="007F02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023E"/>
    <w:rPr>
      <w:color w:val="0033CC"/>
      <w:u w:val="none"/>
    </w:rPr>
  </w:style>
  <w:style w:type="paragraph" w:customStyle="1" w:styleId="BodyTextRight">
    <w:name w:val="Body Text Right"/>
    <w:basedOn w:val="BodyText"/>
    <w:rsid w:val="007F02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02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02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02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02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02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023E"/>
    <w:rPr>
      <w:sz w:val="32"/>
    </w:rPr>
  </w:style>
  <w:style w:type="paragraph" w:customStyle="1" w:styleId="HeadingProcedure">
    <w:name w:val="Heading Procedure"/>
    <w:basedOn w:val="HeadingBase"/>
    <w:next w:val="Normal"/>
    <w:rsid w:val="007F02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023E"/>
    <w:pPr>
      <w:spacing w:before="60" w:after="60"/>
    </w:pPr>
  </w:style>
  <w:style w:type="paragraph" w:styleId="ListContinue">
    <w:name w:val="List Continue"/>
    <w:basedOn w:val="List"/>
    <w:rsid w:val="007F023E"/>
    <w:pPr>
      <w:ind w:firstLine="0"/>
    </w:pPr>
  </w:style>
  <w:style w:type="paragraph" w:customStyle="1" w:styleId="ListNote">
    <w:name w:val="List Note"/>
    <w:basedOn w:val="List"/>
    <w:rsid w:val="007F02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02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02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023E"/>
    <w:rPr>
      <w:rFonts w:ascii="Courier New" w:hAnsi="Courier New"/>
    </w:rPr>
  </w:style>
  <w:style w:type="paragraph" w:customStyle="1" w:styleId="NoteBullet">
    <w:name w:val="Note Bullet"/>
    <w:basedOn w:val="Note"/>
    <w:rsid w:val="007F02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02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02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02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02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02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02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023E"/>
    <w:rPr>
      <w:b/>
      <w:smallCaps/>
    </w:rPr>
  </w:style>
  <w:style w:type="paragraph" w:customStyle="1" w:styleId="TableListNumber">
    <w:name w:val="Table List Number"/>
    <w:basedOn w:val="ListNumber"/>
    <w:rsid w:val="007F02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02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023E"/>
    <w:pPr>
      <w:numPr>
        <w:numId w:val="9"/>
      </w:numPr>
    </w:pPr>
  </w:style>
  <w:style w:type="paragraph" w:customStyle="1" w:styleId="ListAlpha2">
    <w:name w:val="List Alpha 2"/>
    <w:basedOn w:val="List2"/>
    <w:rsid w:val="007F023E"/>
    <w:pPr>
      <w:numPr>
        <w:numId w:val="8"/>
      </w:numPr>
    </w:pPr>
  </w:style>
  <w:style w:type="paragraph" w:styleId="List2">
    <w:name w:val="List 2"/>
    <w:basedOn w:val="BodyText"/>
    <w:rsid w:val="007F02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02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02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02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02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02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023E"/>
    <w:pPr>
      <w:numPr>
        <w:numId w:val="4"/>
      </w:numPr>
    </w:pPr>
  </w:style>
  <w:style w:type="paragraph" w:styleId="ListContinue2">
    <w:name w:val="List Continue 2"/>
    <w:basedOn w:val="List2"/>
    <w:rsid w:val="007F023E"/>
    <w:pPr>
      <w:ind w:firstLine="0"/>
    </w:pPr>
  </w:style>
  <w:style w:type="paragraph" w:styleId="ListContinue3">
    <w:name w:val="List Continue 3"/>
    <w:basedOn w:val="List3"/>
    <w:rsid w:val="007F023E"/>
    <w:pPr>
      <w:ind w:left="1021" w:firstLine="0"/>
    </w:pPr>
  </w:style>
  <w:style w:type="paragraph" w:styleId="ListContinue4">
    <w:name w:val="List Continue 4"/>
    <w:basedOn w:val="List4"/>
    <w:rsid w:val="007F023E"/>
    <w:pPr>
      <w:ind w:firstLine="0"/>
    </w:pPr>
  </w:style>
  <w:style w:type="paragraph" w:styleId="ListContinue5">
    <w:name w:val="List Continue 5"/>
    <w:basedOn w:val="List5"/>
    <w:rsid w:val="007F023E"/>
    <w:pPr>
      <w:ind w:firstLine="0"/>
    </w:pPr>
  </w:style>
  <w:style w:type="paragraph" w:styleId="ListNumber3">
    <w:name w:val="List Number 3"/>
    <w:basedOn w:val="List3"/>
    <w:rsid w:val="007F023E"/>
    <w:pPr>
      <w:numPr>
        <w:numId w:val="5"/>
      </w:numPr>
    </w:pPr>
  </w:style>
  <w:style w:type="paragraph" w:styleId="ListNumber4">
    <w:name w:val="List Number 4"/>
    <w:basedOn w:val="List4"/>
    <w:rsid w:val="007F023E"/>
    <w:pPr>
      <w:numPr>
        <w:numId w:val="6"/>
      </w:numPr>
    </w:pPr>
  </w:style>
  <w:style w:type="paragraph" w:styleId="ListNumber5">
    <w:name w:val="List Number 5"/>
    <w:basedOn w:val="List5"/>
    <w:rsid w:val="007F023E"/>
    <w:pPr>
      <w:numPr>
        <w:numId w:val="7"/>
      </w:numPr>
    </w:pPr>
  </w:style>
  <w:style w:type="paragraph" w:styleId="BlockText">
    <w:name w:val="Block Text"/>
    <w:basedOn w:val="Normal"/>
    <w:rsid w:val="007F02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02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023E"/>
    <w:rPr>
      <w:sz w:val="16"/>
      <w:vertAlign w:val="superscript"/>
    </w:rPr>
  </w:style>
  <w:style w:type="character" w:customStyle="1" w:styleId="Symbols">
    <w:name w:val="Symbols"/>
    <w:basedOn w:val="DefaultParagraphFont"/>
    <w:rsid w:val="007F023E"/>
    <w:rPr>
      <w:rFonts w:ascii="Symbol" w:hAnsi="Symbol"/>
    </w:rPr>
  </w:style>
  <w:style w:type="character" w:customStyle="1" w:styleId="MenuOptions">
    <w:name w:val="Menu Options"/>
    <w:basedOn w:val="DefaultParagraphFont"/>
    <w:rsid w:val="007F02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023E"/>
    <w:rPr>
      <w:b/>
    </w:rPr>
  </w:style>
  <w:style w:type="character" w:customStyle="1" w:styleId="Underlined">
    <w:name w:val="Underlined"/>
    <w:basedOn w:val="DefaultParagraphFont"/>
    <w:rsid w:val="007F023E"/>
    <w:rPr>
      <w:u w:val="single"/>
    </w:rPr>
  </w:style>
  <w:style w:type="paragraph" w:customStyle="1" w:styleId="TableBodyTextRight">
    <w:name w:val="Table Body Text Right"/>
    <w:basedOn w:val="TableBodyText"/>
    <w:rsid w:val="007F02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023E"/>
    <w:rPr>
      <w:sz w:val="18"/>
    </w:rPr>
  </w:style>
  <w:style w:type="paragraph" w:customStyle="1" w:styleId="BodySmallRight">
    <w:name w:val="Body Small Right"/>
    <w:basedOn w:val="BodyTextRight"/>
    <w:rsid w:val="007F023E"/>
    <w:rPr>
      <w:sz w:val="18"/>
      <w:szCs w:val="18"/>
    </w:rPr>
  </w:style>
  <w:style w:type="paragraph" w:customStyle="1" w:styleId="MarginEdition">
    <w:name w:val="Margin Edition"/>
    <w:basedOn w:val="MarginNote"/>
    <w:rsid w:val="007F02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023E"/>
    <w:rPr>
      <w:sz w:val="2"/>
      <w:szCs w:val="2"/>
    </w:rPr>
  </w:style>
  <w:style w:type="character" w:customStyle="1" w:styleId="Small">
    <w:name w:val="Small"/>
    <w:basedOn w:val="DefaultParagraphFont"/>
    <w:rsid w:val="007F023E"/>
    <w:rPr>
      <w:sz w:val="16"/>
    </w:rPr>
  </w:style>
  <w:style w:type="paragraph" w:customStyle="1" w:styleId="WideTable">
    <w:name w:val="Wide Table"/>
    <w:basedOn w:val="Normal"/>
    <w:rsid w:val="007F02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023E"/>
  </w:style>
  <w:style w:type="paragraph" w:styleId="Quote">
    <w:name w:val="Quote"/>
    <w:basedOn w:val="Heading1"/>
    <w:link w:val="QuoteChar"/>
    <w:qFormat/>
    <w:rsid w:val="007F02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02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023E"/>
    <w:pPr>
      <w:pageBreakBefore/>
    </w:pPr>
  </w:style>
  <w:style w:type="paragraph" w:customStyle="1" w:styleId="Border">
    <w:name w:val="Border"/>
    <w:basedOn w:val="Normal"/>
    <w:qFormat/>
    <w:rsid w:val="007F02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02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2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2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02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02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02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02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02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023E"/>
    <w:rPr>
      <w:u w:val="single"/>
    </w:rPr>
  </w:style>
  <w:style w:type="character" w:customStyle="1" w:styleId="BoldandItalics">
    <w:name w:val="Bold and Italics"/>
    <w:qFormat/>
    <w:rsid w:val="007F023E"/>
    <w:rPr>
      <w:b/>
      <w:i/>
      <w:u w:val="none"/>
    </w:rPr>
  </w:style>
  <w:style w:type="paragraph" w:styleId="BalloonText">
    <w:name w:val="Balloon Text"/>
    <w:basedOn w:val="Normal"/>
    <w:link w:val="BalloonTextChar"/>
    <w:rsid w:val="007F02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02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02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02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02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02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023E"/>
    <w:pPr>
      <w:spacing w:before="0" w:after="0"/>
    </w:pPr>
  </w:style>
  <w:style w:type="paragraph" w:customStyle="1" w:styleId="BodyTextBold">
    <w:name w:val="Body Text Bold"/>
    <w:basedOn w:val="BodyText"/>
    <w:qFormat/>
    <w:rsid w:val="007F023E"/>
    <w:rPr>
      <w:b/>
    </w:rPr>
  </w:style>
  <w:style w:type="character" w:styleId="Hyperlink">
    <w:name w:val="Hyperlink"/>
    <w:basedOn w:val="DefaultParagraphFont"/>
    <w:uiPriority w:val="99"/>
    <w:unhideWhenUsed/>
    <w:rsid w:val="00CC5C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1185</Words>
  <Characters>8023</Characters>
  <Application>Microsoft Office Word</Application>
  <DocSecurity>0</DocSecurity>
  <Lines>320</Lines>
  <Paragraphs>184</Paragraphs>
  <ScaleCrop>false</ScaleCrop>
  <Company>Author-it Software Corporation Ltd.</Company>
  <LinksUpToDate>false</LinksUpToDate>
  <CharactersWithSpaces>9024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MSTFP3005 Supervise footwear production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2025-03-01T10:10:00Z</dcterms:created>
  <dcterms:modified xsi:type="dcterms:W3CDTF">2025-03-01T10:10:00Z</dcterms:modified>
</cp:coreProperties>
</file>