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012A" w:rsidP="00B701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MSTFP3002 Hand last shoe</w:t>
      </w:r>
      <w:r>
        <w:fldChar w:fldCharType="end"/>
      </w:r>
    </w:p>
    <w:p w:rsidR="00B7012A" w:rsidP="00B7012A">
      <w:pPr>
        <w:pStyle w:val="Version"/>
        <w:sectPr w:rsidSect="001E3C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3C8E" w:rsidP="001E3C8E">
      <w:pPr>
        <w:pStyle w:val="SuperHeading"/>
      </w:pPr>
      <w:r w:rsidRPr="001E3C8E">
        <w:t>Assessment Requirements for MSTFP3002 Hand last shoe</w:t>
      </w:r>
    </w:p>
    <w:p w:rsidR="00000000" w:rsidRPr="001E3C8E" w:rsidP="001E3C8E">
      <w:pPr>
        <w:pStyle w:val="Heading1"/>
      </w:pPr>
      <w:bookmarkStart w:id="1" w:name="O_934515"/>
      <w:bookmarkEnd w:id="1"/>
      <w:r w:rsidRPr="001E3C8E">
        <w:t>Modification History</w:t>
      </w:r>
    </w:p>
    <w:p w:rsidR="00000000" w:rsidRPr="001E3C8E" w:rsidP="00B7012A">
      <w:pPr>
        <w:pStyle w:val="BodyText"/>
      </w:pPr>
      <w:r w:rsidRPr="001E3C8E">
        <w:t>Release 1. Supersedes and is equivalent to LMTFP3002B Hand last shoe</w:t>
      </w:r>
    </w:p>
    <w:p w:rsidR="00000000" w:rsidRPr="001E3C8E" w:rsidP="001E3C8E">
      <w:pPr>
        <w:pStyle w:val="Heading1"/>
      </w:pPr>
      <w:bookmarkStart w:id="2" w:name="O_934518"/>
      <w:bookmarkEnd w:id="2"/>
      <w:r w:rsidRPr="001E3C8E">
        <w:t>Performance Evidence</w:t>
      </w:r>
    </w:p>
    <w:p w:rsidR="00000000" w:rsidRPr="001E3C8E" w:rsidP="00B7012A">
      <w:pPr>
        <w:pStyle w:val="BodyText"/>
      </w:pPr>
      <w:r w:rsidRPr="001E3C8E">
        <w:t>Evidence required to demonstrate competence in this unit must be relevant to and satisfy the requirements of the element</w:t>
      </w:r>
      <w:r w:rsidRPr="001E3C8E">
        <w:t>s and performance criteria, and include:</w:t>
      </w:r>
    </w:p>
    <w:p w:rsidR="00000000" w:rsidRPr="001E3C8E" w:rsidP="001E3C8E">
      <w:pPr>
        <w:pStyle w:val="ListBullet"/>
      </w:pPr>
      <w:r w:rsidRPr="001E3C8E">
        <w:t xml:space="preserve">reading and following work instructions, standard operating procedures (SOPs), safe work practices </w:t>
      </w:r>
    </w:p>
    <w:p w:rsidR="00000000" w:rsidRPr="001E3C8E" w:rsidP="001E3C8E">
      <w:pPr>
        <w:pStyle w:val="ListBullet"/>
      </w:pPr>
      <w:r w:rsidRPr="001E3C8E">
        <w:t>applying relevant standards</w:t>
      </w:r>
    </w:p>
    <w:p w:rsidR="00000000" w:rsidRPr="001E3C8E" w:rsidP="001E3C8E">
      <w:pPr>
        <w:pStyle w:val="ListBullet"/>
      </w:pPr>
      <w:r w:rsidRPr="001E3C8E">
        <w:t>checking work against ticket information and workplace procedures</w:t>
      </w:r>
    </w:p>
    <w:p w:rsidR="00000000" w:rsidRPr="001E3C8E" w:rsidP="001E3C8E">
      <w:pPr>
        <w:pStyle w:val="ListBullet"/>
      </w:pPr>
      <w:r w:rsidRPr="001E3C8E">
        <w:t>preparing workstatio</w:t>
      </w:r>
      <w:r w:rsidRPr="001E3C8E">
        <w:t>n and work before commencing operations</w:t>
      </w:r>
    </w:p>
    <w:p w:rsidR="00000000" w:rsidRPr="001E3C8E" w:rsidP="001E3C8E">
      <w:pPr>
        <w:pStyle w:val="ListBullet"/>
      </w:pPr>
      <w:r w:rsidRPr="001E3C8E">
        <w:t>applying hand last processes on at least five (5) occasions appropriate to a range of construction techniques</w:t>
      </w:r>
    </w:p>
    <w:p w:rsidR="00000000" w:rsidRPr="001E3C8E" w:rsidP="001E3C8E">
      <w:pPr>
        <w:pStyle w:val="ListBullet"/>
      </w:pPr>
      <w:r w:rsidRPr="001E3C8E">
        <w:t>handling and positioning materials with dexterity and accuracy to match size and pairs</w:t>
      </w:r>
    </w:p>
    <w:p w:rsidR="00000000" w:rsidRPr="001E3C8E" w:rsidP="001E3C8E">
      <w:pPr>
        <w:pStyle w:val="ListBullet"/>
      </w:pPr>
      <w:r w:rsidRPr="001E3C8E">
        <w:t>complying with qual</w:t>
      </w:r>
      <w:r w:rsidRPr="001E3C8E">
        <w:t>ity specifications</w:t>
      </w:r>
    </w:p>
    <w:p w:rsidR="00000000" w:rsidRPr="001E3C8E" w:rsidP="001E3C8E">
      <w:pPr>
        <w:pStyle w:val="ListBullet"/>
      </w:pPr>
      <w:r w:rsidRPr="001E3C8E">
        <w:t>applying workplace procedures</w:t>
      </w:r>
    </w:p>
    <w:p w:rsidR="00000000" w:rsidRPr="001E3C8E" w:rsidP="001E3C8E">
      <w:pPr>
        <w:pStyle w:val="ListBullet"/>
      </w:pPr>
      <w:r w:rsidRPr="001E3C8E">
        <w:t>maintaining accurate records.</w:t>
      </w:r>
    </w:p>
    <w:p w:rsidR="00000000" w:rsidRPr="001E3C8E" w:rsidP="001E3C8E">
      <w:pPr>
        <w:pStyle w:val="AllowPageBreak"/>
      </w:pPr>
    </w:p>
    <w:p w:rsidR="00000000" w:rsidRPr="001E3C8E" w:rsidP="001E3C8E">
      <w:pPr>
        <w:pStyle w:val="Heading1"/>
      </w:pPr>
      <w:bookmarkStart w:id="3" w:name="O_934517"/>
      <w:bookmarkEnd w:id="3"/>
      <w:r w:rsidRPr="001E3C8E">
        <w:t>Knowledge Evidence</w:t>
      </w:r>
    </w:p>
    <w:p w:rsidR="00000000" w:rsidRPr="001E3C8E" w:rsidP="00B7012A">
      <w:pPr>
        <w:pStyle w:val="BodyText"/>
      </w:pPr>
      <w:r w:rsidRPr="001E3C8E">
        <w:t>Evidence must be provided that demonstrates knowledge of:</w:t>
      </w:r>
    </w:p>
    <w:p w:rsidR="00000000" w:rsidRPr="001E3C8E" w:rsidP="001E3C8E">
      <w:pPr>
        <w:pStyle w:val="ListBullet"/>
      </w:pPr>
      <w:r w:rsidRPr="001E3C8E">
        <w:t>safe work practices and procedures and use of personal protective equipment (PPE)</w:t>
      </w:r>
    </w:p>
    <w:p w:rsidR="00000000" w:rsidRPr="001E3C8E" w:rsidP="001E3C8E">
      <w:pPr>
        <w:pStyle w:val="ListBullet"/>
      </w:pPr>
      <w:r w:rsidRPr="001E3C8E">
        <w:t>relevant Australian Standards</w:t>
      </w:r>
    </w:p>
    <w:p w:rsidR="00000000" w:rsidRPr="001E3C8E" w:rsidP="001E3C8E">
      <w:pPr>
        <w:pStyle w:val="ListBullet"/>
      </w:pPr>
      <w:r w:rsidRPr="001E3C8E">
        <w:t>characteristics of typical leathers and how to minimise stretch and how to make allowances for variations</w:t>
      </w:r>
    </w:p>
    <w:p w:rsidR="00000000" w:rsidRPr="001E3C8E" w:rsidP="001E3C8E">
      <w:pPr>
        <w:pStyle w:val="ListBullet"/>
      </w:pPr>
      <w:r w:rsidRPr="001E3C8E">
        <w:t>range of construction techniques</w:t>
      </w:r>
    </w:p>
    <w:p w:rsidR="00000000" w:rsidRPr="001E3C8E" w:rsidP="001E3C8E">
      <w:pPr>
        <w:pStyle w:val="ListBullet"/>
      </w:pPr>
      <w:r w:rsidRPr="001E3C8E">
        <w:t>hand last process</w:t>
      </w:r>
    </w:p>
    <w:p w:rsidR="00000000" w:rsidRPr="001E3C8E" w:rsidP="001E3C8E">
      <w:pPr>
        <w:pStyle w:val="ListBullet"/>
      </w:pPr>
      <w:r w:rsidRPr="001E3C8E">
        <w:t>quality standards and practices</w:t>
      </w:r>
    </w:p>
    <w:p w:rsidR="00000000" w:rsidRPr="001E3C8E" w:rsidP="001E3C8E">
      <w:pPr>
        <w:pStyle w:val="ListBullet"/>
      </w:pPr>
      <w:r w:rsidRPr="001E3C8E">
        <w:t>workplace practices</w:t>
      </w:r>
    </w:p>
    <w:p w:rsidR="00000000" w:rsidRPr="001E3C8E" w:rsidP="001E3C8E">
      <w:pPr>
        <w:pStyle w:val="ListBullet"/>
      </w:pPr>
      <w:r w:rsidRPr="001E3C8E">
        <w:t>recording and reporting practices.</w:t>
      </w:r>
    </w:p>
    <w:p w:rsidR="00000000" w:rsidRPr="001E3C8E" w:rsidP="001E3C8E">
      <w:pPr>
        <w:pStyle w:val="AllowPageBreak"/>
      </w:pPr>
    </w:p>
    <w:p w:rsidR="00000000" w:rsidRPr="001E3C8E" w:rsidP="001E3C8E">
      <w:pPr>
        <w:pStyle w:val="Heading1"/>
      </w:pPr>
      <w:bookmarkStart w:id="4" w:name="O_934516"/>
      <w:bookmarkEnd w:id="4"/>
      <w:r w:rsidRPr="001E3C8E">
        <w:t>Assessment Conditions</w:t>
      </w:r>
    </w:p>
    <w:p w:rsidR="00000000" w:rsidRPr="001E3C8E" w:rsidP="001E3C8E">
      <w:pPr>
        <w:pStyle w:val="ListBullet"/>
      </w:pPr>
      <w:r w:rsidRPr="001E3C8E">
        <w:t>Assessors must:</w:t>
      </w:r>
    </w:p>
    <w:p w:rsidR="00000000" w:rsidRPr="001E3C8E" w:rsidP="001E3C8E">
      <w:pPr>
        <w:pStyle w:val="ListBullet2"/>
      </w:pPr>
      <w:r w:rsidRPr="001E3C8E">
        <w:t>satisfy the assessor competency requirements that are in place at the time of the assessment, as set by the VET regulator</w:t>
      </w:r>
    </w:p>
    <w:p w:rsidR="00000000" w:rsidRPr="001E3C8E" w:rsidP="001E3C8E">
      <w:pPr>
        <w:pStyle w:val="ListBullet2"/>
      </w:pPr>
      <w:r w:rsidRPr="001E3C8E">
        <w:t>have vocational competency in hand last sh</w:t>
      </w:r>
      <w:r w:rsidRPr="001E3C8E">
        <w:t>oes, at least to the level being assessed, with relevant industry knowledge and experience.</w:t>
      </w:r>
    </w:p>
    <w:p w:rsidR="00000000" w:rsidRPr="001E3C8E" w:rsidP="001E3C8E">
      <w:pPr>
        <w:pStyle w:val="ListBullet"/>
      </w:pPr>
      <w:r w:rsidRPr="001E3C8E">
        <w:t>Assessment should occur in operational workplace situations. Where this is not possible, or where personal safety or environmental damage are limiting factors, ass</w:t>
      </w:r>
      <w:r w:rsidRPr="001E3C8E">
        <w:t>essment must occur in a sufficiently rigorous simulated environment reflecting realistic operational workplace conditions. This must cover all aspects of workplace performance, including environment, task skills, task management skills, contingency managem</w:t>
      </w:r>
      <w:r w:rsidRPr="001E3C8E">
        <w:t>ent skills and job role environment skills.</w:t>
      </w:r>
    </w:p>
    <w:p w:rsidR="00000000" w:rsidRPr="001E3C8E" w:rsidP="001E3C8E">
      <w:pPr>
        <w:pStyle w:val="ListBullet"/>
      </w:pPr>
      <w:r w:rsidRPr="001E3C8E">
        <w:t>Assessment processes and techniques must be appropriate to the language, literacy and numeracy requirements of the work being performed and the needs of the candidate.</w:t>
      </w:r>
    </w:p>
    <w:p w:rsidR="00000000" w:rsidRPr="001E3C8E" w:rsidP="001E3C8E">
      <w:pPr>
        <w:pStyle w:val="ListBullet"/>
      </w:pPr>
      <w:r w:rsidRPr="001E3C8E">
        <w:t>Conditions for assessment must include acces</w:t>
      </w:r>
      <w:r w:rsidRPr="001E3C8E">
        <w:t>s to all tools, equipment, materials and documentation required, including relevant workplace procedures, product and manufacturing specifications associated with this unit.</w:t>
      </w:r>
    </w:p>
    <w:p w:rsidR="00000000" w:rsidRPr="001E3C8E" w:rsidP="001E3C8E">
      <w:pPr>
        <w:pStyle w:val="AllowPageBreak"/>
      </w:pPr>
    </w:p>
    <w:p w:rsidR="00000000" w:rsidRPr="001E3C8E" w:rsidP="001E3C8E">
      <w:pPr>
        <w:pStyle w:val="Heading1"/>
      </w:pPr>
      <w:bookmarkStart w:id="5" w:name="O_934514"/>
      <w:bookmarkEnd w:id="5"/>
      <w:r w:rsidRPr="001E3C8E">
        <w:t>Links</w:t>
      </w:r>
    </w:p>
    <w:p w:rsidR="00000000" w:rsidRPr="001E3C8E" w:rsidP="00B7012A">
      <w:pPr>
        <w:pStyle w:val="BodyText"/>
      </w:pPr>
      <w:r w:rsidRPr="001E3C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CA5911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1E3C8E" w:rsidP="001E3C8E"/>
    <w:sectPr w:rsidSect="001E3C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C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C8E" w:rsidRPr="00B7012A" w:rsidP="00B701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C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12A" w:rsidP="001E3C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7012A" w:rsidP="001E3C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7012A" w:rsidP="001E3C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C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1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3C8E" w:rsidRPr="00B7012A" w:rsidP="00B701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C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12A" w:rsidRPr="002D2AF8" w:rsidP="001E3C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MSTFP3002 Hand last shoe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B7012A" w:rsidP="001E3C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BCE3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485C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B822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3C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3C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3C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3C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3C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3C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3C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3C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3C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3C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3C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3C8E"/>
  </w:style>
  <w:style w:type="character" w:customStyle="1" w:styleId="Heading1Char">
    <w:name w:val="Heading 1 Char"/>
    <w:basedOn w:val="DefaultParagraphFont"/>
    <w:link w:val="Heading1"/>
    <w:rsid w:val="001E3C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3C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3C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3C8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E3C8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E3C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3C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3C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3C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3C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3C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3C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3C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3C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3C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3C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3C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3C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3C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3C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3C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3C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3C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3C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3C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3C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3C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E3C8E"/>
    <w:rPr>
      <w:b/>
      <w:spacing w:val="0"/>
    </w:rPr>
  </w:style>
  <w:style w:type="paragraph" w:customStyle="1" w:styleId="SuperTitle">
    <w:name w:val="SuperTitle"/>
    <w:basedOn w:val="Title"/>
    <w:rsid w:val="001E3C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3C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3C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E3C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3C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3C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3C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3C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3C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3C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3C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3C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3C8E"/>
    <w:rPr>
      <w:i/>
    </w:rPr>
  </w:style>
  <w:style w:type="paragraph" w:styleId="Caption">
    <w:name w:val="caption"/>
    <w:basedOn w:val="BodyText"/>
    <w:next w:val="Normal"/>
    <w:qFormat/>
    <w:rsid w:val="001E3C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3C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3C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3C8E"/>
  </w:style>
  <w:style w:type="paragraph" w:styleId="TableofFigures">
    <w:name w:val="table of figures"/>
    <w:basedOn w:val="Normal"/>
    <w:next w:val="Normal"/>
    <w:semiHidden/>
    <w:rsid w:val="001E3C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3C8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E3C8E"/>
    <w:rPr>
      <w:rFonts w:ascii="Wingdings" w:hAnsi="Wingdings"/>
    </w:rPr>
  </w:style>
  <w:style w:type="paragraph" w:customStyle="1" w:styleId="TableHeading">
    <w:name w:val="Table Heading"/>
    <w:basedOn w:val="HeadingBase"/>
    <w:rsid w:val="001E3C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3C8E"/>
    <w:rPr>
      <w:color w:val="0033CC"/>
      <w:u w:val="none"/>
    </w:rPr>
  </w:style>
  <w:style w:type="paragraph" w:customStyle="1" w:styleId="BodyTextRight">
    <w:name w:val="Body Text Right"/>
    <w:basedOn w:val="BodyText"/>
    <w:rsid w:val="001E3C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3C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3C8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3C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3C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3C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3C8E"/>
    <w:rPr>
      <w:sz w:val="32"/>
    </w:rPr>
  </w:style>
  <w:style w:type="paragraph" w:customStyle="1" w:styleId="HeadingProcedure">
    <w:name w:val="Heading Procedure"/>
    <w:basedOn w:val="HeadingBase"/>
    <w:next w:val="Normal"/>
    <w:rsid w:val="001E3C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3C8E"/>
    <w:pPr>
      <w:spacing w:before="60" w:after="60"/>
    </w:pPr>
  </w:style>
  <w:style w:type="paragraph" w:styleId="ListContinue">
    <w:name w:val="List Continue"/>
    <w:basedOn w:val="List"/>
    <w:rsid w:val="001E3C8E"/>
    <w:pPr>
      <w:ind w:firstLine="0"/>
    </w:pPr>
  </w:style>
  <w:style w:type="paragraph" w:customStyle="1" w:styleId="ListNote">
    <w:name w:val="List Note"/>
    <w:basedOn w:val="List"/>
    <w:rsid w:val="001E3C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3C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3C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3C8E"/>
    <w:rPr>
      <w:rFonts w:ascii="Courier New" w:hAnsi="Courier New"/>
    </w:rPr>
  </w:style>
  <w:style w:type="paragraph" w:customStyle="1" w:styleId="NoteBullet">
    <w:name w:val="Note Bullet"/>
    <w:basedOn w:val="Note"/>
    <w:rsid w:val="001E3C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3C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3C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3C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3C8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E3C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3C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3C8E"/>
    <w:rPr>
      <w:b/>
      <w:smallCaps/>
    </w:rPr>
  </w:style>
  <w:style w:type="paragraph" w:customStyle="1" w:styleId="TableListNumber">
    <w:name w:val="Table List Number"/>
    <w:basedOn w:val="ListNumber"/>
    <w:rsid w:val="001E3C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3C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3C8E"/>
    <w:pPr>
      <w:numPr>
        <w:numId w:val="9"/>
      </w:numPr>
    </w:pPr>
  </w:style>
  <w:style w:type="paragraph" w:customStyle="1" w:styleId="ListAlpha2">
    <w:name w:val="List Alpha 2"/>
    <w:basedOn w:val="List2"/>
    <w:rsid w:val="001E3C8E"/>
    <w:pPr>
      <w:numPr>
        <w:numId w:val="8"/>
      </w:numPr>
    </w:pPr>
  </w:style>
  <w:style w:type="paragraph" w:styleId="List2">
    <w:name w:val="List 2"/>
    <w:basedOn w:val="BodyText"/>
    <w:rsid w:val="001E3C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3C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3C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3C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3C8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3C8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E3C8E"/>
    <w:pPr>
      <w:numPr>
        <w:numId w:val="4"/>
      </w:numPr>
    </w:pPr>
  </w:style>
  <w:style w:type="paragraph" w:styleId="ListContinue2">
    <w:name w:val="List Continue 2"/>
    <w:basedOn w:val="List2"/>
    <w:rsid w:val="001E3C8E"/>
    <w:pPr>
      <w:ind w:firstLine="0"/>
    </w:pPr>
  </w:style>
  <w:style w:type="paragraph" w:styleId="ListContinue3">
    <w:name w:val="List Continue 3"/>
    <w:basedOn w:val="List3"/>
    <w:rsid w:val="001E3C8E"/>
    <w:pPr>
      <w:ind w:left="1021" w:firstLine="0"/>
    </w:pPr>
  </w:style>
  <w:style w:type="paragraph" w:styleId="ListContinue4">
    <w:name w:val="List Continue 4"/>
    <w:basedOn w:val="List4"/>
    <w:rsid w:val="001E3C8E"/>
    <w:pPr>
      <w:ind w:firstLine="0"/>
    </w:pPr>
  </w:style>
  <w:style w:type="paragraph" w:styleId="ListContinue5">
    <w:name w:val="List Continue 5"/>
    <w:basedOn w:val="List5"/>
    <w:rsid w:val="001E3C8E"/>
    <w:pPr>
      <w:ind w:firstLine="0"/>
    </w:pPr>
  </w:style>
  <w:style w:type="paragraph" w:styleId="ListNumber3">
    <w:name w:val="List Number 3"/>
    <w:basedOn w:val="List3"/>
    <w:rsid w:val="001E3C8E"/>
    <w:pPr>
      <w:numPr>
        <w:numId w:val="5"/>
      </w:numPr>
    </w:pPr>
  </w:style>
  <w:style w:type="paragraph" w:styleId="ListNumber4">
    <w:name w:val="List Number 4"/>
    <w:basedOn w:val="List4"/>
    <w:rsid w:val="001E3C8E"/>
    <w:pPr>
      <w:numPr>
        <w:numId w:val="6"/>
      </w:numPr>
    </w:pPr>
  </w:style>
  <w:style w:type="paragraph" w:styleId="ListNumber5">
    <w:name w:val="List Number 5"/>
    <w:basedOn w:val="List5"/>
    <w:rsid w:val="001E3C8E"/>
    <w:pPr>
      <w:numPr>
        <w:numId w:val="7"/>
      </w:numPr>
    </w:pPr>
  </w:style>
  <w:style w:type="paragraph" w:styleId="BlockText">
    <w:name w:val="Block Text"/>
    <w:basedOn w:val="Normal"/>
    <w:rsid w:val="001E3C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3C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3C8E"/>
    <w:rPr>
      <w:sz w:val="16"/>
      <w:vertAlign w:val="superscript"/>
    </w:rPr>
  </w:style>
  <w:style w:type="character" w:customStyle="1" w:styleId="Symbols">
    <w:name w:val="Symbols"/>
    <w:basedOn w:val="DefaultParagraphFont"/>
    <w:rsid w:val="001E3C8E"/>
    <w:rPr>
      <w:rFonts w:ascii="Symbol" w:hAnsi="Symbol"/>
    </w:rPr>
  </w:style>
  <w:style w:type="character" w:customStyle="1" w:styleId="MenuOptions">
    <w:name w:val="Menu Options"/>
    <w:basedOn w:val="DefaultParagraphFont"/>
    <w:rsid w:val="001E3C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3C8E"/>
    <w:rPr>
      <w:b/>
    </w:rPr>
  </w:style>
  <w:style w:type="character" w:customStyle="1" w:styleId="Underlined">
    <w:name w:val="Underlined"/>
    <w:basedOn w:val="DefaultParagraphFont"/>
    <w:rsid w:val="001E3C8E"/>
    <w:rPr>
      <w:u w:val="single"/>
    </w:rPr>
  </w:style>
  <w:style w:type="paragraph" w:customStyle="1" w:styleId="TableBodyTextRight">
    <w:name w:val="Table Body Text Right"/>
    <w:basedOn w:val="TableBodyText"/>
    <w:rsid w:val="001E3C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3C8E"/>
    <w:rPr>
      <w:sz w:val="18"/>
    </w:rPr>
  </w:style>
  <w:style w:type="paragraph" w:customStyle="1" w:styleId="BodySmallRight">
    <w:name w:val="Body Small Right"/>
    <w:basedOn w:val="BodyTextRight"/>
    <w:rsid w:val="001E3C8E"/>
    <w:rPr>
      <w:sz w:val="18"/>
      <w:szCs w:val="18"/>
    </w:rPr>
  </w:style>
  <w:style w:type="paragraph" w:customStyle="1" w:styleId="MarginEdition">
    <w:name w:val="Margin Edition"/>
    <w:basedOn w:val="MarginNote"/>
    <w:rsid w:val="001E3C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3C8E"/>
    <w:rPr>
      <w:sz w:val="2"/>
      <w:szCs w:val="2"/>
    </w:rPr>
  </w:style>
  <w:style w:type="character" w:customStyle="1" w:styleId="Small">
    <w:name w:val="Small"/>
    <w:basedOn w:val="DefaultParagraphFont"/>
    <w:rsid w:val="001E3C8E"/>
    <w:rPr>
      <w:sz w:val="16"/>
    </w:rPr>
  </w:style>
  <w:style w:type="paragraph" w:customStyle="1" w:styleId="WideTable">
    <w:name w:val="Wide Table"/>
    <w:basedOn w:val="Normal"/>
    <w:rsid w:val="001E3C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3C8E"/>
  </w:style>
  <w:style w:type="paragraph" w:styleId="Quote">
    <w:name w:val="Quote"/>
    <w:basedOn w:val="Heading1"/>
    <w:link w:val="QuoteChar"/>
    <w:qFormat/>
    <w:rsid w:val="001E3C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3C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3C8E"/>
    <w:pPr>
      <w:pageBreakBefore/>
    </w:pPr>
  </w:style>
  <w:style w:type="paragraph" w:customStyle="1" w:styleId="Border">
    <w:name w:val="Border"/>
    <w:basedOn w:val="Normal"/>
    <w:qFormat/>
    <w:rsid w:val="001E3C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3C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3C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3C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3C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3C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3C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3C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3C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3C8E"/>
    <w:rPr>
      <w:u w:val="single"/>
    </w:rPr>
  </w:style>
  <w:style w:type="character" w:customStyle="1" w:styleId="BoldandItalics">
    <w:name w:val="Bold and Italics"/>
    <w:qFormat/>
    <w:rsid w:val="001E3C8E"/>
    <w:rPr>
      <w:b/>
      <w:i/>
      <w:u w:val="none"/>
    </w:rPr>
  </w:style>
  <w:style w:type="paragraph" w:styleId="BalloonText">
    <w:name w:val="Balloon Text"/>
    <w:basedOn w:val="Normal"/>
    <w:link w:val="BalloonTextChar"/>
    <w:rsid w:val="001E3C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3C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3C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3C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3C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3C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3C8E"/>
    <w:pPr>
      <w:spacing w:before="0" w:after="0"/>
    </w:pPr>
  </w:style>
  <w:style w:type="paragraph" w:customStyle="1" w:styleId="BodyTextBold">
    <w:name w:val="Body Text Bold"/>
    <w:basedOn w:val="BodyText"/>
    <w:qFormat/>
    <w:rsid w:val="001E3C8E"/>
    <w:rPr>
      <w:b/>
    </w:rPr>
  </w:style>
  <w:style w:type="character" w:styleId="Hyperlink">
    <w:name w:val="Hyperlink"/>
    <w:basedOn w:val="DefaultParagraphFont"/>
    <w:uiPriority w:val="99"/>
    <w:unhideWhenUsed/>
    <w:rsid w:val="00B701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368</Words>
  <Characters>2472</Characters>
  <Application>Microsoft Office Word</Application>
  <DocSecurity>0</DocSecurity>
  <Lines>60</Lines>
  <Paragraphs>42</Paragraphs>
  <ScaleCrop>false</ScaleCrop>
  <Company>Author-it Software Corporation Ltd.</Company>
  <LinksUpToDate>false</LinksUpToDate>
  <CharactersWithSpaces>2798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MSTFP3002 Hand last shoe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2022-12-22T00:39:00Z</dcterms:created>
  <dcterms:modified xsi:type="dcterms:W3CDTF">2022-12-22T00:39:00Z</dcterms:modified>
</cp:coreProperties>
</file>