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0B6" w:rsidP="00E60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MSTFP3001 Cut leather by hand</w:t>
      </w:r>
      <w:r>
        <w:fldChar w:fldCharType="end"/>
      </w:r>
    </w:p>
    <w:p w:rsidR="00E600B6" w:rsidP="00E600B6">
      <w:pPr>
        <w:pStyle w:val="Version"/>
        <w:sectPr w:rsidSect="00691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E98" w:rsidP="00691E98">
      <w:pPr>
        <w:pStyle w:val="SuperHeading"/>
      </w:pPr>
      <w:r w:rsidRPr="00691E98">
        <w:t>Assessment Requirements for MSTFP3001 Cut leather by hand</w:t>
      </w:r>
    </w:p>
    <w:p w:rsidR="00000000" w:rsidRPr="00691E98" w:rsidP="00691E98">
      <w:pPr>
        <w:pStyle w:val="Heading1"/>
      </w:pPr>
      <w:bookmarkStart w:id="1" w:name="O_934496"/>
      <w:bookmarkEnd w:id="1"/>
      <w:r w:rsidRPr="00691E98">
        <w:t>Modification History</w:t>
      </w:r>
    </w:p>
    <w:p w:rsidR="00000000" w:rsidRPr="00691E98" w:rsidP="00E600B6">
      <w:pPr>
        <w:pStyle w:val="BodyText"/>
      </w:pPr>
      <w:r w:rsidRPr="00691E98">
        <w:t>Release 1. Supersedes and is equivalent to LMTFP3001B Cut leather by hand</w:t>
      </w:r>
    </w:p>
    <w:p w:rsidR="00000000" w:rsidRPr="00691E98" w:rsidP="00691E98">
      <w:pPr>
        <w:pStyle w:val="Heading1"/>
      </w:pPr>
      <w:bookmarkStart w:id="2" w:name="O_934499"/>
      <w:bookmarkEnd w:id="2"/>
      <w:r w:rsidRPr="00691E98">
        <w:t>Performance Evidence</w:t>
      </w:r>
    </w:p>
    <w:p w:rsidR="00000000" w:rsidRPr="00691E98" w:rsidP="00E600B6">
      <w:pPr>
        <w:pStyle w:val="BodyText"/>
      </w:pPr>
      <w:r w:rsidRPr="00691E98">
        <w:t>Evidence required to demonstrate competence in this unit must be relevant to and satisfy the requirements o</w:t>
      </w:r>
      <w:r w:rsidRPr="00691E98">
        <w:t>f the elements and performance criteria, and include:</w:t>
      </w:r>
    </w:p>
    <w:p w:rsidR="00000000" w:rsidRPr="00691E98" w:rsidP="00691E98">
      <w:pPr>
        <w:pStyle w:val="ListBullet"/>
      </w:pPr>
      <w:r w:rsidRPr="00691E98">
        <w:t xml:space="preserve">reading and following work instructions, standard operating procedures (SOPs), safe work practices </w:t>
      </w:r>
    </w:p>
    <w:p w:rsidR="00000000" w:rsidRPr="00691E98" w:rsidP="00691E98">
      <w:pPr>
        <w:pStyle w:val="ListBullet"/>
      </w:pPr>
      <w:r w:rsidRPr="00691E98">
        <w:t>applying relevant standards</w:t>
      </w:r>
    </w:p>
    <w:p w:rsidR="00000000" w:rsidRPr="00691E98" w:rsidP="00691E98">
      <w:pPr>
        <w:pStyle w:val="ListBullet"/>
      </w:pPr>
      <w:r w:rsidRPr="00691E98">
        <w:t>preparing equipment and materials before commencing operations</w:t>
      </w:r>
    </w:p>
    <w:p w:rsidR="00000000" w:rsidRPr="00691E98" w:rsidP="00691E98">
      <w:pPr>
        <w:pStyle w:val="ListBullet"/>
      </w:pPr>
      <w:r w:rsidRPr="00691E98">
        <w:t>applying t</w:t>
      </w:r>
      <w:r w:rsidRPr="00691E98">
        <w:t>echniques at least five (5) times, including over the full range of cutting operations</w:t>
      </w:r>
    </w:p>
    <w:p w:rsidR="00000000" w:rsidRPr="00691E98" w:rsidP="00691E98">
      <w:pPr>
        <w:pStyle w:val="ListBullet"/>
      </w:pPr>
      <w:r w:rsidRPr="00691E98">
        <w:t>identifying faults in equipment and different types of leather</w:t>
      </w:r>
    </w:p>
    <w:p w:rsidR="00000000" w:rsidRPr="00691E98" w:rsidP="00691E98">
      <w:pPr>
        <w:pStyle w:val="ListBullet"/>
      </w:pPr>
      <w:r w:rsidRPr="00691E98">
        <w:t>positioning patterns to allow for identified flaws, nap of suede or other grain or print characteristics o</w:t>
      </w:r>
      <w:r w:rsidRPr="00691E98">
        <w:t>f leather</w:t>
      </w:r>
    </w:p>
    <w:p w:rsidR="00000000" w:rsidRPr="00691E98" w:rsidP="00691E98">
      <w:pPr>
        <w:pStyle w:val="ListBullet"/>
      </w:pPr>
      <w:r w:rsidRPr="00691E98">
        <w:t>rectifying redeemable faults</w:t>
      </w:r>
    </w:p>
    <w:p w:rsidR="00000000" w:rsidRPr="00691E98" w:rsidP="00691E98">
      <w:pPr>
        <w:pStyle w:val="ListBullet"/>
      </w:pPr>
      <w:r w:rsidRPr="00691E98">
        <w:t>adhering to the quality requirements of the enterprise</w:t>
      </w:r>
    </w:p>
    <w:p w:rsidR="00000000" w:rsidRPr="00691E98" w:rsidP="00691E98">
      <w:pPr>
        <w:pStyle w:val="ListBullet"/>
      </w:pPr>
      <w:r w:rsidRPr="00691E98">
        <w:t>planning and coordinating complicated cutting operations</w:t>
      </w:r>
    </w:p>
    <w:p w:rsidR="00000000" w:rsidRPr="00691E98" w:rsidP="00691E98">
      <w:pPr>
        <w:pStyle w:val="ListBullet"/>
      </w:pPr>
      <w:r w:rsidRPr="00691E98">
        <w:t>checking work against work specifications and enterprise standards</w:t>
      </w:r>
    </w:p>
    <w:p w:rsidR="00000000" w:rsidRPr="00691E98" w:rsidP="00691E98">
      <w:pPr>
        <w:pStyle w:val="ListBullet"/>
      </w:pPr>
      <w:r w:rsidRPr="00691E98">
        <w:t>applying workplace procedures</w:t>
      </w:r>
    </w:p>
    <w:p w:rsidR="00000000" w:rsidRPr="00691E98" w:rsidP="00691E98">
      <w:pPr>
        <w:pStyle w:val="ListBullet"/>
      </w:pPr>
      <w:r w:rsidRPr="00691E98">
        <w:t>maintain</w:t>
      </w:r>
      <w:r w:rsidRPr="00691E98">
        <w:t>ing accurate records.</w:t>
      </w:r>
    </w:p>
    <w:p w:rsidR="00000000" w:rsidRPr="00691E98" w:rsidP="00691E98">
      <w:pPr>
        <w:pStyle w:val="AllowPageBreak"/>
      </w:pPr>
    </w:p>
    <w:p w:rsidR="00000000" w:rsidRPr="00691E98" w:rsidP="00691E98">
      <w:pPr>
        <w:pStyle w:val="Heading1"/>
      </w:pPr>
      <w:bookmarkStart w:id="3" w:name="O_934498"/>
      <w:bookmarkEnd w:id="3"/>
      <w:r w:rsidRPr="00691E98">
        <w:t>Knowledge Evidence</w:t>
      </w:r>
    </w:p>
    <w:p w:rsidR="00000000" w:rsidRPr="00691E98" w:rsidP="00E600B6">
      <w:pPr>
        <w:pStyle w:val="BodyText"/>
      </w:pPr>
      <w:r w:rsidRPr="00691E98">
        <w:t>Evidence must be provided that demonstrates knowledge of:</w:t>
      </w:r>
    </w:p>
    <w:p w:rsidR="00000000" w:rsidRPr="00691E98" w:rsidP="00691E98">
      <w:pPr>
        <w:pStyle w:val="ListBullet"/>
      </w:pPr>
      <w:r w:rsidRPr="00691E98">
        <w:t>safe work practices and procedures and use of personal protective equipment (PPE)</w:t>
      </w:r>
    </w:p>
    <w:p w:rsidR="00000000" w:rsidRPr="00691E98" w:rsidP="00691E98">
      <w:pPr>
        <w:pStyle w:val="ListBullet"/>
      </w:pPr>
      <w:r w:rsidRPr="00691E98">
        <w:t>relevant Australian Standards</w:t>
      </w:r>
    </w:p>
    <w:p w:rsidR="00000000" w:rsidRPr="00691E98" w:rsidP="00691E98">
      <w:pPr>
        <w:pStyle w:val="ListBullet"/>
      </w:pPr>
      <w:r w:rsidRPr="00691E98">
        <w:t>equipment required for both complicated and uncomplicated leather cutting operations</w:t>
      </w:r>
    </w:p>
    <w:p w:rsidR="00000000" w:rsidRPr="00691E98" w:rsidP="00691E98">
      <w:pPr>
        <w:pStyle w:val="ListBullet"/>
      </w:pPr>
      <w:r w:rsidRPr="00691E98">
        <w:t>cutting board maintenance</w:t>
      </w:r>
    </w:p>
    <w:p w:rsidR="00000000" w:rsidRPr="00691E98" w:rsidP="00691E98">
      <w:pPr>
        <w:pStyle w:val="ListBullet"/>
      </w:pPr>
      <w:r w:rsidRPr="00691E98">
        <w:t>leather types, their qualities and principles of cutting</w:t>
      </w:r>
    </w:p>
    <w:p w:rsidR="00000000" w:rsidRPr="00691E98" w:rsidP="00691E98">
      <w:pPr>
        <w:pStyle w:val="ListBullet"/>
      </w:pPr>
      <w:r w:rsidRPr="00691E98">
        <w:t>leather cutting techniques</w:t>
      </w:r>
    </w:p>
    <w:p w:rsidR="00000000" w:rsidRPr="00691E98" w:rsidP="00691E98">
      <w:pPr>
        <w:pStyle w:val="ListBullet"/>
      </w:pPr>
      <w:r w:rsidRPr="00691E98">
        <w:t>recognition of faults, scars and marks that impact on leather</w:t>
      </w:r>
      <w:r w:rsidRPr="00691E98">
        <w:t xml:space="preserve"> cutting</w:t>
      </w:r>
    </w:p>
    <w:p w:rsidR="00000000" w:rsidRPr="00691E98" w:rsidP="00691E98">
      <w:pPr>
        <w:pStyle w:val="ListBullet"/>
      </w:pPr>
      <w:r w:rsidRPr="00691E98">
        <w:t>use of patterns</w:t>
      </w:r>
    </w:p>
    <w:p w:rsidR="00000000" w:rsidRPr="00691E98" w:rsidP="00691E98">
      <w:pPr>
        <w:pStyle w:val="ListBullet"/>
      </w:pPr>
      <w:r w:rsidRPr="00691E98">
        <w:t>enterprise standards</w:t>
      </w:r>
    </w:p>
    <w:p w:rsidR="00000000" w:rsidRPr="00691E98" w:rsidP="00691E98">
      <w:pPr>
        <w:pStyle w:val="ListBullet"/>
      </w:pPr>
      <w:r w:rsidRPr="00691E98">
        <w:t>quality standards and practices</w:t>
      </w:r>
    </w:p>
    <w:p w:rsidR="00000000" w:rsidRPr="00691E98" w:rsidP="00691E98">
      <w:pPr>
        <w:pStyle w:val="ListBullet"/>
      </w:pPr>
      <w:r w:rsidRPr="00691E98">
        <w:t>workplace procedures</w:t>
      </w:r>
    </w:p>
    <w:p w:rsidR="00000000" w:rsidRPr="00691E98" w:rsidP="00691E98">
      <w:pPr>
        <w:pStyle w:val="ListBullet"/>
      </w:pPr>
      <w:r w:rsidRPr="00691E98">
        <w:t>recording and reporting practices.</w:t>
      </w:r>
    </w:p>
    <w:p w:rsidR="00000000" w:rsidRPr="00691E98" w:rsidP="00691E98">
      <w:pPr>
        <w:pStyle w:val="AllowPageBreak"/>
      </w:pPr>
    </w:p>
    <w:p w:rsidR="00000000" w:rsidRPr="00691E98" w:rsidP="00691E98">
      <w:pPr>
        <w:pStyle w:val="Heading1"/>
      </w:pPr>
      <w:bookmarkStart w:id="4" w:name="O_934497"/>
      <w:bookmarkEnd w:id="4"/>
      <w:r w:rsidRPr="00691E98">
        <w:t>Assessment Conditions</w:t>
      </w:r>
    </w:p>
    <w:p w:rsidR="00000000" w:rsidRPr="00691E98" w:rsidP="00691E98">
      <w:pPr>
        <w:pStyle w:val="ListBullet"/>
      </w:pPr>
      <w:r w:rsidRPr="00691E98">
        <w:t>Assessors must:</w:t>
      </w:r>
    </w:p>
    <w:p w:rsidR="00000000" w:rsidRPr="00691E98" w:rsidP="00691E98">
      <w:pPr>
        <w:pStyle w:val="ListBullet2"/>
      </w:pPr>
      <w:r w:rsidRPr="00691E98">
        <w:t>satisfy the assessor competency requirements that are in place at</w:t>
      </w:r>
      <w:r w:rsidRPr="00691E98">
        <w:t xml:space="preserve"> the time of the assessment, as set by the VET regulator</w:t>
      </w:r>
    </w:p>
    <w:p w:rsidR="00000000" w:rsidRPr="00691E98" w:rsidP="00691E98">
      <w:pPr>
        <w:pStyle w:val="ListBullet2"/>
      </w:pPr>
      <w:r w:rsidRPr="00691E98">
        <w:t>have vocational competency in cutting leather by hand, at least to the level being assessed, with relevant industry knowledge and experience.</w:t>
      </w:r>
    </w:p>
    <w:p w:rsidR="00000000" w:rsidRPr="00691E98" w:rsidP="00691E98">
      <w:pPr>
        <w:pStyle w:val="ListBullet"/>
      </w:pPr>
      <w:r w:rsidRPr="00691E98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691E98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691E98" w:rsidP="00691E98">
      <w:pPr>
        <w:pStyle w:val="ListBullet"/>
      </w:pPr>
      <w:r w:rsidRPr="00691E98">
        <w:t>Assessment processes and techniques must be appro</w:t>
      </w:r>
      <w:r w:rsidRPr="00691E98">
        <w:t>priate to the language, literacy and numeracy requirements of the work being performed and the needs of the candidate.</w:t>
      </w:r>
    </w:p>
    <w:p w:rsidR="00000000" w:rsidRPr="00691E98" w:rsidP="00691E98">
      <w:pPr>
        <w:pStyle w:val="ListBullet"/>
      </w:pPr>
      <w:r w:rsidRPr="00691E98">
        <w:t>Conditions for assessment must include access to all tools, equipment, materials and documentation required, including relevant workplace</w:t>
      </w:r>
      <w:r w:rsidRPr="00691E98">
        <w:t xml:space="preserve"> procedures, product and manufacturing specifications associated with this unit.</w:t>
      </w:r>
    </w:p>
    <w:p w:rsidR="00000000" w:rsidRPr="00691E98" w:rsidP="00691E98">
      <w:pPr>
        <w:pStyle w:val="AllowPageBreak"/>
      </w:pPr>
    </w:p>
    <w:p w:rsidR="00000000" w:rsidRPr="00691E98" w:rsidP="00691E98">
      <w:pPr>
        <w:pStyle w:val="Heading1"/>
      </w:pPr>
      <w:bookmarkStart w:id="5" w:name="O_934495"/>
      <w:bookmarkEnd w:id="5"/>
      <w:r w:rsidRPr="00691E98">
        <w:t>Links</w:t>
      </w:r>
    </w:p>
    <w:p w:rsidR="00000000" w:rsidRPr="00691E98" w:rsidP="00E600B6">
      <w:pPr>
        <w:pStyle w:val="BodyText"/>
      </w:pPr>
      <w:r w:rsidRPr="00691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46C1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91E98" w:rsidP="00691E98"/>
    <w:sectPr w:rsidSect="00691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98" w:rsidRPr="00E600B6" w:rsidP="00E60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B6" w:rsidP="00691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0B6" w:rsidP="00691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00B6" w:rsidP="00691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E98" w:rsidRPr="00E600B6" w:rsidP="00E60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B6" w:rsidRPr="002D2AF8" w:rsidP="00691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MSTFP3001 Cut leather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600B6" w:rsidP="00691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DC7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F24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42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E98"/>
  </w:style>
  <w:style w:type="character" w:customStyle="1" w:styleId="Heading1Char">
    <w:name w:val="Heading 1 Char"/>
    <w:basedOn w:val="DefaultParagraphFont"/>
    <w:link w:val="Heading1"/>
    <w:rsid w:val="00691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E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1E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E98"/>
    <w:rPr>
      <w:b/>
      <w:spacing w:val="0"/>
    </w:rPr>
  </w:style>
  <w:style w:type="paragraph" w:customStyle="1" w:styleId="SuperTitle">
    <w:name w:val="SuperTitle"/>
    <w:basedOn w:val="Title"/>
    <w:rsid w:val="00691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E98"/>
    <w:rPr>
      <w:i/>
    </w:rPr>
  </w:style>
  <w:style w:type="paragraph" w:styleId="Caption">
    <w:name w:val="caption"/>
    <w:basedOn w:val="BodyText"/>
    <w:next w:val="Normal"/>
    <w:qFormat/>
    <w:rsid w:val="00691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E98"/>
  </w:style>
  <w:style w:type="paragraph" w:styleId="TableofFigures">
    <w:name w:val="table of figures"/>
    <w:basedOn w:val="Normal"/>
    <w:next w:val="Normal"/>
    <w:semiHidden/>
    <w:rsid w:val="00691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E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E98"/>
    <w:rPr>
      <w:rFonts w:ascii="Wingdings" w:hAnsi="Wingdings"/>
    </w:rPr>
  </w:style>
  <w:style w:type="paragraph" w:customStyle="1" w:styleId="TableHeading">
    <w:name w:val="Table Heading"/>
    <w:basedOn w:val="HeadingBase"/>
    <w:rsid w:val="00691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E98"/>
    <w:rPr>
      <w:color w:val="0033CC"/>
      <w:u w:val="none"/>
    </w:rPr>
  </w:style>
  <w:style w:type="paragraph" w:customStyle="1" w:styleId="BodyTextRight">
    <w:name w:val="Body Text Right"/>
    <w:basedOn w:val="BodyText"/>
    <w:rsid w:val="00691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E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E98"/>
    <w:rPr>
      <w:sz w:val="32"/>
    </w:rPr>
  </w:style>
  <w:style w:type="paragraph" w:customStyle="1" w:styleId="HeadingProcedure">
    <w:name w:val="Heading Procedure"/>
    <w:basedOn w:val="HeadingBase"/>
    <w:next w:val="Normal"/>
    <w:rsid w:val="00691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E98"/>
    <w:pPr>
      <w:spacing w:before="60" w:after="60"/>
    </w:pPr>
  </w:style>
  <w:style w:type="paragraph" w:styleId="ListContinue">
    <w:name w:val="List Continue"/>
    <w:basedOn w:val="List"/>
    <w:rsid w:val="00691E98"/>
    <w:pPr>
      <w:ind w:firstLine="0"/>
    </w:pPr>
  </w:style>
  <w:style w:type="paragraph" w:customStyle="1" w:styleId="ListNote">
    <w:name w:val="List Note"/>
    <w:basedOn w:val="List"/>
    <w:rsid w:val="00691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E98"/>
    <w:rPr>
      <w:rFonts w:ascii="Courier New" w:hAnsi="Courier New"/>
    </w:rPr>
  </w:style>
  <w:style w:type="paragraph" w:customStyle="1" w:styleId="NoteBullet">
    <w:name w:val="Note Bullet"/>
    <w:basedOn w:val="Note"/>
    <w:rsid w:val="00691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E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E98"/>
    <w:rPr>
      <w:b/>
      <w:smallCaps/>
    </w:rPr>
  </w:style>
  <w:style w:type="paragraph" w:customStyle="1" w:styleId="TableListNumber">
    <w:name w:val="Table List Number"/>
    <w:basedOn w:val="ListNumber"/>
    <w:rsid w:val="00691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E98"/>
    <w:pPr>
      <w:numPr>
        <w:numId w:val="9"/>
      </w:numPr>
    </w:pPr>
  </w:style>
  <w:style w:type="paragraph" w:customStyle="1" w:styleId="ListAlpha2">
    <w:name w:val="List Alpha 2"/>
    <w:basedOn w:val="List2"/>
    <w:rsid w:val="00691E98"/>
    <w:pPr>
      <w:numPr>
        <w:numId w:val="8"/>
      </w:numPr>
    </w:pPr>
  </w:style>
  <w:style w:type="paragraph" w:styleId="List2">
    <w:name w:val="List 2"/>
    <w:basedOn w:val="BodyText"/>
    <w:rsid w:val="00691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E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E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E98"/>
    <w:pPr>
      <w:numPr>
        <w:numId w:val="4"/>
      </w:numPr>
    </w:pPr>
  </w:style>
  <w:style w:type="paragraph" w:styleId="ListContinue2">
    <w:name w:val="List Continue 2"/>
    <w:basedOn w:val="List2"/>
    <w:rsid w:val="00691E98"/>
    <w:pPr>
      <w:ind w:firstLine="0"/>
    </w:pPr>
  </w:style>
  <w:style w:type="paragraph" w:styleId="ListContinue3">
    <w:name w:val="List Continue 3"/>
    <w:basedOn w:val="List3"/>
    <w:rsid w:val="00691E98"/>
    <w:pPr>
      <w:ind w:left="1021" w:firstLine="0"/>
    </w:pPr>
  </w:style>
  <w:style w:type="paragraph" w:styleId="ListContinue4">
    <w:name w:val="List Continue 4"/>
    <w:basedOn w:val="List4"/>
    <w:rsid w:val="00691E98"/>
    <w:pPr>
      <w:ind w:firstLine="0"/>
    </w:pPr>
  </w:style>
  <w:style w:type="paragraph" w:styleId="ListContinue5">
    <w:name w:val="List Continue 5"/>
    <w:basedOn w:val="List5"/>
    <w:rsid w:val="00691E98"/>
    <w:pPr>
      <w:ind w:firstLine="0"/>
    </w:pPr>
  </w:style>
  <w:style w:type="paragraph" w:styleId="ListNumber3">
    <w:name w:val="List Number 3"/>
    <w:basedOn w:val="List3"/>
    <w:rsid w:val="00691E98"/>
    <w:pPr>
      <w:numPr>
        <w:numId w:val="5"/>
      </w:numPr>
    </w:pPr>
  </w:style>
  <w:style w:type="paragraph" w:styleId="ListNumber4">
    <w:name w:val="List Number 4"/>
    <w:basedOn w:val="List4"/>
    <w:rsid w:val="00691E98"/>
    <w:pPr>
      <w:numPr>
        <w:numId w:val="6"/>
      </w:numPr>
    </w:pPr>
  </w:style>
  <w:style w:type="paragraph" w:styleId="ListNumber5">
    <w:name w:val="List Number 5"/>
    <w:basedOn w:val="List5"/>
    <w:rsid w:val="00691E98"/>
    <w:pPr>
      <w:numPr>
        <w:numId w:val="7"/>
      </w:numPr>
    </w:pPr>
  </w:style>
  <w:style w:type="paragraph" w:styleId="BlockText">
    <w:name w:val="Block Text"/>
    <w:basedOn w:val="Normal"/>
    <w:rsid w:val="00691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E98"/>
    <w:rPr>
      <w:sz w:val="16"/>
      <w:vertAlign w:val="superscript"/>
    </w:rPr>
  </w:style>
  <w:style w:type="character" w:customStyle="1" w:styleId="Symbols">
    <w:name w:val="Symbols"/>
    <w:basedOn w:val="DefaultParagraphFont"/>
    <w:rsid w:val="00691E98"/>
    <w:rPr>
      <w:rFonts w:ascii="Symbol" w:hAnsi="Symbol"/>
    </w:rPr>
  </w:style>
  <w:style w:type="character" w:customStyle="1" w:styleId="MenuOptions">
    <w:name w:val="Menu Options"/>
    <w:basedOn w:val="DefaultParagraphFont"/>
    <w:rsid w:val="00691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E98"/>
    <w:rPr>
      <w:b/>
    </w:rPr>
  </w:style>
  <w:style w:type="character" w:customStyle="1" w:styleId="Underlined">
    <w:name w:val="Underlined"/>
    <w:basedOn w:val="DefaultParagraphFont"/>
    <w:rsid w:val="00691E98"/>
    <w:rPr>
      <w:u w:val="single"/>
    </w:rPr>
  </w:style>
  <w:style w:type="paragraph" w:customStyle="1" w:styleId="TableBodyTextRight">
    <w:name w:val="Table Body Text Right"/>
    <w:basedOn w:val="TableBodyText"/>
    <w:rsid w:val="00691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E98"/>
    <w:rPr>
      <w:sz w:val="18"/>
    </w:rPr>
  </w:style>
  <w:style w:type="paragraph" w:customStyle="1" w:styleId="BodySmallRight">
    <w:name w:val="Body Small Right"/>
    <w:basedOn w:val="BodyTextRight"/>
    <w:rsid w:val="00691E98"/>
    <w:rPr>
      <w:sz w:val="18"/>
      <w:szCs w:val="18"/>
    </w:rPr>
  </w:style>
  <w:style w:type="paragraph" w:customStyle="1" w:styleId="MarginEdition">
    <w:name w:val="Margin Edition"/>
    <w:basedOn w:val="MarginNote"/>
    <w:rsid w:val="00691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E98"/>
    <w:rPr>
      <w:sz w:val="2"/>
      <w:szCs w:val="2"/>
    </w:rPr>
  </w:style>
  <w:style w:type="character" w:customStyle="1" w:styleId="Small">
    <w:name w:val="Small"/>
    <w:basedOn w:val="DefaultParagraphFont"/>
    <w:rsid w:val="00691E98"/>
    <w:rPr>
      <w:sz w:val="16"/>
    </w:rPr>
  </w:style>
  <w:style w:type="paragraph" w:customStyle="1" w:styleId="WideTable">
    <w:name w:val="Wide Table"/>
    <w:basedOn w:val="Normal"/>
    <w:rsid w:val="00691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E98"/>
  </w:style>
  <w:style w:type="paragraph" w:styleId="Quote">
    <w:name w:val="Quote"/>
    <w:basedOn w:val="Heading1"/>
    <w:link w:val="QuoteChar"/>
    <w:qFormat/>
    <w:rsid w:val="00691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E98"/>
    <w:pPr>
      <w:pageBreakBefore/>
    </w:pPr>
  </w:style>
  <w:style w:type="paragraph" w:customStyle="1" w:styleId="Border">
    <w:name w:val="Border"/>
    <w:basedOn w:val="Normal"/>
    <w:qFormat/>
    <w:rsid w:val="00691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E98"/>
    <w:rPr>
      <w:u w:val="single"/>
    </w:rPr>
  </w:style>
  <w:style w:type="character" w:customStyle="1" w:styleId="BoldandItalics">
    <w:name w:val="Bold and Italics"/>
    <w:qFormat/>
    <w:rsid w:val="00691E98"/>
    <w:rPr>
      <w:b/>
      <w:i/>
      <w:u w:val="none"/>
    </w:rPr>
  </w:style>
  <w:style w:type="paragraph" w:styleId="BalloonText">
    <w:name w:val="Balloon Text"/>
    <w:basedOn w:val="Normal"/>
    <w:link w:val="BalloonTextChar"/>
    <w:rsid w:val="00691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E98"/>
    <w:pPr>
      <w:spacing w:before="0" w:after="0"/>
    </w:pPr>
  </w:style>
  <w:style w:type="paragraph" w:customStyle="1" w:styleId="BodyTextBold">
    <w:name w:val="Body Text Bold"/>
    <w:basedOn w:val="BodyText"/>
    <w:qFormat/>
    <w:rsid w:val="00691E98"/>
    <w:rPr>
      <w:b/>
    </w:rPr>
  </w:style>
  <w:style w:type="character" w:styleId="Hyperlink">
    <w:name w:val="Hyperlink"/>
    <w:basedOn w:val="DefaultParagraphFont"/>
    <w:uiPriority w:val="99"/>
    <w:unhideWhenUsed/>
    <w:rsid w:val="00E60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2782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MSTFP3001 Cut leather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