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9E3" w:rsidP="004709E3">
      <w:pPr>
        <w:pStyle w:val="Title"/>
      </w:pPr>
      <w:r>
        <w:fldChar w:fldCharType="begin"/>
      </w:r>
      <w:r>
        <w:instrText xml:space="preserve"> TITLE   \* MERGEFORMAT </w:instrText>
      </w:r>
      <w:r>
        <w:fldChar w:fldCharType="separate"/>
      </w:r>
      <w:r>
        <w:t>MSTFP2010 Repair footwear product</w:t>
      </w:r>
      <w:r>
        <w:fldChar w:fldCharType="end"/>
      </w:r>
    </w:p>
    <w:p w:rsidR="004709E3" w:rsidP="004709E3">
      <w:pPr>
        <w:pStyle w:val="Version"/>
        <w:sectPr w:rsidSect="000A0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C8" w:rsidP="000A01C8">
      <w:pPr>
        <w:pStyle w:val="SuperHeading"/>
      </w:pPr>
      <w:r w:rsidRPr="000A01C8">
        <w:t>MSTFP2010 Repair footwear product</w:t>
      </w:r>
    </w:p>
    <w:p w:rsidR="00000000" w:rsidRPr="000A01C8" w:rsidP="000A01C8">
      <w:pPr>
        <w:pStyle w:val="Heading1"/>
      </w:pPr>
      <w:bookmarkStart w:id="1" w:name="O_934462"/>
      <w:bookmarkEnd w:id="1"/>
      <w:r w:rsidRPr="000A01C8">
        <w:t>Modification History</w:t>
      </w:r>
    </w:p>
    <w:p w:rsidR="00000000" w:rsidRPr="000A01C8" w:rsidP="004709E3">
      <w:pPr>
        <w:pStyle w:val="BodyText"/>
      </w:pPr>
      <w:r w:rsidRPr="000A01C8">
        <w:t>Release 1. Supersedes and is equivalent to LMTFP2010B Repair footwear product</w:t>
      </w:r>
    </w:p>
    <w:p w:rsidR="00000000" w:rsidRPr="000A01C8" w:rsidP="000A01C8">
      <w:pPr>
        <w:pStyle w:val="Heading1"/>
      </w:pPr>
      <w:bookmarkStart w:id="2" w:name="O_934470"/>
      <w:bookmarkEnd w:id="2"/>
      <w:r w:rsidRPr="000A01C8">
        <w:t>Application</w:t>
      </w:r>
    </w:p>
    <w:p w:rsidR="00000000" w:rsidRPr="000A01C8" w:rsidP="004709E3">
      <w:pPr>
        <w:pStyle w:val="BodyText"/>
      </w:pPr>
      <w:r w:rsidRPr="000A01C8">
        <w:t>This unit of competency covers the skills and knowledge required to repair footwear products.</w:t>
      </w:r>
    </w:p>
    <w:p w:rsidR="00000000" w:rsidRPr="000A01C8" w:rsidP="004709E3">
      <w:pPr>
        <w:pStyle w:val="BodyText"/>
      </w:pPr>
      <w:r w:rsidRPr="000A01C8">
        <w:t>The unit of competency applies to</w:t>
      </w:r>
      <w:r w:rsidRPr="000A01C8">
        <w:t xml:space="preserve"> repairing footwear products at different stages of production to meet quality standards. Repair includes removing and replacing incorrectly fitted sole, trimming excess materials, correcting stitching and trims, and removing rough surfaces. It involves th</w:t>
      </w:r>
      <w:r w:rsidRPr="000A01C8">
        <w:t>e use of discretion, initiative and judgement in own work.</w:t>
      </w:r>
    </w:p>
    <w:p w:rsidR="00000000" w:rsidRPr="000A01C8" w:rsidP="004709E3">
      <w:pPr>
        <w:pStyle w:val="BodyText"/>
      </w:pPr>
      <w:r w:rsidRPr="000A01C8">
        <w:t>The unit of competency may include minor machine and tool maintenance applicable to the repair task.</w:t>
      </w:r>
    </w:p>
    <w:p w:rsidR="00000000" w:rsidRPr="000A01C8" w:rsidP="004709E3">
      <w:pPr>
        <w:pStyle w:val="BodyText"/>
      </w:pPr>
      <w:r w:rsidRPr="000A01C8">
        <w:t xml:space="preserve">Work may be conducted in small to large scale enterprises and may involve individual and team </w:t>
      </w:r>
      <w:r w:rsidRPr="000A01C8">
        <w:t>activities.</w:t>
      </w:r>
    </w:p>
    <w:p w:rsidR="00000000" w:rsidRPr="000A01C8" w:rsidP="004709E3">
      <w:pPr>
        <w:pStyle w:val="BodyText"/>
      </w:pPr>
      <w:r w:rsidRPr="000A01C8">
        <w:t>No licensing, legislative or certification requirements apply to this unit at the time of publication.</w:t>
      </w:r>
    </w:p>
    <w:p w:rsidR="00000000" w:rsidRPr="000A01C8" w:rsidP="000A01C8">
      <w:pPr>
        <w:pStyle w:val="Heading1"/>
      </w:pPr>
      <w:bookmarkStart w:id="3" w:name="O_934469"/>
      <w:bookmarkEnd w:id="3"/>
      <w:r w:rsidRPr="000A01C8">
        <w:t>Pre-requisite Unit</w:t>
      </w:r>
    </w:p>
    <w:p w:rsidR="00000000" w:rsidRPr="000A01C8" w:rsidP="004709E3">
      <w:pPr>
        <w:pStyle w:val="BodyText"/>
      </w:pPr>
      <w:r w:rsidRPr="000A01C8">
        <w:t>Nil</w:t>
      </w:r>
    </w:p>
    <w:p w:rsidR="00000000" w:rsidRPr="000A01C8" w:rsidP="000A01C8">
      <w:pPr>
        <w:pStyle w:val="Heading1"/>
      </w:pPr>
      <w:bookmarkStart w:id="4" w:name="O_934468"/>
      <w:bookmarkEnd w:id="4"/>
      <w:r w:rsidRPr="000A01C8">
        <w:t>Competency Field</w:t>
      </w:r>
    </w:p>
    <w:p w:rsidR="00000000" w:rsidRPr="000A01C8" w:rsidP="004709E3">
      <w:pPr>
        <w:pStyle w:val="BodyText"/>
      </w:pPr>
      <w:r w:rsidRPr="000A01C8">
        <w:t>Footwear production</w:t>
      </w:r>
    </w:p>
    <w:p w:rsidR="00000000" w:rsidRPr="000A01C8" w:rsidP="000A01C8">
      <w:pPr>
        <w:pStyle w:val="Heading1"/>
      </w:pPr>
      <w:bookmarkStart w:id="5" w:name="O_934467"/>
      <w:bookmarkEnd w:id="5"/>
      <w:r w:rsidRPr="000A01C8">
        <w:t>Unit Sector</w:t>
      </w:r>
    </w:p>
    <w:p w:rsidR="00000000" w:rsidRPr="000A01C8" w:rsidP="004709E3">
      <w:pPr>
        <w:pStyle w:val="BodyText"/>
      </w:pPr>
      <w:r w:rsidRPr="000A01C8">
        <w:t>Not applicable</w:t>
      </w:r>
    </w:p>
    <w:p w:rsidR="00000000" w:rsidRPr="000A01C8" w:rsidP="000A01C8">
      <w:pPr>
        <w:pStyle w:val="Heading1"/>
      </w:pPr>
      <w:bookmarkStart w:id="6" w:name="O_934466"/>
      <w:bookmarkEnd w:id="6"/>
      <w:r w:rsidRPr="000A01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1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Performance criteria describe the performance needed to demonstrate achievement of the element.</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t>1</w:t>
            </w:r>
          </w:p>
        </w:tc>
        <w:tc>
          <w:tcPr>
            <w:tcW w:w="1962" w:type="dxa"/>
            <w:vMerge w:val="restart"/>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1.1</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Follow standard operating procedures (SOPs)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1.2</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Comply with work health and safety (WHS) requirements at all times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1.3</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Use appropriate personal protective equipment (PPE) in accordance with SOPs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1.4</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Identify job requir</w:t>
            </w:r>
            <w:r w:rsidRPr="000A01C8">
              <w:t>ements from specifications, drawings, job sheets or work instructions</w:t>
            </w:r>
          </w:p>
        </w:tc>
      </w:tr>
      <w:tr w:rsidTr="000A0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C8">
            <w:pPr>
              <w:pStyle w:val="BodyText"/>
              <w:rPr>
                <w:lang w:val="en-NZ"/>
              </w:rPr>
            </w:pP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t>2</w:t>
            </w:r>
          </w:p>
        </w:tc>
        <w:tc>
          <w:tcPr>
            <w:tcW w:w="1962" w:type="dxa"/>
            <w:vMerge w:val="restart"/>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rPr>
                <w:rStyle w:val="SpecialBold"/>
              </w:rPr>
              <w:t xml:space="preserve">Prepare to repair footwear products    </w:t>
            </w: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2.1</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Inspect footwear product and determine areas requiring repair, and deviations from job specifications and quality standards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2.2</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Document specifications for repair task and plan repair work according to workplace procedures and time and resources available</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2.3</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Assemble machinery, equipment, tools and materials required for repair task and check they comply with specifications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2.4</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Conduct minor maintenance to address any faults in equipment or tools, to ensure they are ready to use, or refer to appropriate personnel</w:t>
            </w:r>
          </w:p>
        </w:tc>
      </w:tr>
      <w:tr w:rsidTr="000A0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C8">
            <w:pPr>
              <w:pStyle w:val="BodyText"/>
              <w:rPr>
                <w:lang w:val="en-NZ"/>
              </w:rPr>
            </w:pP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t>3</w:t>
            </w:r>
          </w:p>
        </w:tc>
        <w:tc>
          <w:tcPr>
            <w:tcW w:w="1962" w:type="dxa"/>
            <w:vMerge w:val="restart"/>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rPr>
                <w:rStyle w:val="SpecialBold"/>
              </w:rPr>
              <w:t>Undertake repair</w:t>
            </w: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3.1</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Undertake repair to restore footwear to standard specified using a range of techniques and materials and according to WHS practices</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3.2</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Check footwear product against specifications and appropriate quality standards and make adjustments, as required</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3.3</w:t>
            </w:r>
          </w:p>
        </w:tc>
        <w:tc>
          <w:tcPr>
            <w:tcW w:w="561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Once adjustments are made, return footwear product to production line, prepare for storage or transfer to appropriate work section, as required</w:t>
            </w:r>
          </w:p>
        </w:tc>
      </w:tr>
      <w:tr w:rsidTr="000A0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3.4</w:t>
            </w:r>
          </w:p>
        </w:tc>
        <w:tc>
          <w:tcPr>
            <w:tcW w:w="5610" w:type="dxa"/>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t>Complete paperwork and documentation</w:t>
            </w:r>
          </w:p>
        </w:tc>
      </w:tr>
    </w:tbl>
    <w:p w:rsidR="00000000" w:rsidRPr="000A01C8" w:rsidP="000A01C8">
      <w:pPr>
        <w:pStyle w:val="BodyText"/>
      </w:pPr>
    </w:p>
    <w:p w:rsidR="00000000" w:rsidRPr="000A01C8" w:rsidP="000A01C8">
      <w:pPr>
        <w:pStyle w:val="AllowPageBreak"/>
      </w:pPr>
    </w:p>
    <w:p w:rsidR="00000000" w:rsidRPr="000A01C8" w:rsidP="000A01C8">
      <w:pPr>
        <w:pStyle w:val="Heading1"/>
      </w:pPr>
      <w:bookmarkStart w:id="7" w:name="O_934465"/>
      <w:bookmarkEnd w:id="7"/>
      <w:r w:rsidRPr="000A01C8">
        <w:t>Foundation Skills</w:t>
      </w:r>
    </w:p>
    <w:p w:rsidR="00000000" w:rsidRPr="000A01C8" w:rsidP="004709E3">
      <w:pPr>
        <w:pStyle w:val="BodyText"/>
      </w:pPr>
      <w:r w:rsidRPr="000A01C8">
        <w:t>This section describes those required skills (language, literacy and numeracy) that are essential to performance.</w:t>
      </w:r>
    </w:p>
    <w:p w:rsidR="00000000" w:rsidRPr="000A01C8" w:rsidP="004709E3">
      <w:pPr>
        <w:pStyle w:val="BodyText"/>
      </w:pPr>
      <w:r w:rsidRPr="000A01C8">
        <w:t>Foundation skills essential to performance are explicit in the performance criteria of this unit of competency.</w:t>
      </w:r>
    </w:p>
    <w:p w:rsidR="00000000" w:rsidRPr="000A01C8" w:rsidP="000A01C8">
      <w:pPr>
        <w:pStyle w:val="Heading1"/>
      </w:pPr>
      <w:bookmarkStart w:id="8" w:name="O_934464"/>
      <w:bookmarkEnd w:id="8"/>
      <w:r w:rsidRPr="000A01C8">
        <w:t>Range of Con</w:t>
      </w:r>
      <w:r w:rsidRPr="000A01C8">
        <w:t>ditions</w:t>
      </w:r>
    </w:p>
    <w:tbl>
      <w:tblPr>
        <w:tblW w:w="0" w:type="auto"/>
        <w:tblCellMar>
          <w:left w:w="62" w:type="dxa"/>
          <w:right w:w="62" w:type="dxa"/>
        </w:tblCellMar>
        <w:tblLook w:val="0000"/>
      </w:tblPr>
      <w:tblGrid>
        <w:gridCol w:w="2163"/>
        <w:gridCol w:w="7033"/>
      </w:tblGrid>
      <w:tr w:rsidTr="00470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t>This field allows for different work environments and conditions that may affect performance. Essential operating conditions that may be present (depending on the work situation, needs of the candidate, accessibility of the item, and local industry</w:t>
            </w:r>
            <w:r w:rsidRPr="000A01C8">
              <w:t xml:space="preserve"> and regional contexts) are included.</w:t>
            </w:r>
          </w:p>
        </w:tc>
      </w:tr>
      <w:tr w:rsidTr="00470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1C8" w:rsidP="000A01C8">
            <w:pPr>
              <w:pStyle w:val="ListBullet"/>
            </w:pPr>
            <w:r w:rsidRPr="000A01C8">
              <w:t>requirements prescribed by legislation, awards, agreements and conditions of employment</w:t>
            </w:r>
          </w:p>
          <w:p w:rsidR="00000000" w:rsidRPr="000A01C8" w:rsidP="000A01C8">
            <w:pPr>
              <w:pStyle w:val="ListBullet"/>
            </w:pPr>
            <w:r w:rsidRPr="000A01C8">
              <w:t>SOPs</w:t>
            </w:r>
          </w:p>
          <w:p w:rsidR="00000000" w:rsidRPr="000A01C8" w:rsidP="000A01C8">
            <w:pPr>
              <w:pStyle w:val="ListBullet"/>
            </w:pPr>
            <w:r w:rsidRPr="000A01C8">
              <w:t>work instructions</w:t>
            </w:r>
          </w:p>
          <w:p w:rsidR="00000000" w:rsidRPr="000A01C8" w:rsidP="000A01C8">
            <w:pPr>
              <w:pStyle w:val="ListBullet"/>
            </w:pPr>
            <w:r w:rsidRPr="000A01C8">
              <w:t>oral, written and visual communication</w:t>
            </w:r>
          </w:p>
          <w:p w:rsidR="00000000" w:rsidRPr="000A01C8" w:rsidP="000A01C8">
            <w:pPr>
              <w:pStyle w:val="ListBullet"/>
            </w:pPr>
            <w:r w:rsidRPr="000A01C8">
              <w:t>quality practices, including responsibility for maintenance of own work quality and contribution to quality improvement of team or section output</w:t>
            </w:r>
          </w:p>
          <w:p w:rsidR="00000000" w:rsidRPr="000A01C8" w:rsidP="000A01C8">
            <w:pPr>
              <w:pStyle w:val="ListBullet"/>
            </w:pPr>
            <w:r w:rsidRPr="000A01C8">
              <w:t>housekeeping</w:t>
            </w:r>
          </w:p>
          <w:p w:rsidR="00000000" w:rsidRPr="000A01C8" w:rsidP="000A01C8">
            <w:pPr>
              <w:pStyle w:val="ListBullet"/>
            </w:pPr>
            <w:r w:rsidRPr="000A01C8">
              <w:t>tasks related to environmental protection, waste disposal, pollution control and recycling</w:t>
            </w:r>
          </w:p>
          <w:p w:rsidR="00000000" w:rsidRPr="000A01C8" w:rsidP="000A01C8">
            <w:pPr>
              <w:pStyle w:val="ListBullet"/>
            </w:pPr>
            <w:r w:rsidRPr="000A01C8">
              <w:t>WHS pr</w:t>
            </w:r>
            <w:r w:rsidRPr="000A01C8">
              <w:t>actices</w:t>
            </w:r>
          </w:p>
          <w:p w:rsidR="00000000" w:rsidP="000A01C8">
            <w:pPr>
              <w:pStyle w:val="BodyText"/>
              <w:rPr>
                <w:lang w:val="en-NZ"/>
              </w:rPr>
            </w:pPr>
          </w:p>
        </w:tc>
      </w:tr>
      <w:tr w:rsidTr="00470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C8">
            <w:pPr>
              <w:pStyle w:val="BodyText"/>
              <w:rPr>
                <w:lang w:val="en-NZ"/>
              </w:rPr>
            </w:pPr>
            <w:r w:rsidRPr="000A01C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A01C8" w:rsidP="000A01C8">
            <w:pPr>
              <w:pStyle w:val="ListBullet"/>
            </w:pPr>
            <w:r w:rsidRPr="000A01C8">
              <w:t>the relevant industry or Australian Standards that are current at the time this unit is being undertaken</w:t>
            </w:r>
          </w:p>
          <w:p w:rsidR="00000000" w:rsidP="000A01C8">
            <w:pPr>
              <w:pStyle w:val="BodyText"/>
              <w:rPr>
                <w:lang w:val="en-NZ"/>
              </w:rPr>
            </w:pPr>
          </w:p>
        </w:tc>
      </w:tr>
      <w:tr w:rsidTr="00470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rPr>
                <w:rStyle w:val="SpecialBold"/>
              </w:rPr>
              <w:t>Quality standards include one or more of the following:</w:t>
            </w:r>
          </w:p>
          <w:p w:rsidR="00000000" w:rsidP="000A01C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A01C8" w:rsidP="000A01C8">
            <w:pPr>
              <w:pStyle w:val="ListBullet"/>
            </w:pPr>
            <w:r w:rsidRPr="000A01C8">
              <w:t>product designs and patterns</w:t>
            </w:r>
          </w:p>
          <w:p w:rsidR="00000000" w:rsidRPr="000A01C8" w:rsidP="000A01C8">
            <w:pPr>
              <w:pStyle w:val="ListBullet"/>
            </w:pPr>
            <w:r w:rsidRPr="000A01C8">
              <w:t>job cards</w:t>
            </w:r>
          </w:p>
          <w:p w:rsidR="00000000" w:rsidRPr="000A01C8" w:rsidP="000A01C8">
            <w:pPr>
              <w:pStyle w:val="ListBullet"/>
            </w:pPr>
            <w:r w:rsidRPr="000A01C8">
              <w:t>worksheets</w:t>
            </w:r>
          </w:p>
          <w:p w:rsidR="00000000" w:rsidRPr="000A01C8" w:rsidP="000A01C8">
            <w:pPr>
              <w:pStyle w:val="ListBullet"/>
            </w:pPr>
            <w:r w:rsidRPr="000A01C8">
              <w:t>job specifications</w:t>
            </w:r>
          </w:p>
          <w:p w:rsidR="00000000" w:rsidP="000A01C8">
            <w:pPr>
              <w:pStyle w:val="BodyText"/>
              <w:rPr>
                <w:lang w:val="en-NZ"/>
              </w:rPr>
            </w:pPr>
          </w:p>
        </w:tc>
      </w:tr>
      <w:tr w:rsidTr="00470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01C8" w:rsidP="000A01C8">
            <w:pPr>
              <w:pStyle w:val="BodyText"/>
            </w:pPr>
            <w:r w:rsidRPr="000A01C8">
              <w:rPr>
                <w:rStyle w:val="SpecialBold"/>
              </w:rPr>
              <w:t>Preparation for repair includes one or more of the following:</w:t>
            </w:r>
          </w:p>
          <w:p w:rsidR="00000000" w:rsidP="000A01C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A01C8" w:rsidP="000A01C8">
            <w:pPr>
              <w:pStyle w:val="ListBullet"/>
            </w:pPr>
            <w:r w:rsidRPr="000A01C8">
              <w:t>unpicking stitching, ungluing or removing bonding</w:t>
            </w:r>
          </w:p>
          <w:p w:rsidR="00000000" w:rsidRPr="000A01C8" w:rsidP="000A01C8">
            <w:pPr>
              <w:pStyle w:val="ListBullet"/>
            </w:pPr>
            <w:r w:rsidRPr="000A01C8">
              <w:t>roughening surfaces using grinders and/or abrasives</w:t>
            </w:r>
          </w:p>
          <w:p w:rsidR="00000000" w:rsidRPr="000A01C8" w:rsidP="000A01C8">
            <w:pPr>
              <w:pStyle w:val="ListBullet"/>
            </w:pPr>
            <w:r w:rsidRPr="000A01C8">
              <w:t>removing rough or loose materials</w:t>
            </w:r>
          </w:p>
          <w:p w:rsidR="00000000" w:rsidRPr="000A01C8" w:rsidP="000A01C8">
            <w:pPr>
              <w:pStyle w:val="ListBullet"/>
            </w:pPr>
            <w:r w:rsidRPr="000A01C8">
              <w:t>removing sole</w:t>
            </w:r>
          </w:p>
        </w:tc>
      </w:tr>
    </w:tbl>
    <w:p w:rsidR="00000000" w:rsidRPr="000A01C8" w:rsidP="000A01C8">
      <w:pPr>
        <w:pStyle w:val="BodyText"/>
      </w:pPr>
    </w:p>
    <w:p w:rsidR="00000000" w:rsidRPr="000A01C8" w:rsidP="000A01C8">
      <w:pPr>
        <w:pStyle w:val="AllowPageBreak"/>
      </w:pPr>
    </w:p>
    <w:p w:rsidR="00000000" w:rsidRPr="000A01C8" w:rsidP="000A01C8">
      <w:pPr>
        <w:pStyle w:val="Heading1"/>
      </w:pPr>
      <w:bookmarkStart w:id="9" w:name="O_934463"/>
      <w:bookmarkEnd w:id="9"/>
      <w:r w:rsidRPr="000A01C8">
        <w:t>Un</w:t>
      </w:r>
      <w:r w:rsidRPr="000A01C8">
        <w:t>it Mapping Information</w:t>
      </w:r>
    </w:p>
    <w:p w:rsidR="00000000" w:rsidRPr="000A01C8" w:rsidP="004709E3">
      <w:pPr>
        <w:pStyle w:val="BodyText"/>
      </w:pPr>
      <w:r w:rsidRPr="000A01C8">
        <w:t>Release 1. Supersedes and is equivalent to LMTFP2010B Repair footwear product</w:t>
      </w:r>
    </w:p>
    <w:p w:rsidR="00000000" w:rsidRPr="000A01C8" w:rsidP="000A01C8">
      <w:pPr>
        <w:pStyle w:val="Heading1"/>
      </w:pPr>
      <w:bookmarkStart w:id="10" w:name="O_934456"/>
      <w:bookmarkEnd w:id="10"/>
      <w:r w:rsidRPr="000A01C8">
        <w:t>Links</w:t>
      </w:r>
    </w:p>
    <w:p w:rsidR="00000000" w:rsidRPr="000A01C8" w:rsidP="004709E3">
      <w:pPr>
        <w:pStyle w:val="BodyText"/>
      </w:pPr>
      <w:r w:rsidRPr="000A01C8">
        <w:t>Companion Volume implementatio</w:t>
      </w:r>
      <w:r w:rsidRPr="000A01C8">
        <w:t xml:space="preserve">n guides are found in VETNet - </w:t>
      </w:r>
      <w:r>
        <w:fldChar w:fldCharType="begin"/>
      </w:r>
      <w:r>
        <w:instrText xml:space="preserve"> HYPERLINK "https://vetnet.gov.au/Pages/TrainingDocs.aspx?q=a203ec5c-de7d-406b-b3e1-8f1a9b76e92e" </w:instrText>
      </w:r>
      <w:r>
        <w:fldChar w:fldCharType="separate"/>
      </w:r>
      <w:r w:rsidRPr="006420F0">
        <w:rPr>
          <w:rStyle w:val="Hyperlink"/>
        </w:rPr>
        <w:t>https://vetnet.gov.au/Pages/TrainingDocs.aspx?q=a203ec5c-de7d-406b-b3e1-8f1a9b76e92e</w:t>
      </w:r>
      <w:r>
        <w:fldChar w:fldCharType="end"/>
      </w:r>
    </w:p>
    <w:p w:rsidR="00000000" w:rsidRPr="000A01C8" w:rsidP="000A01C8"/>
    <w:sectPr w:rsidSect="000A01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C8" w:rsidRPr="004709E3" w:rsidP="00470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E3" w:rsidP="000A0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9E3" w:rsidP="000A01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09E3" w:rsidP="000A0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1C8" w:rsidRPr="004709E3" w:rsidP="00470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E3" w:rsidRPr="002D2AF8" w:rsidP="000A01C8">
    <w:pPr>
      <w:pStyle w:val="Header"/>
      <w:framePr w:wrap="around"/>
    </w:pPr>
    <w:r>
      <w:fldChar w:fldCharType="begin"/>
    </w:r>
    <w:r>
      <w:instrText xml:space="preserve"> TITLE   \* MERGEFORMAT </w:instrText>
    </w:r>
    <w:r>
      <w:fldChar w:fldCharType="separate"/>
    </w:r>
    <w:r>
      <w:t>MSTFP2010 Repair footwear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709E3" w:rsidP="000A0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D64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429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C8"/>
    <w:pPr>
      <w:spacing w:before="360" w:after="60"/>
      <w:outlineLvl w:val="0"/>
    </w:pPr>
    <w:rPr>
      <w:sz w:val="32"/>
    </w:rPr>
  </w:style>
  <w:style w:type="paragraph" w:styleId="Heading2">
    <w:name w:val="heading 2"/>
    <w:basedOn w:val="HeadingBase"/>
    <w:next w:val="BodyText"/>
    <w:link w:val="Heading2Char"/>
    <w:qFormat/>
    <w:rsid w:val="000A01C8"/>
    <w:pPr>
      <w:keepLines/>
      <w:spacing w:before="240" w:after="120"/>
      <w:outlineLvl w:val="1"/>
    </w:pPr>
    <w:rPr>
      <w:sz w:val="28"/>
      <w:szCs w:val="40"/>
    </w:rPr>
  </w:style>
  <w:style w:type="paragraph" w:styleId="Heading3">
    <w:name w:val="heading 3"/>
    <w:basedOn w:val="HeadingBase"/>
    <w:next w:val="BodyText"/>
    <w:link w:val="Heading3Char"/>
    <w:qFormat/>
    <w:rsid w:val="000A01C8"/>
    <w:pPr>
      <w:spacing w:before="180" w:after="120"/>
      <w:outlineLvl w:val="2"/>
    </w:pPr>
    <w:rPr>
      <w:spacing w:val="-10"/>
      <w:kern w:val="32"/>
    </w:rPr>
  </w:style>
  <w:style w:type="paragraph" w:styleId="Heading4">
    <w:name w:val="heading 4"/>
    <w:basedOn w:val="HeadingBase"/>
    <w:next w:val="BodyText"/>
    <w:link w:val="Heading4Char"/>
    <w:qFormat/>
    <w:rsid w:val="000A01C8"/>
    <w:pPr>
      <w:spacing w:before="160" w:after="120"/>
      <w:outlineLvl w:val="3"/>
    </w:pPr>
    <w:rPr>
      <w:sz w:val="22"/>
    </w:rPr>
  </w:style>
  <w:style w:type="paragraph" w:styleId="Heading5">
    <w:name w:val="heading 5"/>
    <w:basedOn w:val="HeadingBase"/>
    <w:next w:val="Normal"/>
    <w:link w:val="Heading5Char"/>
    <w:qFormat/>
    <w:rsid w:val="000A01C8"/>
    <w:pPr>
      <w:spacing w:before="80"/>
      <w:outlineLvl w:val="4"/>
    </w:pPr>
    <w:rPr>
      <w:color w:val="918585"/>
      <w:sz w:val="20"/>
    </w:rPr>
  </w:style>
  <w:style w:type="paragraph" w:styleId="Heading6">
    <w:name w:val="heading 6"/>
    <w:basedOn w:val="HeadingBase"/>
    <w:next w:val="Normal"/>
    <w:link w:val="Heading6Char"/>
    <w:qFormat/>
    <w:rsid w:val="000A01C8"/>
    <w:pPr>
      <w:spacing w:before="60"/>
      <w:outlineLvl w:val="5"/>
    </w:pPr>
    <w:rPr>
      <w:color w:val="918585"/>
      <w:sz w:val="20"/>
    </w:rPr>
  </w:style>
  <w:style w:type="paragraph" w:styleId="Heading7">
    <w:name w:val="heading 7"/>
    <w:basedOn w:val="Normal"/>
    <w:next w:val="Normal"/>
    <w:link w:val="Heading7Char"/>
    <w:qFormat/>
    <w:rsid w:val="000A01C8"/>
    <w:pPr>
      <w:ind w:left="720"/>
      <w:outlineLvl w:val="6"/>
    </w:pPr>
    <w:rPr>
      <w:i/>
    </w:rPr>
  </w:style>
  <w:style w:type="paragraph" w:styleId="Heading8">
    <w:name w:val="heading 8"/>
    <w:basedOn w:val="Normal"/>
    <w:next w:val="Normal"/>
    <w:link w:val="Heading8Char"/>
    <w:qFormat/>
    <w:rsid w:val="000A01C8"/>
    <w:pPr>
      <w:ind w:left="720"/>
      <w:outlineLvl w:val="7"/>
    </w:pPr>
    <w:rPr>
      <w:i/>
    </w:rPr>
  </w:style>
  <w:style w:type="paragraph" w:styleId="Heading9">
    <w:name w:val="heading 9"/>
    <w:basedOn w:val="Normal"/>
    <w:next w:val="Normal"/>
    <w:link w:val="Heading9Char"/>
    <w:qFormat/>
    <w:rsid w:val="000A01C8"/>
    <w:pPr>
      <w:ind w:left="720"/>
      <w:outlineLvl w:val="8"/>
    </w:pPr>
    <w:rPr>
      <w:i/>
    </w:rPr>
  </w:style>
  <w:style w:type="character" w:default="1" w:styleId="DefaultParagraphFont">
    <w:name w:val="Default Paragraph Font"/>
    <w:uiPriority w:val="1"/>
    <w:unhideWhenUsed/>
    <w:rsid w:val="000A0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C8"/>
  </w:style>
  <w:style w:type="character" w:customStyle="1" w:styleId="Heading1Char">
    <w:name w:val="Heading 1 Char"/>
    <w:basedOn w:val="DefaultParagraphFont"/>
    <w:link w:val="Heading1"/>
    <w:rsid w:val="000A01C8"/>
    <w:rPr>
      <w:rFonts w:ascii="Times New Roman" w:eastAsia="Times New Roman" w:hAnsi="Times New Roman" w:cs="Times New Roman"/>
      <w:b/>
      <w:sz w:val="32"/>
      <w:szCs w:val="20"/>
      <w:lang w:eastAsia="en-US"/>
    </w:rPr>
  </w:style>
  <w:style w:type="paragraph" w:styleId="BodyText">
    <w:name w:val="Body Text"/>
    <w:basedOn w:val="Normal"/>
    <w:link w:val="BodyTextChar"/>
    <w:rsid w:val="000A0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1C8"/>
    <w:rPr>
      <w:rFonts w:ascii="Times New Roman" w:eastAsia="Times New Roman" w:hAnsi="Times New Roman" w:cs="Times New Roman"/>
      <w:sz w:val="24"/>
      <w:lang w:eastAsia="en-US"/>
    </w:rPr>
  </w:style>
  <w:style w:type="paragraph" w:styleId="ListBullet">
    <w:name w:val="List Bullet"/>
    <w:basedOn w:val="List"/>
    <w:rsid w:val="000A01C8"/>
    <w:pPr>
      <w:numPr>
        <w:numId w:val="11"/>
      </w:numPr>
      <w:tabs>
        <w:tab w:val="clear" w:pos="340"/>
      </w:tabs>
      <w:spacing w:before="40" w:after="40"/>
    </w:pPr>
  </w:style>
  <w:style w:type="character" w:customStyle="1" w:styleId="SpecialBold">
    <w:name w:val="Special Bold"/>
    <w:basedOn w:val="DefaultParagraphFont"/>
    <w:rsid w:val="000A01C8"/>
    <w:rPr>
      <w:b/>
      <w:spacing w:val="0"/>
    </w:rPr>
  </w:style>
  <w:style w:type="paragraph" w:customStyle="1" w:styleId="SuperHeading">
    <w:name w:val="SuperHeading"/>
    <w:basedOn w:val="Normal"/>
    <w:rsid w:val="000A01C8"/>
    <w:pPr>
      <w:spacing w:before="240" w:after="120"/>
      <w:outlineLvl w:val="0"/>
    </w:pPr>
    <w:rPr>
      <w:rFonts w:ascii="Times New Roman" w:hAnsi="Times New Roman"/>
      <w:b/>
      <w:sz w:val="32"/>
    </w:rPr>
  </w:style>
  <w:style w:type="paragraph" w:customStyle="1" w:styleId="AllowPageBreak">
    <w:name w:val="AllowPageBreak"/>
    <w:rsid w:val="000A0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C8"/>
    <w:rPr>
      <w:rFonts w:ascii="Courier New" w:eastAsia="Times New Roman" w:hAnsi="Courier New" w:cs="Times New Roman"/>
      <w:i/>
      <w:szCs w:val="20"/>
      <w:lang w:eastAsia="en-US"/>
    </w:rPr>
  </w:style>
  <w:style w:type="paragraph" w:customStyle="1" w:styleId="HeadingBase">
    <w:name w:val="Heading Base"/>
    <w:rsid w:val="000A0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C8"/>
    <w:pPr>
      <w:tabs>
        <w:tab w:val="right" w:leader="dot" w:pos="9072"/>
      </w:tabs>
      <w:ind w:left="567"/>
    </w:pPr>
    <w:rPr>
      <w:szCs w:val="22"/>
    </w:rPr>
  </w:style>
  <w:style w:type="paragraph" w:customStyle="1" w:styleId="TOCBase">
    <w:name w:val="TOC Base"/>
    <w:rsid w:val="000A0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C8"/>
    <w:pPr>
      <w:tabs>
        <w:tab w:val="right" w:leader="dot" w:pos="9072"/>
      </w:tabs>
      <w:spacing w:before="40" w:after="40"/>
      <w:ind w:left="284"/>
    </w:pPr>
    <w:rPr>
      <w:rFonts w:ascii="Times New Roman" w:hAnsi="Times New Roman"/>
    </w:rPr>
  </w:style>
  <w:style w:type="paragraph" w:styleId="TOC1">
    <w:name w:val="toc 1"/>
    <w:basedOn w:val="TOCBase"/>
    <w:next w:val="Normal"/>
    <w:rsid w:val="000A0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C8"/>
    <w:rPr>
      <w:rFonts w:ascii="Times New Roman" w:eastAsia="Times New Roman" w:hAnsi="Times New Roman" w:cs="Times New Roman"/>
      <w:sz w:val="16"/>
      <w:lang w:eastAsia="en-US"/>
    </w:rPr>
  </w:style>
  <w:style w:type="paragraph" w:styleId="Title">
    <w:name w:val="Title"/>
    <w:basedOn w:val="HeadingBase"/>
    <w:link w:val="TitleChar"/>
    <w:qFormat/>
    <w:rsid w:val="000A01C8"/>
    <w:pPr>
      <w:spacing w:before="5040"/>
      <w:jc w:val="center"/>
    </w:pPr>
    <w:rPr>
      <w:sz w:val="48"/>
      <w:szCs w:val="72"/>
      <w:lang w:val="en-US"/>
    </w:rPr>
  </w:style>
  <w:style w:type="character" w:customStyle="1" w:styleId="TitleChar">
    <w:name w:val="Title Char"/>
    <w:basedOn w:val="DefaultParagraphFont"/>
    <w:link w:val="Title"/>
    <w:rsid w:val="000A0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C8"/>
    <w:pPr>
      <w:tabs>
        <w:tab w:val="left" w:pos="3600"/>
        <w:tab w:val="left" w:pos="3958"/>
      </w:tabs>
    </w:pPr>
  </w:style>
  <w:style w:type="paragraph" w:styleId="List">
    <w:name w:val="List"/>
    <w:basedOn w:val="BodyText"/>
    <w:next w:val="BodyText"/>
    <w:rsid w:val="000A01C8"/>
    <w:pPr>
      <w:tabs>
        <w:tab w:val="left" w:pos="340"/>
      </w:tabs>
      <w:spacing w:before="60" w:after="60"/>
      <w:ind w:left="340" w:hanging="340"/>
    </w:pPr>
  </w:style>
  <w:style w:type="paragraph" w:customStyle="1" w:styleId="Note">
    <w:name w:val="Note"/>
    <w:basedOn w:val="BodyText"/>
    <w:rsid w:val="000A0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C8"/>
    <w:pPr>
      <w:framePr w:wrap="auto" w:hAnchor="text" w:y="6049"/>
    </w:pPr>
    <w:rPr>
      <w:color w:val="000000"/>
      <w:sz w:val="40"/>
    </w:rPr>
  </w:style>
  <w:style w:type="paragraph" w:customStyle="1" w:styleId="TOCTitle">
    <w:name w:val="TOCTitle"/>
    <w:basedOn w:val="Heading1"/>
    <w:rsid w:val="000A01C8"/>
    <w:pPr>
      <w:spacing w:after="240"/>
      <w:jc w:val="center"/>
      <w:outlineLvl w:val="9"/>
    </w:pPr>
    <w:rPr>
      <w:caps/>
    </w:rPr>
  </w:style>
  <w:style w:type="paragraph" w:customStyle="1" w:styleId="Version">
    <w:name w:val="Version"/>
    <w:rsid w:val="000A0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C8"/>
    <w:pPr>
      <w:numPr>
        <w:numId w:val="12"/>
      </w:numPr>
      <w:tabs>
        <w:tab w:val="clear" w:pos="680"/>
      </w:tabs>
    </w:pPr>
  </w:style>
  <w:style w:type="paragraph" w:styleId="Index1">
    <w:name w:val="index 1"/>
    <w:basedOn w:val="Normal"/>
    <w:next w:val="Normal"/>
    <w:semiHidden/>
    <w:rsid w:val="000A01C8"/>
    <w:pPr>
      <w:keepNext w:val="0"/>
      <w:tabs>
        <w:tab w:val="right" w:pos="4176"/>
      </w:tabs>
      <w:ind w:left="198" w:hanging="198"/>
    </w:pPr>
    <w:rPr>
      <w:rFonts w:ascii="Garamond" w:hAnsi="Garamond"/>
    </w:rPr>
  </w:style>
  <w:style w:type="paragraph" w:styleId="IndexHeading">
    <w:name w:val="index heading"/>
    <w:basedOn w:val="Normal"/>
    <w:next w:val="Index1"/>
    <w:semiHidden/>
    <w:rsid w:val="000A01C8"/>
    <w:pPr>
      <w:spacing w:before="120" w:after="120"/>
    </w:pPr>
    <w:rPr>
      <w:rFonts w:ascii="Arial" w:hAnsi="Arial"/>
      <w:b/>
      <w:color w:val="918585"/>
      <w:sz w:val="24"/>
    </w:rPr>
  </w:style>
  <w:style w:type="paragraph" w:styleId="Header">
    <w:name w:val="header"/>
    <w:basedOn w:val="Normal"/>
    <w:link w:val="HeaderChar"/>
    <w:rsid w:val="000A0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C8"/>
    <w:rPr>
      <w:rFonts w:ascii="Times New Roman" w:eastAsia="Times New Roman" w:hAnsi="Times New Roman" w:cs="Times New Roman"/>
      <w:sz w:val="16"/>
      <w:szCs w:val="20"/>
      <w:lang w:val="en-GB" w:eastAsia="en-US"/>
    </w:rPr>
  </w:style>
  <w:style w:type="paragraph" w:customStyle="1" w:styleId="Chapter">
    <w:name w:val="Chapter"/>
    <w:basedOn w:val="Normal"/>
    <w:rsid w:val="000A01C8"/>
    <w:pPr>
      <w:spacing w:before="240"/>
    </w:pPr>
    <w:rPr>
      <w:rFonts w:ascii="Times New Roman" w:hAnsi="Times New Roman"/>
      <w:smallCaps/>
      <w:spacing w:val="80"/>
      <w:sz w:val="28"/>
    </w:rPr>
  </w:style>
  <w:style w:type="paragraph" w:customStyle="1" w:styleId="InChapter">
    <w:name w:val="InChapter"/>
    <w:basedOn w:val="Heading3"/>
    <w:rsid w:val="000A01C8"/>
    <w:pPr>
      <w:spacing w:after="240"/>
      <w:outlineLvl w:val="9"/>
    </w:pPr>
    <w:rPr>
      <w:noProof/>
    </w:rPr>
  </w:style>
  <w:style w:type="paragraph" w:styleId="Index2">
    <w:name w:val="index 2"/>
    <w:basedOn w:val="Normal"/>
    <w:next w:val="Normal"/>
    <w:semiHidden/>
    <w:rsid w:val="000A01C8"/>
    <w:pPr>
      <w:tabs>
        <w:tab w:val="right" w:pos="4176"/>
      </w:tabs>
      <w:ind w:left="568" w:hanging="284"/>
    </w:pPr>
    <w:rPr>
      <w:rFonts w:ascii="Garamond" w:hAnsi="Garamond"/>
    </w:rPr>
  </w:style>
  <w:style w:type="paragraph" w:customStyle="1" w:styleId="Byline">
    <w:name w:val="Byline"/>
    <w:rsid w:val="000A0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C8"/>
    <w:pPr>
      <w:tabs>
        <w:tab w:val="clear" w:pos="3600"/>
        <w:tab w:val="clear" w:pos="3958"/>
      </w:tabs>
      <w:jc w:val="right"/>
    </w:pPr>
  </w:style>
  <w:style w:type="character" w:styleId="Emphasis">
    <w:name w:val="Emphasis"/>
    <w:basedOn w:val="DefaultParagraphFont"/>
    <w:qFormat/>
    <w:rsid w:val="000A01C8"/>
    <w:rPr>
      <w:i/>
    </w:rPr>
  </w:style>
  <w:style w:type="paragraph" w:styleId="Caption">
    <w:name w:val="caption"/>
    <w:basedOn w:val="BodyText"/>
    <w:next w:val="Normal"/>
    <w:qFormat/>
    <w:rsid w:val="000A01C8"/>
    <w:pPr>
      <w:framePr w:w="2268" w:hSpace="181" w:vSpace="181" w:wrap="around" w:vAnchor="text" w:hAnchor="page" w:x="1135" w:y="285" w:anchorLock="1"/>
    </w:pPr>
    <w:rPr>
      <w:i/>
    </w:rPr>
  </w:style>
  <w:style w:type="paragraph" w:customStyle="1" w:styleId="MiniTOCTitle">
    <w:name w:val="MiniTOCTitle"/>
    <w:basedOn w:val="Heading4"/>
    <w:rsid w:val="000A01C8"/>
    <w:pPr>
      <w:spacing w:before="240"/>
      <w:outlineLvl w:val="9"/>
    </w:pPr>
    <w:rPr>
      <w:noProof/>
      <w:sz w:val="24"/>
    </w:rPr>
  </w:style>
  <w:style w:type="paragraph" w:customStyle="1" w:styleId="MiniTOCItem">
    <w:name w:val="MiniTOCItem"/>
    <w:basedOn w:val="ListBullet"/>
    <w:rsid w:val="000A01C8"/>
    <w:pPr>
      <w:numPr>
        <w:numId w:val="0"/>
      </w:numPr>
      <w:tabs>
        <w:tab w:val="right" w:leader="dot" w:pos="6521"/>
      </w:tabs>
      <w:spacing w:before="0" w:after="0"/>
    </w:pPr>
  </w:style>
  <w:style w:type="paragraph" w:customStyle="1" w:styleId="TOFTitle">
    <w:name w:val="TOFTitle"/>
    <w:basedOn w:val="TOCTitle"/>
    <w:rsid w:val="000A01C8"/>
  </w:style>
  <w:style w:type="paragraph" w:styleId="TableofFigures">
    <w:name w:val="table of figures"/>
    <w:basedOn w:val="Normal"/>
    <w:next w:val="Normal"/>
    <w:semiHidden/>
    <w:rsid w:val="000A01C8"/>
    <w:pPr>
      <w:tabs>
        <w:tab w:val="right" w:leader="dot" w:pos="9072"/>
      </w:tabs>
      <w:ind w:left="970" w:hanging="403"/>
    </w:pPr>
    <w:rPr>
      <w:rFonts w:ascii="Times New Roman" w:hAnsi="Times New Roman"/>
      <w:b/>
    </w:rPr>
  </w:style>
  <w:style w:type="paragraph" w:styleId="ListNumber">
    <w:name w:val="List Number"/>
    <w:basedOn w:val="List"/>
    <w:rsid w:val="000A01C8"/>
    <w:pPr>
      <w:numPr>
        <w:numId w:val="14"/>
      </w:numPr>
      <w:tabs>
        <w:tab w:val="clear" w:pos="340"/>
      </w:tabs>
    </w:pPr>
  </w:style>
  <w:style w:type="character" w:customStyle="1" w:styleId="WingdingSymbols">
    <w:name w:val="Wingding Symbols"/>
    <w:rsid w:val="000A01C8"/>
    <w:rPr>
      <w:rFonts w:ascii="Wingdings" w:hAnsi="Wingdings"/>
    </w:rPr>
  </w:style>
  <w:style w:type="paragraph" w:customStyle="1" w:styleId="TableHeading">
    <w:name w:val="Table Heading"/>
    <w:basedOn w:val="HeadingBase"/>
    <w:rsid w:val="000A01C8"/>
    <w:pPr>
      <w:keepLines/>
      <w:pBdr>
        <w:bottom w:val="single" w:sz="6" w:space="1" w:color="918585"/>
      </w:pBdr>
      <w:spacing w:before="240"/>
    </w:pPr>
  </w:style>
  <w:style w:type="character" w:customStyle="1" w:styleId="HotSpot">
    <w:name w:val="HotSpot"/>
    <w:rsid w:val="000A01C8"/>
    <w:rPr>
      <w:color w:val="0033CC"/>
      <w:u w:val="none"/>
    </w:rPr>
  </w:style>
  <w:style w:type="paragraph" w:customStyle="1" w:styleId="BodyTextRight">
    <w:name w:val="Body Text Right"/>
    <w:basedOn w:val="BodyText"/>
    <w:rsid w:val="000A01C8"/>
    <w:pPr>
      <w:spacing w:before="0" w:after="0"/>
      <w:jc w:val="right"/>
    </w:pPr>
  </w:style>
  <w:style w:type="paragraph" w:styleId="Index3">
    <w:name w:val="index 3"/>
    <w:basedOn w:val="ListNumber2"/>
    <w:next w:val="Normal"/>
    <w:semiHidden/>
    <w:rsid w:val="000A01C8"/>
    <w:pPr>
      <w:numPr>
        <w:numId w:val="0"/>
      </w:numPr>
      <w:tabs>
        <w:tab w:val="right" w:leader="dot" w:pos="4176"/>
      </w:tabs>
    </w:pPr>
  </w:style>
  <w:style w:type="paragraph" w:styleId="ListNumber2">
    <w:name w:val="List Number 2"/>
    <w:basedOn w:val="List2"/>
    <w:rsid w:val="000A01C8"/>
    <w:pPr>
      <w:numPr>
        <w:numId w:val="9"/>
      </w:numPr>
      <w:tabs>
        <w:tab w:val="clear" w:pos="1060"/>
      </w:tabs>
    </w:pPr>
  </w:style>
  <w:style w:type="paragraph" w:customStyle="1" w:styleId="MarginNote">
    <w:name w:val="Margin Note"/>
    <w:basedOn w:val="BodyText"/>
    <w:rsid w:val="000A0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C8"/>
    <w:rPr>
      <w:sz w:val="32"/>
    </w:rPr>
  </w:style>
  <w:style w:type="paragraph" w:customStyle="1" w:styleId="HeadingProcedure">
    <w:name w:val="Heading Procedure"/>
    <w:basedOn w:val="HeadingBase"/>
    <w:next w:val="Normal"/>
    <w:rsid w:val="000A01C8"/>
    <w:pPr>
      <w:tabs>
        <w:tab w:val="left" w:pos="0"/>
      </w:tabs>
      <w:spacing w:before="120" w:after="60"/>
    </w:pPr>
    <w:rPr>
      <w:i/>
      <w:color w:val="918585"/>
      <w:sz w:val="22"/>
    </w:rPr>
  </w:style>
  <w:style w:type="paragraph" w:customStyle="1" w:styleId="TableBodyText">
    <w:name w:val="Table Body Text"/>
    <w:basedOn w:val="BodyText"/>
    <w:rsid w:val="000A01C8"/>
    <w:pPr>
      <w:spacing w:before="60" w:after="60"/>
    </w:pPr>
  </w:style>
  <w:style w:type="paragraph" w:styleId="ListContinue">
    <w:name w:val="List Continue"/>
    <w:basedOn w:val="List"/>
    <w:rsid w:val="000A01C8"/>
    <w:pPr>
      <w:ind w:firstLine="0"/>
    </w:pPr>
  </w:style>
  <w:style w:type="paragraph" w:customStyle="1" w:styleId="ListNote">
    <w:name w:val="List Note"/>
    <w:basedOn w:val="List"/>
    <w:rsid w:val="000A01C8"/>
    <w:pPr>
      <w:pBdr>
        <w:top w:val="single" w:sz="6" w:space="2" w:color="918585"/>
        <w:bottom w:val="single" w:sz="6" w:space="2" w:color="918585"/>
      </w:pBdr>
      <w:tabs>
        <w:tab w:val="left" w:pos="1021"/>
      </w:tabs>
      <w:ind w:firstLine="0"/>
    </w:pPr>
  </w:style>
  <w:style w:type="paragraph" w:customStyle="1" w:styleId="Warning">
    <w:name w:val="Warning"/>
    <w:basedOn w:val="BodyText"/>
    <w:rsid w:val="000A01C8"/>
    <w:pPr>
      <w:shd w:val="clear" w:color="auto" w:fill="D9D9D9"/>
      <w:tabs>
        <w:tab w:val="left" w:pos="992"/>
      </w:tabs>
      <w:ind w:left="119" w:right="119"/>
    </w:pPr>
    <w:rPr>
      <w:sz w:val="20"/>
    </w:rPr>
  </w:style>
  <w:style w:type="paragraph" w:customStyle="1" w:styleId="MarginIcons">
    <w:name w:val="Margin Icons"/>
    <w:basedOn w:val="BodyText"/>
    <w:rsid w:val="000A0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C8"/>
    <w:rPr>
      <w:rFonts w:ascii="Courier New" w:hAnsi="Courier New"/>
    </w:rPr>
  </w:style>
  <w:style w:type="paragraph" w:customStyle="1" w:styleId="NoteBullet">
    <w:name w:val="Note Bullet"/>
    <w:basedOn w:val="Note"/>
    <w:rsid w:val="000A01C8"/>
    <w:pPr>
      <w:tabs>
        <w:tab w:val="clear" w:pos="680"/>
      </w:tabs>
      <w:spacing w:before="60" w:after="60"/>
    </w:pPr>
  </w:style>
  <w:style w:type="paragraph" w:customStyle="1" w:styleId="SubHeading2">
    <w:name w:val="SubHeading2"/>
    <w:basedOn w:val="HeadingBase"/>
    <w:rsid w:val="000A01C8"/>
    <w:pPr>
      <w:spacing w:before="240" w:after="60"/>
    </w:pPr>
    <w:rPr>
      <w:sz w:val="20"/>
    </w:rPr>
  </w:style>
  <w:style w:type="paragraph" w:customStyle="1" w:styleId="SubHeading1">
    <w:name w:val="SubHeading1"/>
    <w:basedOn w:val="HeadingBase"/>
    <w:rsid w:val="000A01C8"/>
    <w:pPr>
      <w:spacing w:before="240" w:after="60"/>
    </w:pPr>
    <w:rPr>
      <w:color w:val="918585"/>
      <w:sz w:val="22"/>
    </w:rPr>
  </w:style>
  <w:style w:type="paragraph" w:customStyle="1" w:styleId="SideHeading">
    <w:name w:val="Side Heading"/>
    <w:basedOn w:val="HeadingBase"/>
    <w:rsid w:val="000A0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C8"/>
    <w:pPr>
      <w:numPr>
        <w:numId w:val="10"/>
      </w:numPr>
    </w:pPr>
  </w:style>
  <w:style w:type="paragraph" w:styleId="PlainText">
    <w:name w:val="Plain Text"/>
    <w:basedOn w:val="Normal"/>
    <w:link w:val="PlainTextChar"/>
    <w:rsid w:val="000A01C8"/>
    <w:rPr>
      <w:sz w:val="20"/>
    </w:rPr>
  </w:style>
  <w:style w:type="character" w:customStyle="1" w:styleId="PlainTextChar">
    <w:name w:val="Plain Text Char"/>
    <w:basedOn w:val="DefaultParagraphFont"/>
    <w:link w:val="PlainText"/>
    <w:rsid w:val="000A01C8"/>
    <w:rPr>
      <w:rFonts w:ascii="Courier New" w:eastAsia="Times New Roman" w:hAnsi="Courier New" w:cs="Times New Roman"/>
      <w:sz w:val="20"/>
      <w:szCs w:val="20"/>
      <w:lang w:eastAsia="en-US"/>
    </w:rPr>
  </w:style>
  <w:style w:type="character" w:customStyle="1" w:styleId="MenuOption">
    <w:name w:val="Menu Option"/>
    <w:basedOn w:val="DefaultParagraphFont"/>
    <w:rsid w:val="000A01C8"/>
    <w:rPr>
      <w:b/>
      <w:smallCaps/>
    </w:rPr>
  </w:style>
  <w:style w:type="paragraph" w:customStyle="1" w:styleId="TableListNumber">
    <w:name w:val="Table List Number"/>
    <w:basedOn w:val="ListNumber"/>
    <w:rsid w:val="000A01C8"/>
    <w:pPr>
      <w:numPr>
        <w:numId w:val="0"/>
      </w:numPr>
    </w:pPr>
  </w:style>
  <w:style w:type="paragraph" w:styleId="TOC4">
    <w:name w:val="toc 4"/>
    <w:basedOn w:val="TOCBase"/>
    <w:next w:val="Normal"/>
    <w:semiHidden/>
    <w:rsid w:val="000A01C8"/>
    <w:pPr>
      <w:tabs>
        <w:tab w:val="right" w:leader="dot" w:pos="9071"/>
      </w:tabs>
      <w:ind w:left="1701"/>
    </w:pPr>
  </w:style>
  <w:style w:type="paragraph" w:customStyle="1" w:styleId="ListAlpha">
    <w:name w:val="List Alpha"/>
    <w:basedOn w:val="List"/>
    <w:rsid w:val="000A01C8"/>
    <w:pPr>
      <w:numPr>
        <w:numId w:val="8"/>
      </w:numPr>
    </w:pPr>
  </w:style>
  <w:style w:type="paragraph" w:customStyle="1" w:styleId="ListAlpha2">
    <w:name w:val="List Alpha 2"/>
    <w:basedOn w:val="List2"/>
    <w:rsid w:val="000A01C8"/>
    <w:pPr>
      <w:numPr>
        <w:numId w:val="7"/>
      </w:numPr>
    </w:pPr>
  </w:style>
  <w:style w:type="paragraph" w:styleId="List2">
    <w:name w:val="List 2"/>
    <w:basedOn w:val="BodyText"/>
    <w:rsid w:val="000A01C8"/>
    <w:pPr>
      <w:tabs>
        <w:tab w:val="left" w:pos="680"/>
      </w:tabs>
      <w:spacing w:before="60" w:after="60"/>
      <w:ind w:left="680" w:hanging="340"/>
    </w:pPr>
  </w:style>
  <w:style w:type="paragraph" w:styleId="List3">
    <w:name w:val="List 3"/>
    <w:basedOn w:val="BodyText"/>
    <w:rsid w:val="000A01C8"/>
    <w:pPr>
      <w:tabs>
        <w:tab w:val="left" w:pos="1021"/>
      </w:tabs>
      <w:spacing w:before="60" w:after="60"/>
      <w:ind w:left="1020" w:hanging="340"/>
    </w:pPr>
  </w:style>
  <w:style w:type="paragraph" w:styleId="List4">
    <w:name w:val="List 4"/>
    <w:basedOn w:val="BodyText"/>
    <w:rsid w:val="000A01C8"/>
    <w:pPr>
      <w:tabs>
        <w:tab w:val="left" w:pos="1361"/>
      </w:tabs>
      <w:spacing w:before="60" w:after="60"/>
      <w:ind w:left="1361" w:hanging="340"/>
    </w:pPr>
  </w:style>
  <w:style w:type="paragraph" w:styleId="List5">
    <w:name w:val="List 5"/>
    <w:basedOn w:val="BodyText"/>
    <w:rsid w:val="000A01C8"/>
    <w:pPr>
      <w:tabs>
        <w:tab w:val="left" w:pos="1701"/>
      </w:tabs>
      <w:spacing w:before="60" w:after="60"/>
      <w:ind w:left="1701" w:hanging="340"/>
    </w:pPr>
  </w:style>
  <w:style w:type="paragraph" w:styleId="ListBullet3">
    <w:name w:val="List Bullet 3"/>
    <w:basedOn w:val="List3"/>
    <w:rsid w:val="000A01C8"/>
    <w:pPr>
      <w:numPr>
        <w:numId w:val="13"/>
      </w:numPr>
      <w:tabs>
        <w:tab w:val="clear" w:pos="1021"/>
      </w:tabs>
      <w:ind w:left="1037" w:hanging="357"/>
    </w:pPr>
  </w:style>
  <w:style w:type="paragraph" w:styleId="ListBullet4">
    <w:name w:val="List Bullet 4"/>
    <w:basedOn w:val="List4"/>
    <w:rsid w:val="000A01C8"/>
    <w:pPr>
      <w:numPr>
        <w:numId w:val="2"/>
      </w:numPr>
      <w:tabs>
        <w:tab w:val="clear" w:pos="1361"/>
      </w:tabs>
    </w:pPr>
  </w:style>
  <w:style w:type="paragraph" w:styleId="ListBullet5">
    <w:name w:val="List Bullet 5"/>
    <w:basedOn w:val="List5"/>
    <w:rsid w:val="000A01C8"/>
    <w:pPr>
      <w:numPr>
        <w:numId w:val="3"/>
      </w:numPr>
    </w:pPr>
  </w:style>
  <w:style w:type="paragraph" w:styleId="ListContinue2">
    <w:name w:val="List Continue 2"/>
    <w:basedOn w:val="List2"/>
    <w:rsid w:val="000A01C8"/>
    <w:pPr>
      <w:ind w:firstLine="0"/>
    </w:pPr>
  </w:style>
  <w:style w:type="paragraph" w:styleId="ListContinue3">
    <w:name w:val="List Continue 3"/>
    <w:basedOn w:val="List3"/>
    <w:rsid w:val="000A01C8"/>
    <w:pPr>
      <w:ind w:left="1021" w:firstLine="0"/>
    </w:pPr>
  </w:style>
  <w:style w:type="paragraph" w:styleId="ListContinue4">
    <w:name w:val="List Continue 4"/>
    <w:basedOn w:val="List4"/>
    <w:rsid w:val="000A01C8"/>
    <w:pPr>
      <w:ind w:firstLine="0"/>
    </w:pPr>
  </w:style>
  <w:style w:type="paragraph" w:styleId="ListContinue5">
    <w:name w:val="List Continue 5"/>
    <w:basedOn w:val="List5"/>
    <w:rsid w:val="000A01C8"/>
    <w:pPr>
      <w:ind w:firstLine="0"/>
    </w:pPr>
  </w:style>
  <w:style w:type="paragraph" w:styleId="ListNumber3">
    <w:name w:val="List Number 3"/>
    <w:basedOn w:val="List3"/>
    <w:rsid w:val="000A01C8"/>
    <w:pPr>
      <w:numPr>
        <w:numId w:val="4"/>
      </w:numPr>
    </w:pPr>
  </w:style>
  <w:style w:type="paragraph" w:styleId="ListNumber4">
    <w:name w:val="List Number 4"/>
    <w:basedOn w:val="List4"/>
    <w:rsid w:val="000A01C8"/>
    <w:pPr>
      <w:numPr>
        <w:numId w:val="5"/>
      </w:numPr>
    </w:pPr>
  </w:style>
  <w:style w:type="paragraph" w:styleId="ListNumber5">
    <w:name w:val="List Number 5"/>
    <w:basedOn w:val="List5"/>
    <w:rsid w:val="000A01C8"/>
    <w:pPr>
      <w:numPr>
        <w:numId w:val="6"/>
      </w:numPr>
    </w:pPr>
  </w:style>
  <w:style w:type="paragraph" w:styleId="BlockText">
    <w:name w:val="Block Text"/>
    <w:basedOn w:val="Normal"/>
    <w:rsid w:val="000A01C8"/>
    <w:pPr>
      <w:spacing w:after="120"/>
      <w:ind w:left="1440" w:right="1440"/>
    </w:pPr>
  </w:style>
  <w:style w:type="character" w:customStyle="1" w:styleId="Subscript">
    <w:name w:val="Subscript"/>
    <w:basedOn w:val="DefaultParagraphFont"/>
    <w:rsid w:val="000A01C8"/>
    <w:rPr>
      <w:sz w:val="16"/>
      <w:vertAlign w:val="subscript"/>
    </w:rPr>
  </w:style>
  <w:style w:type="character" w:customStyle="1" w:styleId="Superscript">
    <w:name w:val="Superscript"/>
    <w:basedOn w:val="DefaultParagraphFont"/>
    <w:rsid w:val="000A01C8"/>
    <w:rPr>
      <w:sz w:val="16"/>
      <w:vertAlign w:val="superscript"/>
    </w:rPr>
  </w:style>
  <w:style w:type="character" w:customStyle="1" w:styleId="Symbols">
    <w:name w:val="Symbols"/>
    <w:basedOn w:val="DefaultParagraphFont"/>
    <w:rsid w:val="000A01C8"/>
    <w:rPr>
      <w:rFonts w:ascii="Symbol" w:hAnsi="Symbol"/>
    </w:rPr>
  </w:style>
  <w:style w:type="character" w:customStyle="1" w:styleId="MenuOptions">
    <w:name w:val="Menu Options"/>
    <w:basedOn w:val="DefaultParagraphFont"/>
    <w:rsid w:val="000A01C8"/>
    <w:rPr>
      <w:rFonts w:ascii="Arial Narrow" w:hAnsi="Arial Narrow"/>
      <w:smallCaps/>
    </w:rPr>
  </w:style>
  <w:style w:type="character" w:customStyle="1" w:styleId="Buttons">
    <w:name w:val="Buttons"/>
    <w:basedOn w:val="DefaultParagraphFont"/>
    <w:rsid w:val="000A01C8"/>
    <w:rPr>
      <w:b/>
    </w:rPr>
  </w:style>
  <w:style w:type="character" w:customStyle="1" w:styleId="Underlined">
    <w:name w:val="Underlined"/>
    <w:basedOn w:val="DefaultParagraphFont"/>
    <w:rsid w:val="000A01C8"/>
    <w:rPr>
      <w:u w:val="single"/>
    </w:rPr>
  </w:style>
  <w:style w:type="paragraph" w:customStyle="1" w:styleId="TableBodyTextRight">
    <w:name w:val="Table Body Text Right"/>
    <w:basedOn w:val="TableBodyText"/>
    <w:rsid w:val="000A01C8"/>
    <w:pPr>
      <w:widowControl w:val="0"/>
      <w:autoSpaceDE w:val="0"/>
      <w:autoSpaceDN w:val="0"/>
      <w:adjustRightInd w:val="0"/>
      <w:jc w:val="right"/>
    </w:pPr>
    <w:rPr>
      <w:rFonts w:cs="Arial"/>
      <w:szCs w:val="18"/>
    </w:rPr>
  </w:style>
  <w:style w:type="paragraph" w:customStyle="1" w:styleId="CopyrightText">
    <w:name w:val="Copyright Text"/>
    <w:basedOn w:val="BodyText"/>
    <w:rsid w:val="000A01C8"/>
    <w:rPr>
      <w:sz w:val="18"/>
    </w:rPr>
  </w:style>
  <w:style w:type="paragraph" w:customStyle="1" w:styleId="BodySmallRight">
    <w:name w:val="Body Small Right"/>
    <w:basedOn w:val="BodyTextRight"/>
    <w:rsid w:val="000A01C8"/>
    <w:rPr>
      <w:sz w:val="18"/>
      <w:szCs w:val="18"/>
    </w:rPr>
  </w:style>
  <w:style w:type="paragraph" w:customStyle="1" w:styleId="MarginEdition">
    <w:name w:val="Margin Edition"/>
    <w:basedOn w:val="MarginNote"/>
    <w:rsid w:val="000A01C8"/>
    <w:pPr>
      <w:spacing w:before="0" w:after="0"/>
    </w:pPr>
    <w:rPr>
      <w:rFonts w:ascii="Times New Roman" w:hAnsi="Times New Roman"/>
      <w:color w:val="999999"/>
    </w:rPr>
  </w:style>
  <w:style w:type="paragraph" w:customStyle="1" w:styleId="Spacer">
    <w:name w:val="Spacer"/>
    <w:basedOn w:val="Normal"/>
    <w:rsid w:val="000A01C8"/>
    <w:rPr>
      <w:sz w:val="2"/>
      <w:szCs w:val="2"/>
    </w:rPr>
  </w:style>
  <w:style w:type="character" w:customStyle="1" w:styleId="Small">
    <w:name w:val="Small"/>
    <w:basedOn w:val="DefaultParagraphFont"/>
    <w:rsid w:val="000A01C8"/>
    <w:rPr>
      <w:sz w:val="16"/>
    </w:rPr>
  </w:style>
  <w:style w:type="paragraph" w:customStyle="1" w:styleId="WideTable">
    <w:name w:val="Wide Table"/>
    <w:basedOn w:val="Normal"/>
    <w:rsid w:val="000A01C8"/>
    <w:pPr>
      <w:ind w:left="-1418"/>
    </w:pPr>
    <w:rPr>
      <w:sz w:val="2"/>
      <w:szCs w:val="2"/>
    </w:rPr>
  </w:style>
  <w:style w:type="character" w:styleId="PageNumber">
    <w:name w:val="page number"/>
    <w:basedOn w:val="DefaultParagraphFont"/>
    <w:rsid w:val="000A01C8"/>
  </w:style>
  <w:style w:type="paragraph" w:styleId="Quote">
    <w:name w:val="Quote"/>
    <w:basedOn w:val="Heading1"/>
    <w:link w:val="QuoteChar"/>
    <w:qFormat/>
    <w:rsid w:val="000A01C8"/>
    <w:rPr>
      <w:b w:val="0"/>
      <w:sz w:val="72"/>
      <w:szCs w:val="72"/>
      <w:lang w:val="en-NZ"/>
    </w:rPr>
  </w:style>
  <w:style w:type="character" w:customStyle="1" w:styleId="QuoteChar">
    <w:name w:val="Quote Char"/>
    <w:basedOn w:val="DefaultParagraphFont"/>
    <w:link w:val="Quote"/>
    <w:rsid w:val="000A0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C8"/>
    <w:pPr>
      <w:pageBreakBefore/>
    </w:pPr>
  </w:style>
  <w:style w:type="paragraph" w:customStyle="1" w:styleId="Border">
    <w:name w:val="Border"/>
    <w:basedOn w:val="Normal"/>
    <w:qFormat/>
    <w:rsid w:val="000A0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C8"/>
    <w:rPr>
      <w:b/>
      <w:bCs/>
      <w:i/>
      <w:iCs/>
      <w:color w:val="auto"/>
    </w:rPr>
  </w:style>
  <w:style w:type="paragraph" w:styleId="IntenseQuote">
    <w:name w:val="Intense Quote"/>
    <w:basedOn w:val="Normal"/>
    <w:next w:val="Normal"/>
    <w:link w:val="IntenseQuoteChar"/>
    <w:uiPriority w:val="30"/>
    <w:qFormat/>
    <w:rsid w:val="000A0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C8"/>
    <w:rPr>
      <w:smallCaps/>
      <w:color w:val="auto"/>
      <w:u w:val="single"/>
    </w:rPr>
  </w:style>
  <w:style w:type="character" w:styleId="IntenseReference">
    <w:name w:val="Intense Reference"/>
    <w:basedOn w:val="DefaultParagraphFont"/>
    <w:uiPriority w:val="32"/>
    <w:qFormat/>
    <w:rsid w:val="000A01C8"/>
    <w:rPr>
      <w:b/>
      <w:bCs/>
      <w:smallCaps/>
      <w:color w:val="auto"/>
      <w:spacing w:val="5"/>
      <w:u w:val="single"/>
    </w:rPr>
  </w:style>
  <w:style w:type="paragraph" w:customStyle="1" w:styleId="2ColumnHeading">
    <w:name w:val="2Column Heading"/>
    <w:basedOn w:val="BodyText"/>
    <w:qFormat/>
    <w:rsid w:val="000A01C8"/>
    <w:pPr>
      <w:spacing w:after="60"/>
      <w:ind w:left="-2268"/>
    </w:pPr>
    <w:rPr>
      <w:b/>
    </w:rPr>
  </w:style>
  <w:style w:type="paragraph" w:customStyle="1" w:styleId="Heading1TOC">
    <w:name w:val="Heading1 TOC"/>
    <w:basedOn w:val="Normal"/>
    <w:qFormat/>
    <w:rsid w:val="000A01C8"/>
    <w:pPr>
      <w:spacing w:before="240" w:after="120"/>
    </w:pPr>
    <w:rPr>
      <w:rFonts w:ascii="Times New Roman" w:hAnsi="Times New Roman"/>
      <w:b/>
      <w:sz w:val="32"/>
    </w:rPr>
  </w:style>
  <w:style w:type="paragraph" w:customStyle="1" w:styleId="Heading2TOC">
    <w:name w:val="Heading2 TOC"/>
    <w:basedOn w:val="Normal"/>
    <w:qFormat/>
    <w:rsid w:val="000A01C8"/>
    <w:pPr>
      <w:spacing w:before="240" w:after="60"/>
    </w:pPr>
    <w:rPr>
      <w:rFonts w:ascii="Times New Roman" w:hAnsi="Times New Roman"/>
      <w:b/>
      <w:sz w:val="28"/>
    </w:rPr>
  </w:style>
  <w:style w:type="character" w:customStyle="1" w:styleId="Underline">
    <w:name w:val="Underline"/>
    <w:basedOn w:val="DefaultParagraphFont"/>
    <w:qFormat/>
    <w:rsid w:val="000A01C8"/>
    <w:rPr>
      <w:u w:val="single"/>
    </w:rPr>
  </w:style>
  <w:style w:type="character" w:customStyle="1" w:styleId="BoldandItalics">
    <w:name w:val="Bold and Italics"/>
    <w:qFormat/>
    <w:rsid w:val="000A01C8"/>
    <w:rPr>
      <w:b/>
      <w:i/>
      <w:u w:val="none"/>
    </w:rPr>
  </w:style>
  <w:style w:type="paragraph" w:styleId="BalloonText">
    <w:name w:val="Balloon Text"/>
    <w:basedOn w:val="Normal"/>
    <w:link w:val="BalloonTextChar"/>
    <w:rsid w:val="000A01C8"/>
    <w:rPr>
      <w:rFonts w:ascii="Tahoma" w:hAnsi="Tahoma" w:cs="Tahoma"/>
      <w:sz w:val="16"/>
      <w:szCs w:val="16"/>
    </w:rPr>
  </w:style>
  <w:style w:type="character" w:customStyle="1" w:styleId="BalloonTextChar">
    <w:name w:val="Balloon Text Char"/>
    <w:basedOn w:val="DefaultParagraphFont"/>
    <w:link w:val="BalloonText"/>
    <w:rsid w:val="000A0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C8"/>
    <w:rPr>
      <w:b/>
      <w:color w:val="660033"/>
      <w:spacing w:val="0"/>
    </w:rPr>
  </w:style>
  <w:style w:type="paragraph" w:customStyle="1" w:styleId="Nameditemlist">
    <w:name w:val="Named item list"/>
    <w:basedOn w:val="BodyText"/>
    <w:qFormat/>
    <w:rsid w:val="000A01C8"/>
    <w:pPr>
      <w:tabs>
        <w:tab w:val="left" w:pos="2835"/>
      </w:tabs>
      <w:ind w:left="2835" w:hanging="2835"/>
    </w:pPr>
  </w:style>
  <w:style w:type="paragraph" w:customStyle="1" w:styleId="BodyTextnopadding">
    <w:name w:val="Body Text no padding"/>
    <w:basedOn w:val="BodyText"/>
    <w:qFormat/>
    <w:rsid w:val="000A01C8"/>
    <w:pPr>
      <w:spacing w:before="0" w:after="0"/>
    </w:pPr>
  </w:style>
  <w:style w:type="paragraph" w:customStyle="1" w:styleId="BodyTextBold">
    <w:name w:val="Body Text Bold"/>
    <w:basedOn w:val="BodyText"/>
    <w:qFormat/>
    <w:rsid w:val="000A01C8"/>
    <w:rPr>
      <w:b/>
    </w:rPr>
  </w:style>
  <w:style w:type="character" w:styleId="Hyperlink">
    <w:name w:val="Hyperlink"/>
    <w:basedOn w:val="DefaultParagraphFont"/>
    <w:uiPriority w:val="99"/>
    <w:unhideWhenUsed/>
    <w:rsid w:val="00470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3901</Characters>
  <Application>Microsoft Office Word</Application>
  <DocSecurity>0</DocSecurity>
  <Lines>185</Lines>
  <Paragraphs>96</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MSTFP2010 Repair footwear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