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6A0B" w:rsidP="002C6A0B">
      <w:pPr>
        <w:pStyle w:val="Title"/>
      </w:pPr>
      <w:r>
        <w:fldChar w:fldCharType="begin"/>
      </w:r>
      <w:r>
        <w:instrText xml:space="preserve"> TITLE   \* MERGEFORMAT </w:instrText>
      </w:r>
      <w:r>
        <w:fldChar w:fldCharType="separate"/>
      </w:r>
      <w:r>
        <w:t>MSTFP2002 Perform stuff cutting</w:t>
      </w:r>
      <w:r>
        <w:fldChar w:fldCharType="end"/>
      </w:r>
    </w:p>
    <w:p w:rsidR="002C6A0B" w:rsidP="002C6A0B">
      <w:pPr>
        <w:pStyle w:val="Version"/>
        <w:sectPr w:rsidSect="008B4A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4AC8" w:rsidP="008B4AC8">
      <w:pPr>
        <w:pStyle w:val="SuperHeading"/>
      </w:pPr>
      <w:r w:rsidRPr="008B4AC8">
        <w:t>MSTFP2002 Perform stuff cutting</w:t>
      </w:r>
    </w:p>
    <w:p w:rsidR="00000000" w:rsidRPr="008B4AC8" w:rsidP="008B4AC8">
      <w:pPr>
        <w:pStyle w:val="Heading1"/>
      </w:pPr>
      <w:bookmarkStart w:id="1" w:name="O_934310"/>
      <w:bookmarkEnd w:id="1"/>
      <w:r w:rsidRPr="008B4AC8">
        <w:t>Modification History</w:t>
      </w:r>
    </w:p>
    <w:p w:rsidR="00000000" w:rsidRPr="008B4AC8" w:rsidP="002C6A0B">
      <w:pPr>
        <w:pStyle w:val="BodyText"/>
      </w:pPr>
      <w:r w:rsidRPr="008B4AC8">
        <w:t>Release 1. Supersedes and is equivalent to LMTFP2002B Perform stuff cutting</w:t>
      </w:r>
    </w:p>
    <w:p w:rsidR="00000000" w:rsidRPr="008B4AC8" w:rsidP="008B4AC8">
      <w:pPr>
        <w:pStyle w:val="Heading1"/>
      </w:pPr>
      <w:bookmarkStart w:id="2" w:name="O_934318"/>
      <w:bookmarkEnd w:id="2"/>
      <w:r w:rsidRPr="008B4AC8">
        <w:t>Application</w:t>
      </w:r>
    </w:p>
    <w:p w:rsidR="00000000" w:rsidRPr="008B4AC8" w:rsidP="002C6A0B">
      <w:pPr>
        <w:pStyle w:val="BodyText"/>
      </w:pPr>
      <w:r w:rsidRPr="008B4AC8">
        <w:t>This unit of competency covers the skills and knowledge required to assess and cut different qualities and types of materials.</w:t>
      </w:r>
    </w:p>
    <w:p w:rsidR="00000000" w:rsidRPr="008B4AC8" w:rsidP="002C6A0B">
      <w:pPr>
        <w:pStyle w:val="BodyText"/>
      </w:pPr>
      <w:r w:rsidRPr="008B4AC8">
        <w:t>Th</w:t>
      </w:r>
      <w:r w:rsidRPr="008B4AC8">
        <w:t>e unit of competency applies to the assessment and cutting of various materials to specifications and workplace quality standards using limited discretion, initiative and judgement, and working to defined procedures and methods on the job in own work.</w:t>
      </w:r>
    </w:p>
    <w:p w:rsidR="00000000" w:rsidRPr="008B4AC8" w:rsidP="002C6A0B">
      <w:pPr>
        <w:pStyle w:val="BodyText"/>
      </w:pPr>
      <w:r w:rsidRPr="008B4AC8">
        <w:t xml:space="preserve">It </w:t>
      </w:r>
      <w:r w:rsidRPr="008B4AC8">
        <w:t>involves stuff cutting operations using a range of materials, including ethylene-vinyl acetate (EVA) foam, fibreboard, resin and synthetics. It requires some work positioning assisted by machine guide or work marker.</w:t>
      </w:r>
    </w:p>
    <w:p w:rsidR="00000000" w:rsidRPr="008B4AC8" w:rsidP="002C6A0B">
      <w:pPr>
        <w:pStyle w:val="BodyText"/>
      </w:pPr>
      <w:r w:rsidRPr="008B4AC8">
        <w:t>Work may be conducted in small to larg</w:t>
      </w:r>
      <w:r w:rsidRPr="008B4AC8">
        <w:t>e scale enterprises and may involve individual and team activities.</w:t>
      </w:r>
    </w:p>
    <w:p w:rsidR="00000000" w:rsidRPr="008B4AC8" w:rsidP="002C6A0B">
      <w:pPr>
        <w:pStyle w:val="BodyText"/>
      </w:pPr>
      <w:r w:rsidRPr="008B4AC8">
        <w:t>No licensing, legislative or certification requirements apply to this unit at the time of publication.</w:t>
      </w:r>
    </w:p>
    <w:p w:rsidR="00000000" w:rsidRPr="008B4AC8" w:rsidP="008B4AC8">
      <w:pPr>
        <w:pStyle w:val="Heading1"/>
      </w:pPr>
      <w:bookmarkStart w:id="3" w:name="O_934317"/>
      <w:bookmarkEnd w:id="3"/>
      <w:r w:rsidRPr="008B4AC8">
        <w:t>Pre-requisite Unit</w:t>
      </w:r>
    </w:p>
    <w:p w:rsidR="00000000" w:rsidRPr="008B4AC8" w:rsidP="002C6A0B">
      <w:pPr>
        <w:pStyle w:val="BodyText"/>
      </w:pPr>
      <w:r w:rsidRPr="008B4AC8">
        <w:t>Nil</w:t>
      </w:r>
    </w:p>
    <w:p w:rsidR="00000000" w:rsidRPr="008B4AC8" w:rsidP="008B4AC8">
      <w:pPr>
        <w:pStyle w:val="Heading1"/>
      </w:pPr>
      <w:bookmarkStart w:id="4" w:name="O_934316"/>
      <w:bookmarkEnd w:id="4"/>
      <w:r w:rsidRPr="008B4AC8">
        <w:t>Competency Field</w:t>
      </w:r>
    </w:p>
    <w:p w:rsidR="00000000" w:rsidRPr="008B4AC8" w:rsidP="002C6A0B">
      <w:pPr>
        <w:pStyle w:val="BodyText"/>
      </w:pPr>
      <w:r w:rsidRPr="008B4AC8">
        <w:t>Footwear p</w:t>
      </w:r>
      <w:r w:rsidRPr="008B4AC8">
        <w:t>roduction</w:t>
      </w:r>
    </w:p>
    <w:p w:rsidR="00000000" w:rsidRPr="008B4AC8" w:rsidP="008B4AC8">
      <w:pPr>
        <w:pStyle w:val="Heading1"/>
      </w:pPr>
      <w:bookmarkStart w:id="5" w:name="O_934315"/>
      <w:bookmarkEnd w:id="5"/>
      <w:r w:rsidRPr="008B4AC8">
        <w:t>Unit Sector</w:t>
      </w:r>
    </w:p>
    <w:p w:rsidR="00000000" w:rsidRPr="008B4AC8" w:rsidP="002C6A0B">
      <w:pPr>
        <w:pStyle w:val="BodyText"/>
      </w:pPr>
      <w:r w:rsidRPr="008B4AC8">
        <w:t>Not applicable</w:t>
      </w:r>
    </w:p>
    <w:p w:rsidR="00000000" w:rsidRPr="008B4AC8" w:rsidP="008B4AC8">
      <w:pPr>
        <w:pStyle w:val="Heading1"/>
      </w:pPr>
      <w:bookmarkStart w:id="6" w:name="O_934314"/>
      <w:bookmarkEnd w:id="6"/>
      <w:r w:rsidRPr="008B4AC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B4AC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B4AC8">
            <w:pPr>
              <w:pStyle w:val="BodyText"/>
              <w:rPr>
                <w:lang w:val="en-NZ"/>
              </w:rPr>
            </w:pPr>
            <w:r w:rsidRPr="008B4AC8">
              <w:t xml:space="preserve">Elements describe the </w:t>
            </w:r>
            <w:r w:rsidRPr="008B4AC8">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B4AC8">
            <w:pPr>
              <w:pStyle w:val="BodyText"/>
              <w:rPr>
                <w:lang w:val="en-NZ"/>
              </w:rPr>
            </w:pPr>
            <w:r w:rsidRPr="008B4AC8">
              <w:t xml:space="preserve">Performance criteria describe the performance needed to </w:t>
            </w:r>
            <w:r w:rsidRPr="008B4AC8">
              <w:t>demonstrate achievement of the element.</w:t>
            </w:r>
          </w:p>
        </w:tc>
      </w:tr>
      <w:tr w:rsidTr="008B4A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B4AC8" w:rsidP="008B4AC8">
            <w:pPr>
              <w:pStyle w:val="BodyText"/>
            </w:pPr>
            <w:r w:rsidRPr="008B4AC8">
              <w:t>1</w:t>
            </w:r>
          </w:p>
        </w:tc>
        <w:tc>
          <w:tcPr>
            <w:tcW w:w="1962" w:type="dxa"/>
            <w:vMerge w:val="restart"/>
            <w:tcBorders>
              <w:top w:val="nil"/>
              <w:left w:val="nil"/>
              <w:bottom w:val="nil"/>
              <w:right w:val="nil"/>
            </w:tcBorders>
            <w:tcMar>
              <w:top w:w="0" w:type="dxa"/>
              <w:left w:w="62" w:type="dxa"/>
              <w:bottom w:w="0" w:type="dxa"/>
              <w:right w:w="62" w:type="dxa"/>
            </w:tcMar>
          </w:tcPr>
          <w:p w:rsidR="00000000" w:rsidRPr="008B4AC8" w:rsidP="008B4AC8">
            <w:pPr>
              <w:pStyle w:val="BodyText"/>
            </w:pPr>
            <w:r w:rsidRPr="008B4AC8">
              <w:rPr>
                <w:rStyle w:val="SpecialBold"/>
              </w:rPr>
              <w:t>Determine job requirements</w:t>
            </w:r>
          </w:p>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AC8">
            <w:pPr>
              <w:pStyle w:val="BodyText"/>
              <w:rPr>
                <w:lang w:val="en-NZ"/>
              </w:rPr>
            </w:pPr>
            <w:r w:rsidRPr="008B4AC8">
              <w:t>1.1</w:t>
            </w:r>
          </w:p>
        </w:tc>
        <w:tc>
          <w:tcPr>
            <w:tcW w:w="5610" w:type="dxa"/>
            <w:tcBorders>
              <w:top w:val="nil"/>
              <w:left w:val="nil"/>
              <w:bottom w:val="nil"/>
              <w:right w:val="nil"/>
            </w:tcBorders>
            <w:tcMar>
              <w:top w:w="0" w:type="dxa"/>
              <w:left w:w="62" w:type="dxa"/>
              <w:bottom w:w="0" w:type="dxa"/>
              <w:right w:w="62" w:type="dxa"/>
            </w:tcMar>
          </w:tcPr>
          <w:p w:rsidR="00000000" w:rsidP="008B4AC8">
            <w:pPr>
              <w:pStyle w:val="BodyText"/>
              <w:rPr>
                <w:lang w:val="en-NZ"/>
              </w:rPr>
            </w:pPr>
            <w:r w:rsidRPr="008B4AC8">
              <w:t>Follow standard operating procedures (SOPs)</w:t>
            </w:r>
          </w:p>
        </w:tc>
      </w:tr>
      <w:tr w:rsidTr="008B4A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AC8">
            <w:pPr>
              <w:pStyle w:val="BodyText"/>
              <w:rPr>
                <w:lang w:val="en-NZ"/>
              </w:rPr>
            </w:pPr>
            <w:r w:rsidRPr="008B4AC8">
              <w:t>1.2</w:t>
            </w:r>
          </w:p>
        </w:tc>
        <w:tc>
          <w:tcPr>
            <w:tcW w:w="5610" w:type="dxa"/>
            <w:tcBorders>
              <w:top w:val="nil"/>
              <w:left w:val="nil"/>
              <w:bottom w:val="nil"/>
              <w:right w:val="nil"/>
            </w:tcBorders>
            <w:tcMar>
              <w:top w:w="0" w:type="dxa"/>
              <w:left w:w="62" w:type="dxa"/>
              <w:bottom w:w="0" w:type="dxa"/>
              <w:right w:w="62" w:type="dxa"/>
            </w:tcMar>
          </w:tcPr>
          <w:p w:rsidR="00000000" w:rsidP="008B4AC8">
            <w:pPr>
              <w:pStyle w:val="BodyText"/>
              <w:rPr>
                <w:lang w:val="en-NZ"/>
              </w:rPr>
            </w:pPr>
            <w:r w:rsidRPr="008B4AC8">
              <w:t>Comply with work health and safety (WHS) requirements at all times</w:t>
            </w:r>
          </w:p>
        </w:tc>
      </w:tr>
      <w:tr w:rsidTr="008B4A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AC8">
            <w:pPr>
              <w:pStyle w:val="BodyText"/>
              <w:rPr>
                <w:lang w:val="en-NZ"/>
              </w:rPr>
            </w:pPr>
            <w:r w:rsidRPr="008B4AC8">
              <w:t>1.3</w:t>
            </w:r>
          </w:p>
        </w:tc>
        <w:tc>
          <w:tcPr>
            <w:tcW w:w="5610" w:type="dxa"/>
            <w:tcBorders>
              <w:top w:val="nil"/>
              <w:left w:val="nil"/>
              <w:bottom w:val="nil"/>
              <w:right w:val="nil"/>
            </w:tcBorders>
            <w:tcMar>
              <w:top w:w="0" w:type="dxa"/>
              <w:left w:w="62" w:type="dxa"/>
              <w:bottom w:w="0" w:type="dxa"/>
              <w:right w:w="62" w:type="dxa"/>
            </w:tcMar>
          </w:tcPr>
          <w:p w:rsidR="00000000" w:rsidP="008B4AC8">
            <w:pPr>
              <w:pStyle w:val="BodyText"/>
              <w:rPr>
                <w:lang w:val="en-NZ"/>
              </w:rPr>
            </w:pPr>
            <w:r w:rsidRPr="008B4AC8">
              <w:t>Use appropriate personal protective equipment (PPE) in accordance with SOPs</w:t>
            </w:r>
          </w:p>
        </w:tc>
      </w:tr>
      <w:tr w:rsidTr="008B4A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AC8">
            <w:pPr>
              <w:pStyle w:val="BodyText"/>
              <w:rPr>
                <w:lang w:val="en-NZ"/>
              </w:rPr>
            </w:pPr>
            <w:r w:rsidRPr="008B4AC8">
              <w:t>1.4</w:t>
            </w:r>
          </w:p>
        </w:tc>
        <w:tc>
          <w:tcPr>
            <w:tcW w:w="5610" w:type="dxa"/>
            <w:tcBorders>
              <w:top w:val="nil"/>
              <w:left w:val="nil"/>
              <w:bottom w:val="nil"/>
              <w:right w:val="nil"/>
            </w:tcBorders>
            <w:tcMar>
              <w:top w:w="0" w:type="dxa"/>
              <w:left w:w="62" w:type="dxa"/>
              <w:bottom w:w="0" w:type="dxa"/>
              <w:right w:w="62" w:type="dxa"/>
            </w:tcMar>
          </w:tcPr>
          <w:p w:rsidR="00000000" w:rsidP="008B4AC8">
            <w:pPr>
              <w:pStyle w:val="BodyText"/>
              <w:rPr>
                <w:lang w:val="en-NZ"/>
              </w:rPr>
            </w:pPr>
            <w:r w:rsidRPr="008B4AC8">
              <w:t>Identify job requirements from specifications, drawings, job sheets or work instructions</w:t>
            </w:r>
          </w:p>
        </w:tc>
      </w:tr>
      <w:tr w:rsidTr="008B4AC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B4AC8">
            <w:pPr>
              <w:pStyle w:val="BodyText"/>
              <w:rPr>
                <w:lang w:val="en-NZ"/>
              </w:rPr>
            </w:pPr>
          </w:p>
        </w:tc>
      </w:tr>
      <w:tr w:rsidTr="008B4A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B4AC8" w:rsidP="008B4AC8">
            <w:pPr>
              <w:pStyle w:val="BodyText"/>
            </w:pPr>
            <w:r w:rsidRPr="008B4AC8">
              <w:t>2</w:t>
            </w:r>
          </w:p>
        </w:tc>
        <w:tc>
          <w:tcPr>
            <w:tcW w:w="1962" w:type="dxa"/>
            <w:vMerge w:val="restart"/>
            <w:tcBorders>
              <w:top w:val="nil"/>
              <w:left w:val="nil"/>
              <w:bottom w:val="nil"/>
              <w:right w:val="nil"/>
            </w:tcBorders>
            <w:tcMar>
              <w:top w:w="0" w:type="dxa"/>
              <w:left w:w="62" w:type="dxa"/>
              <w:bottom w:w="0" w:type="dxa"/>
              <w:right w:w="62" w:type="dxa"/>
            </w:tcMar>
          </w:tcPr>
          <w:p w:rsidR="00000000" w:rsidP="008B4AC8">
            <w:pPr>
              <w:pStyle w:val="BodyText"/>
              <w:rPr>
                <w:lang w:val="en-NZ"/>
              </w:rPr>
            </w:pPr>
            <w:r w:rsidRPr="008B4AC8">
              <w:rPr>
                <w:rStyle w:val="SpecialBold"/>
              </w:rPr>
              <w:t>Prepare to cut stuff</w:t>
            </w:r>
          </w:p>
        </w:tc>
        <w:tc>
          <w:tcPr>
            <w:tcW w:w="770" w:type="dxa"/>
            <w:tcBorders>
              <w:top w:val="nil"/>
              <w:left w:val="nil"/>
              <w:bottom w:val="nil"/>
              <w:right w:val="nil"/>
            </w:tcBorders>
            <w:tcMar>
              <w:top w:w="0" w:type="dxa"/>
              <w:left w:w="62" w:type="dxa"/>
              <w:bottom w:w="0" w:type="dxa"/>
              <w:right w:w="62" w:type="dxa"/>
            </w:tcMar>
          </w:tcPr>
          <w:p w:rsidR="00000000" w:rsidP="008B4AC8">
            <w:pPr>
              <w:pStyle w:val="BodyText"/>
              <w:rPr>
                <w:lang w:val="en-NZ"/>
              </w:rPr>
            </w:pPr>
            <w:r w:rsidRPr="008B4AC8">
              <w:t>2.1</w:t>
            </w:r>
          </w:p>
        </w:tc>
        <w:tc>
          <w:tcPr>
            <w:tcW w:w="5610" w:type="dxa"/>
            <w:tcBorders>
              <w:top w:val="nil"/>
              <w:left w:val="nil"/>
              <w:bottom w:val="nil"/>
              <w:right w:val="nil"/>
            </w:tcBorders>
            <w:tcMar>
              <w:top w:w="0" w:type="dxa"/>
              <w:left w:w="62" w:type="dxa"/>
              <w:bottom w:w="0" w:type="dxa"/>
              <w:right w:w="62" w:type="dxa"/>
            </w:tcMar>
          </w:tcPr>
          <w:p w:rsidR="00000000" w:rsidP="008B4AC8">
            <w:pPr>
              <w:pStyle w:val="BodyText"/>
              <w:rPr>
                <w:lang w:val="en-NZ"/>
              </w:rPr>
            </w:pPr>
            <w:r w:rsidRPr="008B4AC8">
              <w:t>Set up workstation to reflect specifications and to achieve operator comfort and minimise fatigue</w:t>
            </w:r>
          </w:p>
        </w:tc>
      </w:tr>
      <w:tr w:rsidTr="008B4A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AC8">
            <w:pPr>
              <w:pStyle w:val="BodyText"/>
              <w:rPr>
                <w:lang w:val="en-NZ"/>
              </w:rPr>
            </w:pPr>
            <w:r w:rsidRPr="008B4AC8">
              <w:t>2.2</w:t>
            </w:r>
          </w:p>
        </w:tc>
        <w:tc>
          <w:tcPr>
            <w:tcW w:w="5610" w:type="dxa"/>
            <w:tcBorders>
              <w:top w:val="nil"/>
              <w:left w:val="nil"/>
              <w:bottom w:val="nil"/>
              <w:right w:val="nil"/>
            </w:tcBorders>
            <w:tcMar>
              <w:top w:w="0" w:type="dxa"/>
              <w:left w:w="62" w:type="dxa"/>
              <w:bottom w:w="0" w:type="dxa"/>
              <w:right w:w="62" w:type="dxa"/>
            </w:tcMar>
          </w:tcPr>
          <w:p w:rsidR="00000000" w:rsidP="008B4AC8">
            <w:pPr>
              <w:pStyle w:val="BodyText"/>
              <w:rPr>
                <w:lang w:val="en-NZ"/>
              </w:rPr>
            </w:pPr>
            <w:r w:rsidRPr="008B4AC8">
              <w:t>Clean and mainta</w:t>
            </w:r>
            <w:r w:rsidRPr="008B4AC8">
              <w:t>in machines and cutting board and check for irregularities</w:t>
            </w:r>
          </w:p>
        </w:tc>
      </w:tr>
      <w:tr w:rsidTr="008B4A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AC8">
            <w:pPr>
              <w:pStyle w:val="BodyText"/>
              <w:rPr>
                <w:lang w:val="en-NZ"/>
              </w:rPr>
            </w:pPr>
            <w:r w:rsidRPr="008B4AC8">
              <w:t>2.3</w:t>
            </w:r>
          </w:p>
        </w:tc>
        <w:tc>
          <w:tcPr>
            <w:tcW w:w="5610" w:type="dxa"/>
            <w:tcBorders>
              <w:top w:val="nil"/>
              <w:left w:val="nil"/>
              <w:bottom w:val="nil"/>
              <w:right w:val="nil"/>
            </w:tcBorders>
            <w:tcMar>
              <w:top w:w="0" w:type="dxa"/>
              <w:left w:w="62" w:type="dxa"/>
              <w:bottom w:w="0" w:type="dxa"/>
              <w:right w:w="62" w:type="dxa"/>
            </w:tcMar>
          </w:tcPr>
          <w:p w:rsidR="00000000" w:rsidP="008B4AC8">
            <w:pPr>
              <w:pStyle w:val="BodyText"/>
              <w:rPr>
                <w:lang w:val="en-NZ"/>
              </w:rPr>
            </w:pPr>
            <w:r w:rsidRPr="008B4AC8">
              <w:t>Regularly check striker plate for distortion and damage and report irregularities.</w:t>
            </w:r>
          </w:p>
        </w:tc>
      </w:tr>
      <w:tr w:rsidTr="008B4A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AC8">
            <w:pPr>
              <w:pStyle w:val="BodyText"/>
              <w:rPr>
                <w:lang w:val="en-NZ"/>
              </w:rPr>
            </w:pPr>
            <w:r w:rsidRPr="008B4AC8">
              <w:t>2.4</w:t>
            </w:r>
          </w:p>
        </w:tc>
        <w:tc>
          <w:tcPr>
            <w:tcW w:w="5610" w:type="dxa"/>
            <w:tcBorders>
              <w:top w:val="nil"/>
              <w:left w:val="nil"/>
              <w:bottom w:val="nil"/>
              <w:right w:val="nil"/>
            </w:tcBorders>
            <w:tcMar>
              <w:top w:w="0" w:type="dxa"/>
              <w:left w:w="62" w:type="dxa"/>
              <w:bottom w:w="0" w:type="dxa"/>
              <w:right w:w="62" w:type="dxa"/>
            </w:tcMar>
          </w:tcPr>
          <w:p w:rsidR="00000000" w:rsidP="008B4AC8">
            <w:pPr>
              <w:pStyle w:val="BodyText"/>
              <w:rPr>
                <w:lang w:val="en-NZ"/>
              </w:rPr>
            </w:pPr>
            <w:r w:rsidRPr="008B4AC8">
              <w:t>Assess materials and grade against specifications</w:t>
            </w:r>
          </w:p>
        </w:tc>
      </w:tr>
      <w:tr w:rsidTr="008B4A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AC8">
            <w:pPr>
              <w:pStyle w:val="BodyText"/>
              <w:rPr>
                <w:lang w:val="en-NZ"/>
              </w:rPr>
            </w:pPr>
            <w:r w:rsidRPr="008B4AC8">
              <w:t>2.5</w:t>
            </w:r>
          </w:p>
        </w:tc>
        <w:tc>
          <w:tcPr>
            <w:tcW w:w="5610" w:type="dxa"/>
            <w:tcBorders>
              <w:top w:val="nil"/>
              <w:left w:val="nil"/>
              <w:bottom w:val="nil"/>
              <w:right w:val="nil"/>
            </w:tcBorders>
            <w:tcMar>
              <w:top w:w="0" w:type="dxa"/>
              <w:left w:w="62" w:type="dxa"/>
              <w:bottom w:w="0" w:type="dxa"/>
              <w:right w:w="62" w:type="dxa"/>
            </w:tcMar>
          </w:tcPr>
          <w:p w:rsidR="00000000" w:rsidP="008B4AC8">
            <w:pPr>
              <w:pStyle w:val="BodyText"/>
              <w:rPr>
                <w:lang w:val="en-NZ"/>
              </w:rPr>
            </w:pPr>
            <w:r w:rsidRPr="008B4AC8">
              <w:t>Check various types and finish of synthetics and fabrics according to work ticket</w:t>
            </w:r>
          </w:p>
        </w:tc>
      </w:tr>
      <w:tr w:rsidTr="008B4A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AC8">
            <w:pPr>
              <w:pStyle w:val="BodyText"/>
              <w:rPr>
                <w:lang w:val="en-NZ"/>
              </w:rPr>
            </w:pPr>
            <w:r w:rsidRPr="008B4AC8">
              <w:t>2.6</w:t>
            </w:r>
          </w:p>
        </w:tc>
        <w:tc>
          <w:tcPr>
            <w:tcW w:w="5610" w:type="dxa"/>
            <w:tcBorders>
              <w:top w:val="nil"/>
              <w:left w:val="nil"/>
              <w:bottom w:val="nil"/>
              <w:right w:val="nil"/>
            </w:tcBorders>
            <w:tcMar>
              <w:top w:w="0" w:type="dxa"/>
              <w:left w:w="62" w:type="dxa"/>
              <w:bottom w:w="0" w:type="dxa"/>
              <w:right w:w="62" w:type="dxa"/>
            </w:tcMar>
          </w:tcPr>
          <w:p w:rsidR="00000000" w:rsidP="008B4AC8">
            <w:pPr>
              <w:pStyle w:val="BodyText"/>
              <w:rPr>
                <w:lang w:val="en-NZ"/>
              </w:rPr>
            </w:pPr>
            <w:r w:rsidRPr="008B4AC8">
              <w:t>Sort materials according to colour, shade and specifications</w:t>
            </w:r>
          </w:p>
        </w:tc>
      </w:tr>
      <w:tr w:rsidTr="008B4AC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B4AC8">
            <w:pPr>
              <w:pStyle w:val="BodyText"/>
              <w:rPr>
                <w:lang w:val="en-NZ"/>
              </w:rPr>
            </w:pPr>
          </w:p>
        </w:tc>
      </w:tr>
      <w:tr w:rsidTr="008B4A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B4AC8" w:rsidP="008B4AC8">
            <w:pPr>
              <w:pStyle w:val="BodyText"/>
            </w:pPr>
            <w:r w:rsidRPr="008B4AC8">
              <w:t>3</w:t>
            </w:r>
          </w:p>
        </w:tc>
        <w:tc>
          <w:tcPr>
            <w:tcW w:w="1962" w:type="dxa"/>
            <w:vMerge w:val="restart"/>
            <w:tcBorders>
              <w:top w:val="nil"/>
              <w:left w:val="nil"/>
              <w:bottom w:val="nil"/>
              <w:right w:val="nil"/>
            </w:tcBorders>
            <w:tcMar>
              <w:top w:w="0" w:type="dxa"/>
              <w:left w:w="62" w:type="dxa"/>
              <w:bottom w:w="0" w:type="dxa"/>
              <w:right w:w="62" w:type="dxa"/>
            </w:tcMar>
          </w:tcPr>
          <w:p w:rsidR="00000000" w:rsidP="008B4AC8">
            <w:pPr>
              <w:pStyle w:val="BodyText"/>
              <w:rPr>
                <w:lang w:val="en-NZ"/>
              </w:rPr>
            </w:pPr>
            <w:r w:rsidRPr="008B4AC8">
              <w:rPr>
                <w:rStyle w:val="SpecialBold"/>
              </w:rPr>
              <w:t>Cut materials</w:t>
            </w:r>
          </w:p>
        </w:tc>
        <w:tc>
          <w:tcPr>
            <w:tcW w:w="770" w:type="dxa"/>
            <w:tcBorders>
              <w:top w:val="nil"/>
              <w:left w:val="nil"/>
              <w:bottom w:val="nil"/>
              <w:right w:val="nil"/>
            </w:tcBorders>
            <w:tcMar>
              <w:top w:w="0" w:type="dxa"/>
              <w:left w:w="62" w:type="dxa"/>
              <w:bottom w:w="0" w:type="dxa"/>
              <w:right w:w="62" w:type="dxa"/>
            </w:tcMar>
          </w:tcPr>
          <w:p w:rsidR="00000000" w:rsidP="008B4AC8">
            <w:pPr>
              <w:pStyle w:val="BodyText"/>
              <w:rPr>
                <w:lang w:val="en-NZ"/>
              </w:rPr>
            </w:pPr>
            <w:r w:rsidRPr="008B4AC8">
              <w:t>3.1</w:t>
            </w:r>
          </w:p>
        </w:tc>
        <w:tc>
          <w:tcPr>
            <w:tcW w:w="5610" w:type="dxa"/>
            <w:tcBorders>
              <w:top w:val="nil"/>
              <w:left w:val="nil"/>
              <w:bottom w:val="nil"/>
              <w:right w:val="nil"/>
            </w:tcBorders>
            <w:tcMar>
              <w:top w:w="0" w:type="dxa"/>
              <w:left w:w="62" w:type="dxa"/>
              <w:bottom w:w="0" w:type="dxa"/>
              <w:right w:w="62" w:type="dxa"/>
            </w:tcMar>
          </w:tcPr>
          <w:p w:rsidR="00000000" w:rsidP="008B4AC8">
            <w:pPr>
              <w:pStyle w:val="BodyText"/>
              <w:rPr>
                <w:lang w:val="en-NZ"/>
              </w:rPr>
            </w:pPr>
            <w:r w:rsidRPr="008B4AC8">
              <w:t>Use knives and patterns to gain optimal materials use against workplace quality standards</w:t>
            </w:r>
          </w:p>
        </w:tc>
      </w:tr>
      <w:tr w:rsidTr="008B4A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AC8">
            <w:pPr>
              <w:pStyle w:val="BodyText"/>
              <w:rPr>
                <w:lang w:val="en-NZ"/>
              </w:rPr>
            </w:pPr>
            <w:r w:rsidRPr="008B4AC8">
              <w:t>3.2</w:t>
            </w:r>
          </w:p>
        </w:tc>
        <w:tc>
          <w:tcPr>
            <w:tcW w:w="5610" w:type="dxa"/>
            <w:tcBorders>
              <w:top w:val="nil"/>
              <w:left w:val="nil"/>
              <w:bottom w:val="nil"/>
              <w:right w:val="nil"/>
            </w:tcBorders>
            <w:tcMar>
              <w:top w:w="0" w:type="dxa"/>
              <w:left w:w="62" w:type="dxa"/>
              <w:bottom w:w="0" w:type="dxa"/>
              <w:right w:w="62" w:type="dxa"/>
            </w:tcMar>
          </w:tcPr>
          <w:p w:rsidR="00000000" w:rsidP="008B4AC8">
            <w:pPr>
              <w:pStyle w:val="BodyText"/>
              <w:rPr>
                <w:lang w:val="en-NZ"/>
              </w:rPr>
            </w:pPr>
            <w:r w:rsidRPr="008B4AC8">
              <w:t>Start up and shut down machines according to safety regulations</w:t>
            </w:r>
          </w:p>
        </w:tc>
      </w:tr>
      <w:tr w:rsidTr="008B4A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AC8">
            <w:pPr>
              <w:pStyle w:val="BodyText"/>
              <w:rPr>
                <w:lang w:val="en-NZ"/>
              </w:rPr>
            </w:pPr>
            <w:r w:rsidRPr="008B4AC8">
              <w:t>3.3</w:t>
            </w:r>
          </w:p>
        </w:tc>
        <w:tc>
          <w:tcPr>
            <w:tcW w:w="5610" w:type="dxa"/>
            <w:tcBorders>
              <w:top w:val="nil"/>
              <w:left w:val="nil"/>
              <w:bottom w:val="nil"/>
              <w:right w:val="nil"/>
            </w:tcBorders>
            <w:tcMar>
              <w:top w:w="0" w:type="dxa"/>
              <w:left w:w="62" w:type="dxa"/>
              <w:bottom w:w="0" w:type="dxa"/>
              <w:right w:w="62" w:type="dxa"/>
            </w:tcMar>
          </w:tcPr>
          <w:p w:rsidR="00000000" w:rsidP="008B4AC8">
            <w:pPr>
              <w:pStyle w:val="BodyText"/>
              <w:rPr>
                <w:lang w:val="en-NZ"/>
              </w:rPr>
            </w:pPr>
            <w:r w:rsidRPr="008B4AC8">
              <w:t>Select knives according to job specifications and size requirements and use according to WHS practices</w:t>
            </w:r>
          </w:p>
        </w:tc>
      </w:tr>
      <w:tr w:rsidTr="008B4A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AC8">
            <w:pPr>
              <w:pStyle w:val="BodyText"/>
              <w:rPr>
                <w:lang w:val="en-NZ"/>
              </w:rPr>
            </w:pPr>
            <w:r w:rsidRPr="008B4AC8">
              <w:t>3.4</w:t>
            </w:r>
          </w:p>
        </w:tc>
        <w:tc>
          <w:tcPr>
            <w:tcW w:w="5610" w:type="dxa"/>
            <w:tcBorders>
              <w:top w:val="nil"/>
              <w:left w:val="nil"/>
              <w:bottom w:val="nil"/>
              <w:right w:val="nil"/>
            </w:tcBorders>
            <w:tcMar>
              <w:top w:w="0" w:type="dxa"/>
              <w:left w:w="62" w:type="dxa"/>
              <w:bottom w:w="0" w:type="dxa"/>
              <w:right w:w="62" w:type="dxa"/>
            </w:tcMar>
          </w:tcPr>
          <w:p w:rsidR="00000000" w:rsidP="008B4AC8">
            <w:pPr>
              <w:pStyle w:val="BodyText"/>
              <w:rPr>
                <w:lang w:val="en-NZ"/>
              </w:rPr>
            </w:pPr>
            <w:r w:rsidRPr="008B4AC8">
              <w:t>Adjust pressures on press to knife size and shape</w:t>
            </w:r>
          </w:p>
        </w:tc>
      </w:tr>
      <w:tr w:rsidTr="008B4A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AC8">
            <w:pPr>
              <w:pStyle w:val="BodyText"/>
              <w:rPr>
                <w:lang w:val="en-NZ"/>
              </w:rPr>
            </w:pPr>
            <w:r w:rsidRPr="008B4AC8">
              <w:t>3.5</w:t>
            </w:r>
          </w:p>
        </w:tc>
        <w:tc>
          <w:tcPr>
            <w:tcW w:w="5610" w:type="dxa"/>
            <w:tcBorders>
              <w:top w:val="nil"/>
              <w:left w:val="nil"/>
              <w:bottom w:val="nil"/>
              <w:right w:val="nil"/>
            </w:tcBorders>
            <w:tcMar>
              <w:top w:w="0" w:type="dxa"/>
              <w:left w:w="62" w:type="dxa"/>
              <w:bottom w:w="0" w:type="dxa"/>
              <w:right w:w="62" w:type="dxa"/>
            </w:tcMar>
          </w:tcPr>
          <w:p w:rsidR="00000000" w:rsidP="008B4AC8">
            <w:pPr>
              <w:pStyle w:val="BodyText"/>
              <w:rPr>
                <w:lang w:val="en-NZ"/>
              </w:rPr>
            </w:pPr>
            <w:r w:rsidRPr="008B4AC8">
              <w:t>Cut parts to workplace quality standards in relation to material flaws</w:t>
            </w:r>
          </w:p>
        </w:tc>
      </w:tr>
      <w:tr w:rsidTr="008B4A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AC8">
            <w:pPr>
              <w:pStyle w:val="BodyText"/>
              <w:rPr>
                <w:lang w:val="en-NZ"/>
              </w:rPr>
            </w:pPr>
            <w:r w:rsidRPr="008B4AC8">
              <w:t>3.6</w:t>
            </w:r>
          </w:p>
        </w:tc>
        <w:tc>
          <w:tcPr>
            <w:tcW w:w="5610" w:type="dxa"/>
            <w:tcBorders>
              <w:top w:val="nil"/>
              <w:left w:val="nil"/>
              <w:bottom w:val="nil"/>
              <w:right w:val="nil"/>
            </w:tcBorders>
            <w:tcMar>
              <w:top w:w="0" w:type="dxa"/>
              <w:left w:w="62" w:type="dxa"/>
              <w:bottom w:w="0" w:type="dxa"/>
              <w:right w:w="62" w:type="dxa"/>
            </w:tcMar>
          </w:tcPr>
          <w:p w:rsidR="00000000" w:rsidP="008B4AC8">
            <w:pPr>
              <w:pStyle w:val="BodyText"/>
              <w:rPr>
                <w:lang w:val="en-NZ"/>
              </w:rPr>
            </w:pPr>
            <w:r w:rsidRPr="008B4AC8">
              <w:t>Select indi</w:t>
            </w:r>
            <w:r w:rsidRPr="008B4AC8">
              <w:t>vidual pairs and colour and grain match to workplace quality standards</w:t>
            </w:r>
          </w:p>
        </w:tc>
      </w:tr>
      <w:tr w:rsidTr="008B4A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AC8">
            <w:pPr>
              <w:pStyle w:val="BodyText"/>
              <w:rPr>
                <w:lang w:val="en-NZ"/>
              </w:rPr>
            </w:pPr>
            <w:r w:rsidRPr="008B4AC8">
              <w:t>3.7</w:t>
            </w:r>
          </w:p>
        </w:tc>
        <w:tc>
          <w:tcPr>
            <w:tcW w:w="5610" w:type="dxa"/>
            <w:tcBorders>
              <w:top w:val="nil"/>
              <w:left w:val="nil"/>
              <w:bottom w:val="nil"/>
              <w:right w:val="nil"/>
            </w:tcBorders>
            <w:tcMar>
              <w:top w:w="0" w:type="dxa"/>
              <w:left w:w="62" w:type="dxa"/>
              <w:bottom w:w="0" w:type="dxa"/>
              <w:right w:w="62" w:type="dxa"/>
            </w:tcMar>
          </w:tcPr>
          <w:p w:rsidR="00000000" w:rsidP="008B4AC8">
            <w:pPr>
              <w:pStyle w:val="BodyText"/>
              <w:rPr>
                <w:lang w:val="en-NZ"/>
              </w:rPr>
            </w:pPr>
            <w:r w:rsidRPr="008B4AC8">
              <w:t>Cut pairs to achieve best yield according to appropriate allowance</w:t>
            </w:r>
          </w:p>
        </w:tc>
      </w:tr>
      <w:tr w:rsidTr="008B4A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AC8">
            <w:pPr>
              <w:pStyle w:val="BodyText"/>
              <w:rPr>
                <w:lang w:val="en-NZ"/>
              </w:rPr>
            </w:pPr>
            <w:r w:rsidRPr="008B4AC8">
              <w:t>3.8</w:t>
            </w:r>
          </w:p>
        </w:tc>
        <w:tc>
          <w:tcPr>
            <w:tcW w:w="5610" w:type="dxa"/>
            <w:tcBorders>
              <w:top w:val="nil"/>
              <w:left w:val="nil"/>
              <w:bottom w:val="nil"/>
              <w:right w:val="nil"/>
            </w:tcBorders>
            <w:tcMar>
              <w:top w:w="0" w:type="dxa"/>
              <w:left w:w="62" w:type="dxa"/>
              <w:bottom w:w="0" w:type="dxa"/>
              <w:right w:w="62" w:type="dxa"/>
            </w:tcMar>
          </w:tcPr>
          <w:p w:rsidR="00000000" w:rsidP="008B4AC8">
            <w:pPr>
              <w:pStyle w:val="BodyText"/>
              <w:rPr>
                <w:lang w:val="en-NZ"/>
              </w:rPr>
            </w:pPr>
            <w:r w:rsidRPr="008B4AC8">
              <w:t>Identify distortions and defects on press cutting knives, dies and cutting boards and take appropriate action</w:t>
            </w:r>
          </w:p>
        </w:tc>
      </w:tr>
      <w:tr w:rsidTr="008B4AC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B4AC8">
            <w:pPr>
              <w:pStyle w:val="BodyText"/>
              <w:rPr>
                <w:lang w:val="en-NZ"/>
              </w:rPr>
            </w:pPr>
          </w:p>
        </w:tc>
      </w:tr>
      <w:tr w:rsidTr="008B4A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B4AC8" w:rsidP="008B4AC8">
            <w:pPr>
              <w:pStyle w:val="BodyText"/>
            </w:pPr>
            <w:r w:rsidRPr="008B4AC8">
              <w:t>4</w:t>
            </w:r>
          </w:p>
        </w:tc>
        <w:tc>
          <w:tcPr>
            <w:tcW w:w="1962" w:type="dxa"/>
            <w:vMerge w:val="restart"/>
            <w:tcBorders>
              <w:top w:val="nil"/>
              <w:left w:val="nil"/>
              <w:bottom w:val="nil"/>
              <w:right w:val="nil"/>
            </w:tcBorders>
            <w:tcMar>
              <w:top w:w="0" w:type="dxa"/>
              <w:left w:w="62" w:type="dxa"/>
              <w:bottom w:w="0" w:type="dxa"/>
              <w:right w:w="62" w:type="dxa"/>
            </w:tcMar>
          </w:tcPr>
          <w:p w:rsidR="00000000" w:rsidP="008B4AC8">
            <w:pPr>
              <w:pStyle w:val="BodyText"/>
              <w:rPr>
                <w:lang w:val="en-NZ"/>
              </w:rPr>
            </w:pPr>
            <w:r w:rsidRPr="008B4AC8">
              <w:rPr>
                <w:rStyle w:val="SpecialBold"/>
              </w:rPr>
              <w:t>Check finished product</w:t>
            </w:r>
          </w:p>
        </w:tc>
        <w:tc>
          <w:tcPr>
            <w:tcW w:w="770" w:type="dxa"/>
            <w:tcBorders>
              <w:top w:val="nil"/>
              <w:left w:val="nil"/>
              <w:bottom w:val="nil"/>
              <w:right w:val="nil"/>
            </w:tcBorders>
            <w:tcMar>
              <w:top w:w="0" w:type="dxa"/>
              <w:left w:w="62" w:type="dxa"/>
              <w:bottom w:w="0" w:type="dxa"/>
              <w:right w:w="62" w:type="dxa"/>
            </w:tcMar>
          </w:tcPr>
          <w:p w:rsidR="00000000" w:rsidP="008B4AC8">
            <w:pPr>
              <w:pStyle w:val="BodyText"/>
              <w:rPr>
                <w:lang w:val="en-NZ"/>
              </w:rPr>
            </w:pPr>
            <w:r w:rsidRPr="008B4AC8">
              <w:t>4.1</w:t>
            </w:r>
          </w:p>
        </w:tc>
        <w:tc>
          <w:tcPr>
            <w:tcW w:w="5610" w:type="dxa"/>
            <w:tcBorders>
              <w:top w:val="nil"/>
              <w:left w:val="nil"/>
              <w:bottom w:val="nil"/>
              <w:right w:val="nil"/>
            </w:tcBorders>
            <w:tcMar>
              <w:top w:w="0" w:type="dxa"/>
              <w:left w:w="62" w:type="dxa"/>
              <w:bottom w:w="0" w:type="dxa"/>
              <w:right w:w="62" w:type="dxa"/>
            </w:tcMar>
          </w:tcPr>
          <w:p w:rsidR="00000000" w:rsidP="008B4AC8">
            <w:pPr>
              <w:pStyle w:val="BodyText"/>
              <w:rPr>
                <w:lang w:val="en-NZ"/>
              </w:rPr>
            </w:pPr>
            <w:r w:rsidRPr="008B4AC8">
              <w:t>Check finished product against workplace quality standards</w:t>
            </w:r>
          </w:p>
        </w:tc>
      </w:tr>
      <w:tr w:rsidTr="008B4A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AC8">
            <w:pPr>
              <w:pStyle w:val="BodyText"/>
              <w:rPr>
                <w:lang w:val="en-NZ"/>
              </w:rPr>
            </w:pPr>
            <w:r w:rsidRPr="008B4AC8">
              <w:t>4.2</w:t>
            </w:r>
          </w:p>
        </w:tc>
        <w:tc>
          <w:tcPr>
            <w:tcW w:w="5610" w:type="dxa"/>
            <w:tcBorders>
              <w:top w:val="nil"/>
              <w:left w:val="nil"/>
              <w:bottom w:val="nil"/>
              <w:right w:val="nil"/>
            </w:tcBorders>
            <w:tcMar>
              <w:top w:w="0" w:type="dxa"/>
              <w:left w:w="62" w:type="dxa"/>
              <w:bottom w:w="0" w:type="dxa"/>
              <w:right w:w="62" w:type="dxa"/>
            </w:tcMar>
          </w:tcPr>
          <w:p w:rsidR="00000000" w:rsidP="008B4AC8">
            <w:pPr>
              <w:pStyle w:val="BodyText"/>
              <w:rPr>
                <w:lang w:val="en-NZ"/>
              </w:rPr>
            </w:pPr>
            <w:r w:rsidRPr="008B4AC8">
              <w:t>Record faults</w:t>
            </w:r>
          </w:p>
        </w:tc>
      </w:tr>
      <w:tr w:rsidTr="008B4A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AC8">
            <w:pPr>
              <w:pStyle w:val="BodyText"/>
              <w:rPr>
                <w:lang w:val="en-NZ"/>
              </w:rPr>
            </w:pPr>
            <w:r w:rsidRPr="008B4AC8">
              <w:t>4.3</w:t>
            </w:r>
          </w:p>
        </w:tc>
        <w:tc>
          <w:tcPr>
            <w:tcW w:w="5610" w:type="dxa"/>
            <w:tcBorders>
              <w:top w:val="nil"/>
              <w:left w:val="nil"/>
              <w:bottom w:val="nil"/>
              <w:right w:val="nil"/>
            </w:tcBorders>
            <w:tcMar>
              <w:top w:w="0" w:type="dxa"/>
              <w:left w:w="62" w:type="dxa"/>
              <w:bottom w:w="0" w:type="dxa"/>
              <w:right w:w="62" w:type="dxa"/>
            </w:tcMar>
          </w:tcPr>
          <w:p w:rsidR="00000000" w:rsidRPr="008B4AC8" w:rsidP="008B4AC8">
            <w:pPr>
              <w:pStyle w:val="BodyText"/>
            </w:pPr>
            <w:r w:rsidRPr="008B4AC8">
              <w:t>Maintain work records</w:t>
            </w:r>
          </w:p>
        </w:tc>
      </w:tr>
    </w:tbl>
    <w:p w:rsidR="00000000" w:rsidRPr="008B4AC8" w:rsidP="008B4AC8">
      <w:pPr>
        <w:pStyle w:val="BodyText"/>
      </w:pPr>
    </w:p>
    <w:p w:rsidR="00000000" w:rsidRPr="008B4AC8" w:rsidP="008B4AC8">
      <w:pPr>
        <w:pStyle w:val="AllowPageBreak"/>
      </w:pPr>
    </w:p>
    <w:p w:rsidR="00000000" w:rsidRPr="008B4AC8" w:rsidP="008B4AC8">
      <w:pPr>
        <w:pStyle w:val="Heading1"/>
      </w:pPr>
      <w:bookmarkStart w:id="7" w:name="O_934313"/>
      <w:bookmarkEnd w:id="7"/>
      <w:r w:rsidRPr="008B4AC8">
        <w:t>Foundation Skills</w:t>
      </w:r>
    </w:p>
    <w:p w:rsidR="00000000" w:rsidRPr="008B4AC8" w:rsidP="002C6A0B">
      <w:pPr>
        <w:pStyle w:val="BodyText"/>
      </w:pPr>
      <w:r w:rsidRPr="008B4AC8">
        <w:t>This section describes those required skills (language, literacy and numeracy) that are essential to performance.</w:t>
      </w:r>
    </w:p>
    <w:p w:rsidR="00000000" w:rsidRPr="008B4AC8" w:rsidP="002C6A0B">
      <w:pPr>
        <w:pStyle w:val="BodyText"/>
      </w:pPr>
      <w:r w:rsidRPr="008B4AC8">
        <w:t>Foundation skills essential to performance are explicit in the performance criteria of this unit of competency.</w:t>
      </w:r>
    </w:p>
    <w:p w:rsidR="00000000" w:rsidRPr="008B4AC8" w:rsidP="008B4AC8">
      <w:pPr>
        <w:pStyle w:val="Heading1"/>
      </w:pPr>
      <w:bookmarkStart w:id="8" w:name="O_934312"/>
      <w:bookmarkEnd w:id="8"/>
      <w:r w:rsidRPr="008B4AC8">
        <w:t>Range of Conditions</w:t>
      </w:r>
    </w:p>
    <w:tbl>
      <w:tblPr>
        <w:tblW w:w="0" w:type="auto"/>
        <w:tblCellMar>
          <w:left w:w="62" w:type="dxa"/>
          <w:right w:w="62" w:type="dxa"/>
        </w:tblCellMar>
        <w:tblLook w:val="0000"/>
      </w:tblPr>
      <w:tblGrid>
        <w:gridCol w:w="2163"/>
        <w:gridCol w:w="7033"/>
      </w:tblGrid>
      <w:tr w:rsidTr="002C6A0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B4AC8">
            <w:pPr>
              <w:pStyle w:val="BodyText"/>
              <w:rPr>
                <w:lang w:val="en-NZ"/>
              </w:rPr>
            </w:pPr>
            <w:r w:rsidRPr="008B4AC8">
              <w:t>This field allows for different work environments and conditions that may affect performance. Essential ope</w:t>
            </w:r>
            <w:r w:rsidRPr="008B4AC8">
              <w:t>rating conditions that may be present (depending on the work situation, needs of the candidate, accessibility of the item, and local industry and regional contexts) are included.</w:t>
            </w:r>
          </w:p>
        </w:tc>
      </w:tr>
      <w:tr w:rsidTr="002C6A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4AC8">
            <w:pPr>
              <w:pStyle w:val="BodyText"/>
              <w:rPr>
                <w:lang w:val="en-NZ"/>
              </w:rPr>
            </w:pPr>
            <w:r w:rsidRPr="008B4AC8">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B4AC8" w:rsidP="008B4AC8">
            <w:pPr>
              <w:pStyle w:val="ListBullet"/>
            </w:pPr>
            <w:r w:rsidRPr="008B4AC8">
              <w:t>requirements pr</w:t>
            </w:r>
            <w:r w:rsidRPr="008B4AC8">
              <w:t>escribed by legislation, awards, agreements and conditions of employment</w:t>
            </w:r>
          </w:p>
          <w:p w:rsidR="00000000" w:rsidRPr="008B4AC8" w:rsidP="008B4AC8">
            <w:pPr>
              <w:pStyle w:val="ListBullet"/>
            </w:pPr>
            <w:r w:rsidRPr="008B4AC8">
              <w:t>SOPs</w:t>
            </w:r>
          </w:p>
          <w:p w:rsidR="00000000" w:rsidRPr="008B4AC8" w:rsidP="008B4AC8">
            <w:pPr>
              <w:pStyle w:val="ListBullet"/>
            </w:pPr>
            <w:r w:rsidRPr="008B4AC8">
              <w:t>work instructions</w:t>
            </w:r>
          </w:p>
          <w:p w:rsidR="00000000" w:rsidRPr="008B4AC8" w:rsidP="008B4AC8">
            <w:pPr>
              <w:pStyle w:val="ListBullet"/>
            </w:pPr>
            <w:r w:rsidRPr="008B4AC8">
              <w:t>oral, written and visual communication</w:t>
            </w:r>
          </w:p>
          <w:p w:rsidR="00000000" w:rsidRPr="008B4AC8" w:rsidP="008B4AC8">
            <w:pPr>
              <w:pStyle w:val="ListBullet"/>
            </w:pPr>
            <w:r w:rsidRPr="008B4AC8">
              <w:t>quality practices, including responsibility for maintenance of own work quality and contribution to quality improvement o</w:t>
            </w:r>
            <w:r w:rsidRPr="008B4AC8">
              <w:t>f team or section output</w:t>
            </w:r>
          </w:p>
          <w:p w:rsidR="00000000" w:rsidRPr="008B4AC8" w:rsidP="008B4AC8">
            <w:pPr>
              <w:pStyle w:val="ListBullet"/>
            </w:pPr>
            <w:r w:rsidRPr="008B4AC8">
              <w:t>housekeeping</w:t>
            </w:r>
          </w:p>
          <w:p w:rsidR="00000000" w:rsidRPr="008B4AC8" w:rsidP="008B4AC8">
            <w:pPr>
              <w:pStyle w:val="ListBullet"/>
            </w:pPr>
            <w:r w:rsidRPr="008B4AC8">
              <w:t>tasks related to environmental protection, waste disposal, pollution control and recycling</w:t>
            </w:r>
          </w:p>
          <w:p w:rsidR="00000000" w:rsidRPr="008B4AC8" w:rsidP="008B4AC8">
            <w:pPr>
              <w:pStyle w:val="ListBullet"/>
            </w:pPr>
            <w:r w:rsidRPr="008B4AC8">
              <w:t>WHS practices</w:t>
            </w:r>
          </w:p>
          <w:p w:rsidR="00000000" w:rsidP="008B4AC8">
            <w:pPr>
              <w:pStyle w:val="BodyText"/>
              <w:rPr>
                <w:lang w:val="en-NZ"/>
              </w:rPr>
            </w:pPr>
          </w:p>
        </w:tc>
      </w:tr>
      <w:tr w:rsidTr="002C6A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4AC8">
            <w:pPr>
              <w:pStyle w:val="BodyText"/>
              <w:rPr>
                <w:lang w:val="en-NZ"/>
              </w:rPr>
            </w:pPr>
            <w:r w:rsidRPr="008B4AC8">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8B4AC8" w:rsidP="008B4AC8">
            <w:pPr>
              <w:pStyle w:val="ListBullet"/>
            </w:pPr>
            <w:r w:rsidRPr="008B4AC8">
              <w:t>the relevant industry or Australian Standards that are current at the time this unit is being undertaken</w:t>
            </w:r>
          </w:p>
        </w:tc>
      </w:tr>
    </w:tbl>
    <w:p w:rsidR="00000000" w:rsidRPr="008B4AC8" w:rsidP="008B4AC8">
      <w:pPr>
        <w:pStyle w:val="BodyText"/>
      </w:pPr>
    </w:p>
    <w:p w:rsidR="00000000" w:rsidRPr="008B4AC8" w:rsidP="008B4AC8">
      <w:pPr>
        <w:pStyle w:val="AllowPageBreak"/>
      </w:pPr>
    </w:p>
    <w:p w:rsidR="00000000" w:rsidRPr="008B4AC8" w:rsidP="008B4AC8">
      <w:pPr>
        <w:pStyle w:val="Heading1"/>
      </w:pPr>
      <w:bookmarkStart w:id="9" w:name="O_934311"/>
      <w:bookmarkEnd w:id="9"/>
      <w:r w:rsidRPr="008B4AC8">
        <w:t>Unit Mapping Information</w:t>
      </w:r>
    </w:p>
    <w:p w:rsidR="00000000" w:rsidRPr="008B4AC8" w:rsidP="002C6A0B">
      <w:pPr>
        <w:pStyle w:val="BodyText"/>
      </w:pPr>
      <w:r w:rsidRPr="008B4AC8">
        <w:t>Release 1. Supersedes and is equivalent to LMTFP2002B Perform stuff cutting</w:t>
      </w:r>
    </w:p>
    <w:p w:rsidR="00000000" w:rsidRPr="008B4AC8" w:rsidP="008B4AC8">
      <w:pPr>
        <w:pStyle w:val="Heading1"/>
      </w:pPr>
      <w:bookmarkStart w:id="10" w:name="O_934304"/>
      <w:bookmarkEnd w:id="10"/>
      <w:r w:rsidRPr="008B4AC8">
        <w:t>Links</w:t>
      </w:r>
    </w:p>
    <w:p w:rsidR="00000000" w:rsidRPr="008B4AC8" w:rsidP="002C6A0B">
      <w:pPr>
        <w:pStyle w:val="BodyText"/>
      </w:pPr>
      <w:r w:rsidRPr="008B4AC8">
        <w:t>Companio</w:t>
      </w:r>
      <w:r w:rsidRPr="008B4AC8">
        <w:t xml:space="preserve">n Volume implementation guides are found in VETNet - </w:t>
      </w:r>
      <w:r>
        <w:fldChar w:fldCharType="begin"/>
      </w:r>
      <w:r>
        <w:instrText xml:space="preserve"> HYPERLINK "https://vetnet.gov.au/Pages/TrainingDocs.aspx?q=a203ec5c-de7d-406b-b3e1-8f1a9b76e92e" </w:instrText>
      </w:r>
      <w:r>
        <w:fldChar w:fldCharType="separate"/>
      </w:r>
      <w:r w:rsidRPr="00155DE8">
        <w:rPr>
          <w:rStyle w:val="Hyperlink"/>
        </w:rPr>
        <w:t>https://vetnet.gov.au/Pages/TrainingDocs.aspx?q=a203ec5c-de7d-406b-b3e1-8f1a9b76e92e</w:t>
      </w:r>
      <w:r>
        <w:fldChar w:fldCharType="end"/>
      </w:r>
    </w:p>
    <w:p w:rsidR="00000000" w:rsidRPr="008B4AC8" w:rsidP="008B4AC8"/>
    <w:sectPr w:rsidSect="008B4AC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A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AC8" w:rsidRPr="002C6A0B" w:rsidP="002C6A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A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A0B" w:rsidP="008B4A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6A0B" w:rsidP="008B4AC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C6A0B" w:rsidP="008B4A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A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A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4AC8" w:rsidRPr="002C6A0B" w:rsidP="002C6A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A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A0B" w:rsidRPr="002D2AF8" w:rsidP="008B4AC8">
    <w:pPr>
      <w:pStyle w:val="Header"/>
      <w:framePr w:wrap="around"/>
    </w:pPr>
    <w:r>
      <w:fldChar w:fldCharType="begin"/>
    </w:r>
    <w:r>
      <w:instrText xml:space="preserve"> TITLE   \* MERGEFORMAT </w:instrText>
    </w:r>
    <w:r>
      <w:fldChar w:fldCharType="separate"/>
    </w:r>
    <w:r>
      <w:t>MSTFP2002 Perform stuff cutting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2C6A0B" w:rsidP="008B4A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56449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7E9F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A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4AC8"/>
    <w:pPr>
      <w:spacing w:before="360" w:after="60"/>
      <w:outlineLvl w:val="0"/>
    </w:pPr>
    <w:rPr>
      <w:sz w:val="32"/>
    </w:rPr>
  </w:style>
  <w:style w:type="paragraph" w:styleId="Heading2">
    <w:name w:val="heading 2"/>
    <w:basedOn w:val="HeadingBase"/>
    <w:next w:val="BodyText"/>
    <w:link w:val="Heading2Char"/>
    <w:qFormat/>
    <w:rsid w:val="008B4AC8"/>
    <w:pPr>
      <w:keepLines/>
      <w:spacing w:before="240" w:after="120"/>
      <w:outlineLvl w:val="1"/>
    </w:pPr>
    <w:rPr>
      <w:sz w:val="28"/>
      <w:szCs w:val="40"/>
    </w:rPr>
  </w:style>
  <w:style w:type="paragraph" w:styleId="Heading3">
    <w:name w:val="heading 3"/>
    <w:basedOn w:val="HeadingBase"/>
    <w:next w:val="BodyText"/>
    <w:link w:val="Heading3Char"/>
    <w:qFormat/>
    <w:rsid w:val="008B4AC8"/>
    <w:pPr>
      <w:spacing w:before="180" w:after="120"/>
      <w:outlineLvl w:val="2"/>
    </w:pPr>
    <w:rPr>
      <w:spacing w:val="-10"/>
      <w:kern w:val="32"/>
    </w:rPr>
  </w:style>
  <w:style w:type="paragraph" w:styleId="Heading4">
    <w:name w:val="heading 4"/>
    <w:basedOn w:val="HeadingBase"/>
    <w:next w:val="BodyText"/>
    <w:link w:val="Heading4Char"/>
    <w:qFormat/>
    <w:rsid w:val="008B4AC8"/>
    <w:pPr>
      <w:spacing w:before="160" w:after="120"/>
      <w:outlineLvl w:val="3"/>
    </w:pPr>
    <w:rPr>
      <w:sz w:val="22"/>
    </w:rPr>
  </w:style>
  <w:style w:type="paragraph" w:styleId="Heading5">
    <w:name w:val="heading 5"/>
    <w:basedOn w:val="HeadingBase"/>
    <w:next w:val="Normal"/>
    <w:link w:val="Heading5Char"/>
    <w:qFormat/>
    <w:rsid w:val="008B4AC8"/>
    <w:pPr>
      <w:spacing w:before="80"/>
      <w:outlineLvl w:val="4"/>
    </w:pPr>
    <w:rPr>
      <w:color w:val="918585"/>
      <w:sz w:val="20"/>
    </w:rPr>
  </w:style>
  <w:style w:type="paragraph" w:styleId="Heading6">
    <w:name w:val="heading 6"/>
    <w:basedOn w:val="HeadingBase"/>
    <w:next w:val="Normal"/>
    <w:link w:val="Heading6Char"/>
    <w:qFormat/>
    <w:rsid w:val="008B4AC8"/>
    <w:pPr>
      <w:spacing w:before="60"/>
      <w:outlineLvl w:val="5"/>
    </w:pPr>
    <w:rPr>
      <w:color w:val="918585"/>
      <w:sz w:val="20"/>
    </w:rPr>
  </w:style>
  <w:style w:type="paragraph" w:styleId="Heading7">
    <w:name w:val="heading 7"/>
    <w:basedOn w:val="Normal"/>
    <w:next w:val="Normal"/>
    <w:link w:val="Heading7Char"/>
    <w:qFormat/>
    <w:rsid w:val="008B4AC8"/>
    <w:pPr>
      <w:ind w:left="720"/>
      <w:outlineLvl w:val="6"/>
    </w:pPr>
    <w:rPr>
      <w:i/>
    </w:rPr>
  </w:style>
  <w:style w:type="paragraph" w:styleId="Heading8">
    <w:name w:val="heading 8"/>
    <w:basedOn w:val="Normal"/>
    <w:next w:val="Normal"/>
    <w:link w:val="Heading8Char"/>
    <w:qFormat/>
    <w:rsid w:val="008B4AC8"/>
    <w:pPr>
      <w:ind w:left="720"/>
      <w:outlineLvl w:val="7"/>
    </w:pPr>
    <w:rPr>
      <w:i/>
    </w:rPr>
  </w:style>
  <w:style w:type="paragraph" w:styleId="Heading9">
    <w:name w:val="heading 9"/>
    <w:basedOn w:val="Normal"/>
    <w:next w:val="Normal"/>
    <w:link w:val="Heading9Char"/>
    <w:qFormat/>
    <w:rsid w:val="008B4AC8"/>
    <w:pPr>
      <w:ind w:left="720"/>
      <w:outlineLvl w:val="8"/>
    </w:pPr>
    <w:rPr>
      <w:i/>
    </w:rPr>
  </w:style>
  <w:style w:type="character" w:default="1" w:styleId="DefaultParagraphFont">
    <w:name w:val="Default Paragraph Font"/>
    <w:uiPriority w:val="1"/>
    <w:unhideWhenUsed/>
    <w:rsid w:val="008B4A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4AC8"/>
  </w:style>
  <w:style w:type="character" w:customStyle="1" w:styleId="Heading1Char">
    <w:name w:val="Heading 1 Char"/>
    <w:basedOn w:val="DefaultParagraphFont"/>
    <w:link w:val="Heading1"/>
    <w:rsid w:val="008B4AC8"/>
    <w:rPr>
      <w:rFonts w:ascii="Times New Roman" w:eastAsia="Times New Roman" w:hAnsi="Times New Roman" w:cs="Times New Roman"/>
      <w:b/>
      <w:sz w:val="32"/>
      <w:szCs w:val="20"/>
      <w:lang w:eastAsia="en-US"/>
    </w:rPr>
  </w:style>
  <w:style w:type="paragraph" w:styleId="BodyText">
    <w:name w:val="Body Text"/>
    <w:basedOn w:val="Normal"/>
    <w:link w:val="BodyTextChar"/>
    <w:rsid w:val="008B4A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4AC8"/>
    <w:rPr>
      <w:rFonts w:ascii="Times New Roman" w:eastAsia="Times New Roman" w:hAnsi="Times New Roman" w:cs="Times New Roman"/>
      <w:sz w:val="24"/>
      <w:lang w:eastAsia="en-US"/>
    </w:rPr>
  </w:style>
  <w:style w:type="paragraph" w:styleId="ListBullet">
    <w:name w:val="List Bullet"/>
    <w:basedOn w:val="List"/>
    <w:rsid w:val="008B4AC8"/>
    <w:pPr>
      <w:numPr>
        <w:numId w:val="11"/>
      </w:numPr>
      <w:tabs>
        <w:tab w:val="clear" w:pos="340"/>
      </w:tabs>
      <w:spacing w:before="40" w:after="40"/>
    </w:pPr>
  </w:style>
  <w:style w:type="character" w:customStyle="1" w:styleId="SpecialBold">
    <w:name w:val="Special Bold"/>
    <w:basedOn w:val="DefaultParagraphFont"/>
    <w:rsid w:val="008B4AC8"/>
    <w:rPr>
      <w:b/>
      <w:spacing w:val="0"/>
    </w:rPr>
  </w:style>
  <w:style w:type="paragraph" w:customStyle="1" w:styleId="SuperHeading">
    <w:name w:val="SuperHeading"/>
    <w:basedOn w:val="Normal"/>
    <w:rsid w:val="008B4AC8"/>
    <w:pPr>
      <w:spacing w:before="240" w:after="120"/>
      <w:outlineLvl w:val="0"/>
    </w:pPr>
    <w:rPr>
      <w:rFonts w:ascii="Times New Roman" w:hAnsi="Times New Roman"/>
      <w:b/>
      <w:sz w:val="32"/>
    </w:rPr>
  </w:style>
  <w:style w:type="paragraph" w:customStyle="1" w:styleId="AllowPageBreak">
    <w:name w:val="AllowPageBreak"/>
    <w:rsid w:val="008B4A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4A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4A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4A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4A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4A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4A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4A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4AC8"/>
    <w:rPr>
      <w:rFonts w:ascii="Courier New" w:eastAsia="Times New Roman" w:hAnsi="Courier New" w:cs="Times New Roman"/>
      <w:i/>
      <w:szCs w:val="20"/>
      <w:lang w:eastAsia="en-US"/>
    </w:rPr>
  </w:style>
  <w:style w:type="paragraph" w:customStyle="1" w:styleId="HeadingBase">
    <w:name w:val="Heading Base"/>
    <w:rsid w:val="008B4A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4AC8"/>
    <w:pPr>
      <w:tabs>
        <w:tab w:val="right" w:leader="dot" w:pos="9072"/>
      </w:tabs>
      <w:ind w:left="567"/>
    </w:pPr>
    <w:rPr>
      <w:szCs w:val="22"/>
    </w:rPr>
  </w:style>
  <w:style w:type="paragraph" w:customStyle="1" w:styleId="TOCBase">
    <w:name w:val="TOC Base"/>
    <w:rsid w:val="008B4A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4AC8"/>
    <w:pPr>
      <w:tabs>
        <w:tab w:val="right" w:leader="dot" w:pos="9072"/>
      </w:tabs>
      <w:spacing w:before="40" w:after="40"/>
      <w:ind w:left="284"/>
    </w:pPr>
    <w:rPr>
      <w:rFonts w:ascii="Times New Roman" w:hAnsi="Times New Roman"/>
    </w:rPr>
  </w:style>
  <w:style w:type="paragraph" w:styleId="TOC1">
    <w:name w:val="toc 1"/>
    <w:basedOn w:val="TOCBase"/>
    <w:next w:val="Normal"/>
    <w:rsid w:val="008B4A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4A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4AC8"/>
    <w:rPr>
      <w:rFonts w:ascii="Times New Roman" w:eastAsia="Times New Roman" w:hAnsi="Times New Roman" w:cs="Times New Roman"/>
      <w:sz w:val="16"/>
      <w:lang w:eastAsia="en-US"/>
    </w:rPr>
  </w:style>
  <w:style w:type="paragraph" w:styleId="Title">
    <w:name w:val="Title"/>
    <w:basedOn w:val="HeadingBase"/>
    <w:link w:val="TitleChar"/>
    <w:qFormat/>
    <w:rsid w:val="008B4AC8"/>
    <w:pPr>
      <w:spacing w:before="5040"/>
      <w:jc w:val="center"/>
    </w:pPr>
    <w:rPr>
      <w:sz w:val="48"/>
      <w:szCs w:val="72"/>
      <w:lang w:val="en-US"/>
    </w:rPr>
  </w:style>
  <w:style w:type="character" w:customStyle="1" w:styleId="TitleChar">
    <w:name w:val="Title Char"/>
    <w:basedOn w:val="DefaultParagraphFont"/>
    <w:link w:val="Title"/>
    <w:rsid w:val="008B4A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4AC8"/>
    <w:pPr>
      <w:tabs>
        <w:tab w:val="left" w:pos="3600"/>
        <w:tab w:val="left" w:pos="3958"/>
      </w:tabs>
    </w:pPr>
  </w:style>
  <w:style w:type="paragraph" w:styleId="List">
    <w:name w:val="List"/>
    <w:basedOn w:val="BodyText"/>
    <w:next w:val="BodyText"/>
    <w:rsid w:val="008B4AC8"/>
    <w:pPr>
      <w:tabs>
        <w:tab w:val="left" w:pos="340"/>
      </w:tabs>
      <w:spacing w:before="60" w:after="60"/>
      <w:ind w:left="340" w:hanging="340"/>
    </w:pPr>
  </w:style>
  <w:style w:type="paragraph" w:customStyle="1" w:styleId="Note">
    <w:name w:val="Note"/>
    <w:basedOn w:val="BodyText"/>
    <w:rsid w:val="008B4A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4AC8"/>
    <w:pPr>
      <w:framePr w:wrap="auto" w:hAnchor="text" w:y="6049"/>
    </w:pPr>
    <w:rPr>
      <w:color w:val="000000"/>
      <w:sz w:val="40"/>
    </w:rPr>
  </w:style>
  <w:style w:type="paragraph" w:customStyle="1" w:styleId="TOCTitle">
    <w:name w:val="TOCTitle"/>
    <w:basedOn w:val="Heading1"/>
    <w:rsid w:val="008B4AC8"/>
    <w:pPr>
      <w:spacing w:after="240"/>
      <w:jc w:val="center"/>
      <w:outlineLvl w:val="9"/>
    </w:pPr>
    <w:rPr>
      <w:caps/>
    </w:rPr>
  </w:style>
  <w:style w:type="paragraph" w:customStyle="1" w:styleId="Version">
    <w:name w:val="Version"/>
    <w:rsid w:val="008B4A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4AC8"/>
    <w:pPr>
      <w:numPr>
        <w:numId w:val="12"/>
      </w:numPr>
      <w:tabs>
        <w:tab w:val="clear" w:pos="680"/>
      </w:tabs>
    </w:pPr>
  </w:style>
  <w:style w:type="paragraph" w:styleId="Index1">
    <w:name w:val="index 1"/>
    <w:basedOn w:val="Normal"/>
    <w:next w:val="Normal"/>
    <w:semiHidden/>
    <w:rsid w:val="008B4AC8"/>
    <w:pPr>
      <w:keepNext w:val="0"/>
      <w:tabs>
        <w:tab w:val="right" w:pos="4176"/>
      </w:tabs>
      <w:ind w:left="198" w:hanging="198"/>
    </w:pPr>
    <w:rPr>
      <w:rFonts w:ascii="Garamond" w:hAnsi="Garamond"/>
    </w:rPr>
  </w:style>
  <w:style w:type="paragraph" w:styleId="IndexHeading">
    <w:name w:val="index heading"/>
    <w:basedOn w:val="Normal"/>
    <w:next w:val="Index1"/>
    <w:semiHidden/>
    <w:rsid w:val="008B4AC8"/>
    <w:pPr>
      <w:spacing w:before="120" w:after="120"/>
    </w:pPr>
    <w:rPr>
      <w:rFonts w:ascii="Arial" w:hAnsi="Arial"/>
      <w:b/>
      <w:color w:val="918585"/>
      <w:sz w:val="24"/>
    </w:rPr>
  </w:style>
  <w:style w:type="paragraph" w:styleId="Header">
    <w:name w:val="header"/>
    <w:basedOn w:val="Normal"/>
    <w:link w:val="HeaderChar"/>
    <w:rsid w:val="008B4A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4AC8"/>
    <w:rPr>
      <w:rFonts w:ascii="Times New Roman" w:eastAsia="Times New Roman" w:hAnsi="Times New Roman" w:cs="Times New Roman"/>
      <w:sz w:val="16"/>
      <w:szCs w:val="20"/>
      <w:lang w:val="en-GB" w:eastAsia="en-US"/>
    </w:rPr>
  </w:style>
  <w:style w:type="paragraph" w:customStyle="1" w:styleId="Chapter">
    <w:name w:val="Chapter"/>
    <w:basedOn w:val="Normal"/>
    <w:rsid w:val="008B4AC8"/>
    <w:pPr>
      <w:spacing w:before="240"/>
    </w:pPr>
    <w:rPr>
      <w:rFonts w:ascii="Times New Roman" w:hAnsi="Times New Roman"/>
      <w:smallCaps/>
      <w:spacing w:val="80"/>
      <w:sz w:val="28"/>
    </w:rPr>
  </w:style>
  <w:style w:type="paragraph" w:customStyle="1" w:styleId="InChapter">
    <w:name w:val="InChapter"/>
    <w:basedOn w:val="Heading3"/>
    <w:rsid w:val="008B4AC8"/>
    <w:pPr>
      <w:spacing w:after="240"/>
      <w:outlineLvl w:val="9"/>
    </w:pPr>
    <w:rPr>
      <w:noProof/>
    </w:rPr>
  </w:style>
  <w:style w:type="paragraph" w:styleId="Index2">
    <w:name w:val="index 2"/>
    <w:basedOn w:val="Normal"/>
    <w:next w:val="Normal"/>
    <w:semiHidden/>
    <w:rsid w:val="008B4AC8"/>
    <w:pPr>
      <w:tabs>
        <w:tab w:val="right" w:pos="4176"/>
      </w:tabs>
      <w:ind w:left="568" w:hanging="284"/>
    </w:pPr>
    <w:rPr>
      <w:rFonts w:ascii="Garamond" w:hAnsi="Garamond"/>
    </w:rPr>
  </w:style>
  <w:style w:type="paragraph" w:customStyle="1" w:styleId="Byline">
    <w:name w:val="Byline"/>
    <w:rsid w:val="008B4A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4AC8"/>
    <w:pPr>
      <w:tabs>
        <w:tab w:val="clear" w:pos="3600"/>
        <w:tab w:val="clear" w:pos="3958"/>
      </w:tabs>
      <w:jc w:val="right"/>
    </w:pPr>
  </w:style>
  <w:style w:type="character" w:styleId="Emphasis">
    <w:name w:val="Emphasis"/>
    <w:basedOn w:val="DefaultParagraphFont"/>
    <w:qFormat/>
    <w:rsid w:val="008B4AC8"/>
    <w:rPr>
      <w:i/>
    </w:rPr>
  </w:style>
  <w:style w:type="paragraph" w:styleId="Caption">
    <w:name w:val="caption"/>
    <w:basedOn w:val="BodyText"/>
    <w:next w:val="Normal"/>
    <w:qFormat/>
    <w:rsid w:val="008B4AC8"/>
    <w:pPr>
      <w:framePr w:w="2268" w:hSpace="181" w:vSpace="181" w:wrap="around" w:vAnchor="text" w:hAnchor="page" w:x="1135" w:y="285" w:anchorLock="1"/>
    </w:pPr>
    <w:rPr>
      <w:i/>
    </w:rPr>
  </w:style>
  <w:style w:type="paragraph" w:customStyle="1" w:styleId="MiniTOCTitle">
    <w:name w:val="MiniTOCTitle"/>
    <w:basedOn w:val="Heading4"/>
    <w:rsid w:val="008B4AC8"/>
    <w:pPr>
      <w:spacing w:before="240"/>
      <w:outlineLvl w:val="9"/>
    </w:pPr>
    <w:rPr>
      <w:noProof/>
      <w:sz w:val="24"/>
    </w:rPr>
  </w:style>
  <w:style w:type="paragraph" w:customStyle="1" w:styleId="MiniTOCItem">
    <w:name w:val="MiniTOCItem"/>
    <w:basedOn w:val="ListBullet"/>
    <w:rsid w:val="008B4AC8"/>
    <w:pPr>
      <w:numPr>
        <w:numId w:val="0"/>
      </w:numPr>
      <w:tabs>
        <w:tab w:val="right" w:leader="dot" w:pos="6521"/>
      </w:tabs>
      <w:spacing w:before="0" w:after="0"/>
    </w:pPr>
  </w:style>
  <w:style w:type="paragraph" w:customStyle="1" w:styleId="TOFTitle">
    <w:name w:val="TOFTitle"/>
    <w:basedOn w:val="TOCTitle"/>
    <w:rsid w:val="008B4AC8"/>
  </w:style>
  <w:style w:type="paragraph" w:styleId="TableofFigures">
    <w:name w:val="table of figures"/>
    <w:basedOn w:val="Normal"/>
    <w:next w:val="Normal"/>
    <w:semiHidden/>
    <w:rsid w:val="008B4AC8"/>
    <w:pPr>
      <w:tabs>
        <w:tab w:val="right" w:leader="dot" w:pos="9072"/>
      </w:tabs>
      <w:ind w:left="970" w:hanging="403"/>
    </w:pPr>
    <w:rPr>
      <w:rFonts w:ascii="Times New Roman" w:hAnsi="Times New Roman"/>
      <w:b/>
    </w:rPr>
  </w:style>
  <w:style w:type="paragraph" w:styleId="ListNumber">
    <w:name w:val="List Number"/>
    <w:basedOn w:val="List"/>
    <w:rsid w:val="008B4AC8"/>
    <w:pPr>
      <w:numPr>
        <w:numId w:val="14"/>
      </w:numPr>
      <w:tabs>
        <w:tab w:val="clear" w:pos="340"/>
      </w:tabs>
    </w:pPr>
  </w:style>
  <w:style w:type="character" w:customStyle="1" w:styleId="WingdingSymbols">
    <w:name w:val="Wingding Symbols"/>
    <w:rsid w:val="008B4AC8"/>
    <w:rPr>
      <w:rFonts w:ascii="Wingdings" w:hAnsi="Wingdings"/>
    </w:rPr>
  </w:style>
  <w:style w:type="paragraph" w:customStyle="1" w:styleId="TableHeading">
    <w:name w:val="Table Heading"/>
    <w:basedOn w:val="HeadingBase"/>
    <w:rsid w:val="008B4AC8"/>
    <w:pPr>
      <w:keepLines/>
      <w:pBdr>
        <w:bottom w:val="single" w:sz="6" w:space="1" w:color="918585"/>
      </w:pBdr>
      <w:spacing w:before="240"/>
    </w:pPr>
  </w:style>
  <w:style w:type="character" w:customStyle="1" w:styleId="HotSpot">
    <w:name w:val="HotSpot"/>
    <w:rsid w:val="008B4AC8"/>
    <w:rPr>
      <w:color w:val="0033CC"/>
      <w:u w:val="none"/>
    </w:rPr>
  </w:style>
  <w:style w:type="paragraph" w:customStyle="1" w:styleId="BodyTextRight">
    <w:name w:val="Body Text Right"/>
    <w:basedOn w:val="BodyText"/>
    <w:rsid w:val="008B4AC8"/>
    <w:pPr>
      <w:spacing w:before="0" w:after="0"/>
      <w:jc w:val="right"/>
    </w:pPr>
  </w:style>
  <w:style w:type="paragraph" w:styleId="Index3">
    <w:name w:val="index 3"/>
    <w:basedOn w:val="ListNumber2"/>
    <w:next w:val="Normal"/>
    <w:semiHidden/>
    <w:rsid w:val="008B4AC8"/>
    <w:pPr>
      <w:numPr>
        <w:numId w:val="0"/>
      </w:numPr>
      <w:tabs>
        <w:tab w:val="right" w:leader="dot" w:pos="4176"/>
      </w:tabs>
    </w:pPr>
  </w:style>
  <w:style w:type="paragraph" w:styleId="ListNumber2">
    <w:name w:val="List Number 2"/>
    <w:basedOn w:val="List2"/>
    <w:rsid w:val="008B4AC8"/>
    <w:pPr>
      <w:numPr>
        <w:numId w:val="9"/>
      </w:numPr>
      <w:tabs>
        <w:tab w:val="clear" w:pos="1060"/>
      </w:tabs>
    </w:pPr>
  </w:style>
  <w:style w:type="paragraph" w:customStyle="1" w:styleId="MarginNote">
    <w:name w:val="Margin Note"/>
    <w:basedOn w:val="BodyText"/>
    <w:rsid w:val="008B4A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4A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4A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4AC8"/>
    <w:rPr>
      <w:sz w:val="32"/>
    </w:rPr>
  </w:style>
  <w:style w:type="paragraph" w:customStyle="1" w:styleId="HeadingProcedure">
    <w:name w:val="Heading Procedure"/>
    <w:basedOn w:val="HeadingBase"/>
    <w:next w:val="Normal"/>
    <w:rsid w:val="008B4AC8"/>
    <w:pPr>
      <w:tabs>
        <w:tab w:val="left" w:pos="0"/>
      </w:tabs>
      <w:spacing w:before="120" w:after="60"/>
    </w:pPr>
    <w:rPr>
      <w:i/>
      <w:color w:val="918585"/>
      <w:sz w:val="22"/>
    </w:rPr>
  </w:style>
  <w:style w:type="paragraph" w:customStyle="1" w:styleId="TableBodyText">
    <w:name w:val="Table Body Text"/>
    <w:basedOn w:val="BodyText"/>
    <w:rsid w:val="008B4AC8"/>
    <w:pPr>
      <w:spacing w:before="60" w:after="60"/>
    </w:pPr>
  </w:style>
  <w:style w:type="paragraph" w:styleId="ListContinue">
    <w:name w:val="List Continue"/>
    <w:basedOn w:val="List"/>
    <w:rsid w:val="008B4AC8"/>
    <w:pPr>
      <w:ind w:firstLine="0"/>
    </w:pPr>
  </w:style>
  <w:style w:type="paragraph" w:customStyle="1" w:styleId="ListNote">
    <w:name w:val="List Note"/>
    <w:basedOn w:val="List"/>
    <w:rsid w:val="008B4AC8"/>
    <w:pPr>
      <w:pBdr>
        <w:top w:val="single" w:sz="6" w:space="2" w:color="918585"/>
        <w:bottom w:val="single" w:sz="6" w:space="2" w:color="918585"/>
      </w:pBdr>
      <w:tabs>
        <w:tab w:val="left" w:pos="1021"/>
      </w:tabs>
      <w:ind w:firstLine="0"/>
    </w:pPr>
  </w:style>
  <w:style w:type="paragraph" w:customStyle="1" w:styleId="Warning">
    <w:name w:val="Warning"/>
    <w:basedOn w:val="BodyText"/>
    <w:rsid w:val="008B4AC8"/>
    <w:pPr>
      <w:shd w:val="clear" w:color="auto" w:fill="D9D9D9"/>
      <w:tabs>
        <w:tab w:val="left" w:pos="992"/>
      </w:tabs>
      <w:ind w:left="119" w:right="119"/>
    </w:pPr>
    <w:rPr>
      <w:sz w:val="20"/>
    </w:rPr>
  </w:style>
  <w:style w:type="paragraph" w:customStyle="1" w:styleId="MarginIcons">
    <w:name w:val="Margin Icons"/>
    <w:basedOn w:val="BodyText"/>
    <w:rsid w:val="008B4A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4AC8"/>
    <w:rPr>
      <w:rFonts w:ascii="Courier New" w:hAnsi="Courier New"/>
    </w:rPr>
  </w:style>
  <w:style w:type="paragraph" w:customStyle="1" w:styleId="NoteBullet">
    <w:name w:val="Note Bullet"/>
    <w:basedOn w:val="Note"/>
    <w:rsid w:val="008B4AC8"/>
    <w:pPr>
      <w:tabs>
        <w:tab w:val="clear" w:pos="680"/>
      </w:tabs>
      <w:spacing w:before="60" w:after="60"/>
    </w:pPr>
  </w:style>
  <w:style w:type="paragraph" w:customStyle="1" w:styleId="SubHeading2">
    <w:name w:val="SubHeading2"/>
    <w:basedOn w:val="HeadingBase"/>
    <w:rsid w:val="008B4AC8"/>
    <w:pPr>
      <w:spacing w:before="240" w:after="60"/>
    </w:pPr>
    <w:rPr>
      <w:sz w:val="20"/>
    </w:rPr>
  </w:style>
  <w:style w:type="paragraph" w:customStyle="1" w:styleId="SubHeading1">
    <w:name w:val="SubHeading1"/>
    <w:basedOn w:val="HeadingBase"/>
    <w:rsid w:val="008B4AC8"/>
    <w:pPr>
      <w:spacing w:before="240" w:after="60"/>
    </w:pPr>
    <w:rPr>
      <w:color w:val="918585"/>
      <w:sz w:val="22"/>
    </w:rPr>
  </w:style>
  <w:style w:type="paragraph" w:customStyle="1" w:styleId="SideHeading">
    <w:name w:val="Side Heading"/>
    <w:basedOn w:val="HeadingBase"/>
    <w:rsid w:val="008B4A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4AC8"/>
    <w:pPr>
      <w:numPr>
        <w:numId w:val="10"/>
      </w:numPr>
    </w:pPr>
  </w:style>
  <w:style w:type="paragraph" w:styleId="PlainText">
    <w:name w:val="Plain Text"/>
    <w:basedOn w:val="Normal"/>
    <w:link w:val="PlainTextChar"/>
    <w:rsid w:val="008B4AC8"/>
    <w:rPr>
      <w:sz w:val="20"/>
    </w:rPr>
  </w:style>
  <w:style w:type="character" w:customStyle="1" w:styleId="PlainTextChar">
    <w:name w:val="Plain Text Char"/>
    <w:basedOn w:val="DefaultParagraphFont"/>
    <w:link w:val="PlainText"/>
    <w:rsid w:val="008B4AC8"/>
    <w:rPr>
      <w:rFonts w:ascii="Courier New" w:eastAsia="Times New Roman" w:hAnsi="Courier New" w:cs="Times New Roman"/>
      <w:sz w:val="20"/>
      <w:szCs w:val="20"/>
      <w:lang w:eastAsia="en-US"/>
    </w:rPr>
  </w:style>
  <w:style w:type="character" w:customStyle="1" w:styleId="MenuOption">
    <w:name w:val="Menu Option"/>
    <w:basedOn w:val="DefaultParagraphFont"/>
    <w:rsid w:val="008B4AC8"/>
    <w:rPr>
      <w:b/>
      <w:smallCaps/>
    </w:rPr>
  </w:style>
  <w:style w:type="paragraph" w:customStyle="1" w:styleId="TableListNumber">
    <w:name w:val="Table List Number"/>
    <w:basedOn w:val="ListNumber"/>
    <w:rsid w:val="008B4AC8"/>
    <w:pPr>
      <w:numPr>
        <w:numId w:val="0"/>
      </w:numPr>
    </w:pPr>
  </w:style>
  <w:style w:type="paragraph" w:styleId="TOC4">
    <w:name w:val="toc 4"/>
    <w:basedOn w:val="TOCBase"/>
    <w:next w:val="Normal"/>
    <w:semiHidden/>
    <w:rsid w:val="008B4AC8"/>
    <w:pPr>
      <w:tabs>
        <w:tab w:val="right" w:leader="dot" w:pos="9071"/>
      </w:tabs>
      <w:ind w:left="1701"/>
    </w:pPr>
  </w:style>
  <w:style w:type="paragraph" w:customStyle="1" w:styleId="ListAlpha">
    <w:name w:val="List Alpha"/>
    <w:basedOn w:val="List"/>
    <w:rsid w:val="008B4AC8"/>
    <w:pPr>
      <w:numPr>
        <w:numId w:val="8"/>
      </w:numPr>
    </w:pPr>
  </w:style>
  <w:style w:type="paragraph" w:customStyle="1" w:styleId="ListAlpha2">
    <w:name w:val="List Alpha 2"/>
    <w:basedOn w:val="List2"/>
    <w:rsid w:val="008B4AC8"/>
    <w:pPr>
      <w:numPr>
        <w:numId w:val="7"/>
      </w:numPr>
    </w:pPr>
  </w:style>
  <w:style w:type="paragraph" w:styleId="List2">
    <w:name w:val="List 2"/>
    <w:basedOn w:val="BodyText"/>
    <w:rsid w:val="008B4AC8"/>
    <w:pPr>
      <w:tabs>
        <w:tab w:val="left" w:pos="680"/>
      </w:tabs>
      <w:spacing w:before="60" w:after="60"/>
      <w:ind w:left="680" w:hanging="340"/>
    </w:pPr>
  </w:style>
  <w:style w:type="paragraph" w:styleId="List3">
    <w:name w:val="List 3"/>
    <w:basedOn w:val="BodyText"/>
    <w:rsid w:val="008B4AC8"/>
    <w:pPr>
      <w:tabs>
        <w:tab w:val="left" w:pos="1021"/>
      </w:tabs>
      <w:spacing w:before="60" w:after="60"/>
      <w:ind w:left="1020" w:hanging="340"/>
    </w:pPr>
  </w:style>
  <w:style w:type="paragraph" w:styleId="List4">
    <w:name w:val="List 4"/>
    <w:basedOn w:val="BodyText"/>
    <w:rsid w:val="008B4AC8"/>
    <w:pPr>
      <w:tabs>
        <w:tab w:val="left" w:pos="1361"/>
      </w:tabs>
      <w:spacing w:before="60" w:after="60"/>
      <w:ind w:left="1361" w:hanging="340"/>
    </w:pPr>
  </w:style>
  <w:style w:type="paragraph" w:styleId="List5">
    <w:name w:val="List 5"/>
    <w:basedOn w:val="BodyText"/>
    <w:rsid w:val="008B4AC8"/>
    <w:pPr>
      <w:tabs>
        <w:tab w:val="left" w:pos="1701"/>
      </w:tabs>
      <w:spacing w:before="60" w:after="60"/>
      <w:ind w:left="1701" w:hanging="340"/>
    </w:pPr>
  </w:style>
  <w:style w:type="paragraph" w:styleId="ListBullet3">
    <w:name w:val="List Bullet 3"/>
    <w:basedOn w:val="List3"/>
    <w:rsid w:val="008B4AC8"/>
    <w:pPr>
      <w:numPr>
        <w:numId w:val="13"/>
      </w:numPr>
      <w:tabs>
        <w:tab w:val="clear" w:pos="1021"/>
      </w:tabs>
      <w:ind w:left="1037" w:hanging="357"/>
    </w:pPr>
  </w:style>
  <w:style w:type="paragraph" w:styleId="ListBullet4">
    <w:name w:val="List Bullet 4"/>
    <w:basedOn w:val="List4"/>
    <w:rsid w:val="008B4AC8"/>
    <w:pPr>
      <w:numPr>
        <w:numId w:val="2"/>
      </w:numPr>
      <w:tabs>
        <w:tab w:val="clear" w:pos="1361"/>
      </w:tabs>
    </w:pPr>
  </w:style>
  <w:style w:type="paragraph" w:styleId="ListBullet5">
    <w:name w:val="List Bullet 5"/>
    <w:basedOn w:val="List5"/>
    <w:rsid w:val="008B4AC8"/>
    <w:pPr>
      <w:numPr>
        <w:numId w:val="3"/>
      </w:numPr>
    </w:pPr>
  </w:style>
  <w:style w:type="paragraph" w:styleId="ListContinue2">
    <w:name w:val="List Continue 2"/>
    <w:basedOn w:val="List2"/>
    <w:rsid w:val="008B4AC8"/>
    <w:pPr>
      <w:ind w:firstLine="0"/>
    </w:pPr>
  </w:style>
  <w:style w:type="paragraph" w:styleId="ListContinue3">
    <w:name w:val="List Continue 3"/>
    <w:basedOn w:val="List3"/>
    <w:rsid w:val="008B4AC8"/>
    <w:pPr>
      <w:ind w:left="1021" w:firstLine="0"/>
    </w:pPr>
  </w:style>
  <w:style w:type="paragraph" w:styleId="ListContinue4">
    <w:name w:val="List Continue 4"/>
    <w:basedOn w:val="List4"/>
    <w:rsid w:val="008B4AC8"/>
    <w:pPr>
      <w:ind w:firstLine="0"/>
    </w:pPr>
  </w:style>
  <w:style w:type="paragraph" w:styleId="ListContinue5">
    <w:name w:val="List Continue 5"/>
    <w:basedOn w:val="List5"/>
    <w:rsid w:val="008B4AC8"/>
    <w:pPr>
      <w:ind w:firstLine="0"/>
    </w:pPr>
  </w:style>
  <w:style w:type="paragraph" w:styleId="ListNumber3">
    <w:name w:val="List Number 3"/>
    <w:basedOn w:val="List3"/>
    <w:rsid w:val="008B4AC8"/>
    <w:pPr>
      <w:numPr>
        <w:numId w:val="4"/>
      </w:numPr>
    </w:pPr>
  </w:style>
  <w:style w:type="paragraph" w:styleId="ListNumber4">
    <w:name w:val="List Number 4"/>
    <w:basedOn w:val="List4"/>
    <w:rsid w:val="008B4AC8"/>
    <w:pPr>
      <w:numPr>
        <w:numId w:val="5"/>
      </w:numPr>
    </w:pPr>
  </w:style>
  <w:style w:type="paragraph" w:styleId="ListNumber5">
    <w:name w:val="List Number 5"/>
    <w:basedOn w:val="List5"/>
    <w:rsid w:val="008B4AC8"/>
    <w:pPr>
      <w:numPr>
        <w:numId w:val="6"/>
      </w:numPr>
    </w:pPr>
  </w:style>
  <w:style w:type="paragraph" w:styleId="BlockText">
    <w:name w:val="Block Text"/>
    <w:basedOn w:val="Normal"/>
    <w:rsid w:val="008B4AC8"/>
    <w:pPr>
      <w:spacing w:after="120"/>
      <w:ind w:left="1440" w:right="1440"/>
    </w:pPr>
  </w:style>
  <w:style w:type="character" w:customStyle="1" w:styleId="Subscript">
    <w:name w:val="Subscript"/>
    <w:basedOn w:val="DefaultParagraphFont"/>
    <w:rsid w:val="008B4AC8"/>
    <w:rPr>
      <w:sz w:val="16"/>
      <w:vertAlign w:val="subscript"/>
    </w:rPr>
  </w:style>
  <w:style w:type="character" w:customStyle="1" w:styleId="Superscript">
    <w:name w:val="Superscript"/>
    <w:basedOn w:val="DefaultParagraphFont"/>
    <w:rsid w:val="008B4AC8"/>
    <w:rPr>
      <w:sz w:val="16"/>
      <w:vertAlign w:val="superscript"/>
    </w:rPr>
  </w:style>
  <w:style w:type="character" w:customStyle="1" w:styleId="Symbols">
    <w:name w:val="Symbols"/>
    <w:basedOn w:val="DefaultParagraphFont"/>
    <w:rsid w:val="008B4AC8"/>
    <w:rPr>
      <w:rFonts w:ascii="Symbol" w:hAnsi="Symbol"/>
    </w:rPr>
  </w:style>
  <w:style w:type="character" w:customStyle="1" w:styleId="MenuOptions">
    <w:name w:val="Menu Options"/>
    <w:basedOn w:val="DefaultParagraphFont"/>
    <w:rsid w:val="008B4AC8"/>
    <w:rPr>
      <w:rFonts w:ascii="Arial Narrow" w:hAnsi="Arial Narrow"/>
      <w:smallCaps/>
    </w:rPr>
  </w:style>
  <w:style w:type="character" w:customStyle="1" w:styleId="Buttons">
    <w:name w:val="Buttons"/>
    <w:basedOn w:val="DefaultParagraphFont"/>
    <w:rsid w:val="008B4AC8"/>
    <w:rPr>
      <w:b/>
    </w:rPr>
  </w:style>
  <w:style w:type="character" w:customStyle="1" w:styleId="Underlined">
    <w:name w:val="Underlined"/>
    <w:basedOn w:val="DefaultParagraphFont"/>
    <w:rsid w:val="008B4AC8"/>
    <w:rPr>
      <w:u w:val="single"/>
    </w:rPr>
  </w:style>
  <w:style w:type="paragraph" w:customStyle="1" w:styleId="TableBodyTextRight">
    <w:name w:val="Table Body Text Right"/>
    <w:basedOn w:val="TableBodyText"/>
    <w:rsid w:val="008B4AC8"/>
    <w:pPr>
      <w:widowControl w:val="0"/>
      <w:autoSpaceDE w:val="0"/>
      <w:autoSpaceDN w:val="0"/>
      <w:adjustRightInd w:val="0"/>
      <w:jc w:val="right"/>
    </w:pPr>
    <w:rPr>
      <w:rFonts w:cs="Arial"/>
      <w:szCs w:val="18"/>
    </w:rPr>
  </w:style>
  <w:style w:type="paragraph" w:customStyle="1" w:styleId="CopyrightText">
    <w:name w:val="Copyright Text"/>
    <w:basedOn w:val="BodyText"/>
    <w:rsid w:val="008B4AC8"/>
    <w:rPr>
      <w:sz w:val="18"/>
    </w:rPr>
  </w:style>
  <w:style w:type="paragraph" w:customStyle="1" w:styleId="BodySmallRight">
    <w:name w:val="Body Small Right"/>
    <w:basedOn w:val="BodyTextRight"/>
    <w:rsid w:val="008B4AC8"/>
    <w:rPr>
      <w:sz w:val="18"/>
      <w:szCs w:val="18"/>
    </w:rPr>
  </w:style>
  <w:style w:type="paragraph" w:customStyle="1" w:styleId="MarginEdition">
    <w:name w:val="Margin Edition"/>
    <w:basedOn w:val="MarginNote"/>
    <w:rsid w:val="008B4AC8"/>
    <w:pPr>
      <w:spacing w:before="0" w:after="0"/>
    </w:pPr>
    <w:rPr>
      <w:rFonts w:ascii="Times New Roman" w:hAnsi="Times New Roman"/>
      <w:color w:val="999999"/>
    </w:rPr>
  </w:style>
  <w:style w:type="paragraph" w:customStyle="1" w:styleId="Spacer">
    <w:name w:val="Spacer"/>
    <w:basedOn w:val="Normal"/>
    <w:rsid w:val="008B4AC8"/>
    <w:rPr>
      <w:sz w:val="2"/>
      <w:szCs w:val="2"/>
    </w:rPr>
  </w:style>
  <w:style w:type="character" w:customStyle="1" w:styleId="Small">
    <w:name w:val="Small"/>
    <w:basedOn w:val="DefaultParagraphFont"/>
    <w:rsid w:val="008B4AC8"/>
    <w:rPr>
      <w:sz w:val="16"/>
    </w:rPr>
  </w:style>
  <w:style w:type="paragraph" w:customStyle="1" w:styleId="WideTable">
    <w:name w:val="Wide Table"/>
    <w:basedOn w:val="Normal"/>
    <w:rsid w:val="008B4AC8"/>
    <w:pPr>
      <w:ind w:left="-1418"/>
    </w:pPr>
    <w:rPr>
      <w:sz w:val="2"/>
      <w:szCs w:val="2"/>
    </w:rPr>
  </w:style>
  <w:style w:type="character" w:styleId="PageNumber">
    <w:name w:val="page number"/>
    <w:basedOn w:val="DefaultParagraphFont"/>
    <w:rsid w:val="008B4AC8"/>
  </w:style>
  <w:style w:type="paragraph" w:styleId="Quote">
    <w:name w:val="Quote"/>
    <w:basedOn w:val="Heading1"/>
    <w:link w:val="QuoteChar"/>
    <w:qFormat/>
    <w:rsid w:val="008B4AC8"/>
    <w:rPr>
      <w:b w:val="0"/>
      <w:sz w:val="72"/>
      <w:szCs w:val="72"/>
      <w:lang w:val="en-NZ"/>
    </w:rPr>
  </w:style>
  <w:style w:type="character" w:customStyle="1" w:styleId="QuoteChar">
    <w:name w:val="Quote Char"/>
    <w:basedOn w:val="DefaultParagraphFont"/>
    <w:link w:val="Quote"/>
    <w:rsid w:val="008B4A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4AC8"/>
    <w:pPr>
      <w:pageBreakBefore/>
    </w:pPr>
  </w:style>
  <w:style w:type="paragraph" w:customStyle="1" w:styleId="Border">
    <w:name w:val="Border"/>
    <w:basedOn w:val="Normal"/>
    <w:qFormat/>
    <w:rsid w:val="008B4A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4AC8"/>
    <w:rPr>
      <w:b/>
      <w:bCs/>
      <w:i/>
      <w:iCs/>
      <w:color w:val="auto"/>
    </w:rPr>
  </w:style>
  <w:style w:type="paragraph" w:styleId="IntenseQuote">
    <w:name w:val="Intense Quote"/>
    <w:basedOn w:val="Normal"/>
    <w:next w:val="Normal"/>
    <w:link w:val="IntenseQuoteChar"/>
    <w:uiPriority w:val="30"/>
    <w:qFormat/>
    <w:rsid w:val="008B4A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4A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4AC8"/>
    <w:rPr>
      <w:smallCaps/>
      <w:color w:val="auto"/>
      <w:u w:val="single"/>
    </w:rPr>
  </w:style>
  <w:style w:type="character" w:styleId="IntenseReference">
    <w:name w:val="Intense Reference"/>
    <w:basedOn w:val="DefaultParagraphFont"/>
    <w:uiPriority w:val="32"/>
    <w:qFormat/>
    <w:rsid w:val="008B4AC8"/>
    <w:rPr>
      <w:b/>
      <w:bCs/>
      <w:smallCaps/>
      <w:color w:val="auto"/>
      <w:spacing w:val="5"/>
      <w:u w:val="single"/>
    </w:rPr>
  </w:style>
  <w:style w:type="paragraph" w:customStyle="1" w:styleId="2ColumnHeading">
    <w:name w:val="2Column Heading"/>
    <w:basedOn w:val="BodyText"/>
    <w:qFormat/>
    <w:rsid w:val="008B4AC8"/>
    <w:pPr>
      <w:spacing w:after="60"/>
      <w:ind w:left="-2268"/>
    </w:pPr>
    <w:rPr>
      <w:b/>
    </w:rPr>
  </w:style>
  <w:style w:type="paragraph" w:customStyle="1" w:styleId="Heading1TOC">
    <w:name w:val="Heading1 TOC"/>
    <w:basedOn w:val="Normal"/>
    <w:qFormat/>
    <w:rsid w:val="008B4AC8"/>
    <w:pPr>
      <w:spacing w:before="240" w:after="120"/>
    </w:pPr>
    <w:rPr>
      <w:rFonts w:ascii="Times New Roman" w:hAnsi="Times New Roman"/>
      <w:b/>
      <w:sz w:val="32"/>
    </w:rPr>
  </w:style>
  <w:style w:type="paragraph" w:customStyle="1" w:styleId="Heading2TOC">
    <w:name w:val="Heading2 TOC"/>
    <w:basedOn w:val="Normal"/>
    <w:qFormat/>
    <w:rsid w:val="008B4AC8"/>
    <w:pPr>
      <w:spacing w:before="240" w:after="60"/>
    </w:pPr>
    <w:rPr>
      <w:rFonts w:ascii="Times New Roman" w:hAnsi="Times New Roman"/>
      <w:b/>
      <w:sz w:val="28"/>
    </w:rPr>
  </w:style>
  <w:style w:type="character" w:customStyle="1" w:styleId="Underline">
    <w:name w:val="Underline"/>
    <w:basedOn w:val="DefaultParagraphFont"/>
    <w:qFormat/>
    <w:rsid w:val="008B4AC8"/>
    <w:rPr>
      <w:u w:val="single"/>
    </w:rPr>
  </w:style>
  <w:style w:type="character" w:customStyle="1" w:styleId="BoldandItalics">
    <w:name w:val="Bold and Italics"/>
    <w:qFormat/>
    <w:rsid w:val="008B4AC8"/>
    <w:rPr>
      <w:b/>
      <w:i/>
      <w:u w:val="none"/>
    </w:rPr>
  </w:style>
  <w:style w:type="paragraph" w:styleId="BalloonText">
    <w:name w:val="Balloon Text"/>
    <w:basedOn w:val="Normal"/>
    <w:link w:val="BalloonTextChar"/>
    <w:rsid w:val="008B4AC8"/>
    <w:rPr>
      <w:rFonts w:ascii="Tahoma" w:hAnsi="Tahoma" w:cs="Tahoma"/>
      <w:sz w:val="16"/>
      <w:szCs w:val="16"/>
    </w:rPr>
  </w:style>
  <w:style w:type="character" w:customStyle="1" w:styleId="BalloonTextChar">
    <w:name w:val="Balloon Text Char"/>
    <w:basedOn w:val="DefaultParagraphFont"/>
    <w:link w:val="BalloonText"/>
    <w:rsid w:val="008B4A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4A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4A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4AC8"/>
    <w:rPr>
      <w:b/>
      <w:color w:val="660033"/>
      <w:spacing w:val="0"/>
    </w:rPr>
  </w:style>
  <w:style w:type="paragraph" w:customStyle="1" w:styleId="Nameditemlist">
    <w:name w:val="Named item list"/>
    <w:basedOn w:val="BodyText"/>
    <w:qFormat/>
    <w:rsid w:val="008B4AC8"/>
    <w:pPr>
      <w:tabs>
        <w:tab w:val="left" w:pos="2835"/>
      </w:tabs>
      <w:ind w:left="2835" w:hanging="2835"/>
    </w:pPr>
  </w:style>
  <w:style w:type="paragraph" w:customStyle="1" w:styleId="BodyTextnopadding">
    <w:name w:val="Body Text no padding"/>
    <w:basedOn w:val="BodyText"/>
    <w:qFormat/>
    <w:rsid w:val="008B4AC8"/>
    <w:pPr>
      <w:spacing w:before="0" w:after="0"/>
    </w:pPr>
  </w:style>
  <w:style w:type="paragraph" w:customStyle="1" w:styleId="BodyTextBold">
    <w:name w:val="Body Text Bold"/>
    <w:basedOn w:val="BodyText"/>
    <w:qFormat/>
    <w:rsid w:val="008B4AC8"/>
    <w:rPr>
      <w:b/>
    </w:rPr>
  </w:style>
  <w:style w:type="character" w:styleId="Hyperlink">
    <w:name w:val="Hyperlink"/>
    <w:basedOn w:val="DefaultParagraphFont"/>
    <w:uiPriority w:val="99"/>
    <w:unhideWhenUsed/>
    <w:rsid w:val="002C6A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638</Words>
  <Characters>3902</Characters>
  <Application>Microsoft Office Word</Application>
  <DocSecurity>0</DocSecurity>
  <Lines>205</Lines>
  <Paragraphs>108</Paragraphs>
  <ScaleCrop>false</ScaleCrop>
  <Company>Author-it Software Corporation Ltd.</Company>
  <LinksUpToDate>false</LinksUpToDate>
  <CharactersWithSpaces>4432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MSTFP2002 Perform stuff cutting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2022-12-22T00:27:00Z</dcterms:created>
  <dcterms:modified xsi:type="dcterms:W3CDTF">2022-12-22T00:27:00Z</dcterms:modified>
</cp:coreProperties>
</file>