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4AF0" w:rsidP="00C54AF0">
      <w:pPr>
        <w:pStyle w:val="Title"/>
      </w:pPr>
      <w:r>
        <w:fldChar w:fldCharType="begin"/>
      </w:r>
      <w:r>
        <w:instrText xml:space="preserve"> TITLE   \* MERGEFORMAT </w:instrText>
      </w:r>
      <w:r>
        <w:fldChar w:fldCharType="separate"/>
      </w:r>
      <w:r>
        <w:t>MSTFP2001 Identify materials used in footwear production</w:t>
      </w:r>
      <w:r>
        <w:fldChar w:fldCharType="end"/>
      </w:r>
    </w:p>
    <w:p w:rsidR="00C54AF0" w:rsidP="00C54AF0">
      <w:pPr>
        <w:pStyle w:val="Version"/>
        <w:sectPr w:rsidSect="009F1F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1FB8" w:rsidP="009F1FB8">
      <w:pPr>
        <w:pStyle w:val="SuperHeading"/>
      </w:pPr>
      <w:r w:rsidRPr="009F1FB8">
        <w:t>MSTFP2001 Identify materials used in footwear production</w:t>
      </w:r>
    </w:p>
    <w:p w:rsidR="00000000" w:rsidRPr="009F1FB8" w:rsidP="009F1FB8">
      <w:pPr>
        <w:pStyle w:val="Heading1"/>
      </w:pPr>
      <w:bookmarkStart w:id="1" w:name="O_934291"/>
      <w:bookmarkEnd w:id="1"/>
      <w:r w:rsidRPr="009F1FB8">
        <w:t>Modification History</w:t>
      </w:r>
    </w:p>
    <w:p w:rsidR="00000000" w:rsidRPr="009F1FB8" w:rsidP="00C54AF0">
      <w:pPr>
        <w:pStyle w:val="BodyText"/>
      </w:pPr>
      <w:r w:rsidRPr="009F1FB8">
        <w:t>Release 1. Supersedes and is equivalent to LMTFP2001B Identify materials used in footwear production</w:t>
      </w:r>
    </w:p>
    <w:p w:rsidR="00000000" w:rsidRPr="009F1FB8" w:rsidP="009F1FB8">
      <w:pPr>
        <w:pStyle w:val="Heading1"/>
      </w:pPr>
      <w:bookmarkStart w:id="2" w:name="O_934299"/>
      <w:bookmarkEnd w:id="2"/>
      <w:r w:rsidRPr="009F1FB8">
        <w:t>Application</w:t>
      </w:r>
    </w:p>
    <w:p w:rsidR="00000000" w:rsidRPr="009F1FB8" w:rsidP="00C54AF0">
      <w:pPr>
        <w:pStyle w:val="BodyText"/>
      </w:pPr>
      <w:r w:rsidRPr="009F1FB8">
        <w:t>This unit of competency covers the skills and knowledge required to identify and describe</w:t>
      </w:r>
      <w:r w:rsidRPr="009F1FB8">
        <w:t xml:space="preserve"> materials used in the production of footwear.</w:t>
      </w:r>
    </w:p>
    <w:p w:rsidR="00000000" w:rsidRPr="009F1FB8" w:rsidP="00C54AF0">
      <w:pPr>
        <w:pStyle w:val="BodyText"/>
      </w:pPr>
      <w:r w:rsidRPr="009F1FB8">
        <w:t>The unit of competency applies to identifying a range of materials used in the footwear industry and their uses. Materials include natural and synthetic materials, adhesives and components.</w:t>
      </w:r>
    </w:p>
    <w:p w:rsidR="00000000" w:rsidRPr="009F1FB8" w:rsidP="00C54AF0">
      <w:pPr>
        <w:pStyle w:val="BodyText"/>
      </w:pPr>
      <w:r w:rsidRPr="009F1FB8">
        <w:t>Work may be condu</w:t>
      </w:r>
      <w:r w:rsidRPr="009F1FB8">
        <w:t>cted in small to large scale enterprises and may involve individual and team activities.</w:t>
      </w:r>
    </w:p>
    <w:p w:rsidR="00000000" w:rsidRPr="009F1FB8" w:rsidP="00C54AF0">
      <w:pPr>
        <w:pStyle w:val="BodyText"/>
      </w:pPr>
      <w:r w:rsidRPr="009F1FB8">
        <w:t>No licensing, legislative or certification requirements apply to this unit at the time of publication.</w:t>
      </w:r>
    </w:p>
    <w:p w:rsidR="00000000" w:rsidRPr="009F1FB8" w:rsidP="009F1FB8">
      <w:pPr>
        <w:pStyle w:val="Heading1"/>
      </w:pPr>
      <w:bookmarkStart w:id="3" w:name="O_934298"/>
      <w:bookmarkEnd w:id="3"/>
      <w:r w:rsidRPr="009F1FB8">
        <w:t>Pre-requisite Unit</w:t>
      </w:r>
    </w:p>
    <w:p w:rsidR="00000000" w:rsidRPr="009F1FB8" w:rsidP="00C54AF0">
      <w:pPr>
        <w:pStyle w:val="BodyText"/>
      </w:pPr>
      <w:r w:rsidRPr="009F1FB8">
        <w:t>Nil</w:t>
      </w:r>
    </w:p>
    <w:p w:rsidR="00000000" w:rsidRPr="009F1FB8" w:rsidP="009F1FB8">
      <w:pPr>
        <w:pStyle w:val="Heading1"/>
      </w:pPr>
      <w:bookmarkStart w:id="4" w:name="O_934297"/>
      <w:bookmarkEnd w:id="4"/>
      <w:r w:rsidRPr="009F1FB8">
        <w:t>Compet</w:t>
      </w:r>
      <w:r w:rsidRPr="009F1FB8">
        <w:t>ency Field</w:t>
      </w:r>
    </w:p>
    <w:p w:rsidR="00000000" w:rsidRPr="009F1FB8" w:rsidP="00C54AF0">
      <w:pPr>
        <w:pStyle w:val="BodyText"/>
      </w:pPr>
      <w:r w:rsidRPr="009F1FB8">
        <w:t>Footwear production</w:t>
      </w:r>
    </w:p>
    <w:p w:rsidR="00000000" w:rsidRPr="009F1FB8" w:rsidP="009F1FB8">
      <w:pPr>
        <w:pStyle w:val="Heading1"/>
      </w:pPr>
      <w:bookmarkStart w:id="5" w:name="O_934296"/>
      <w:bookmarkEnd w:id="5"/>
      <w:r w:rsidRPr="009F1FB8">
        <w:t>Unit Sector</w:t>
      </w:r>
    </w:p>
    <w:p w:rsidR="00000000" w:rsidRPr="009F1FB8" w:rsidP="00C54AF0">
      <w:pPr>
        <w:pStyle w:val="BodyText"/>
      </w:pPr>
      <w:r w:rsidRPr="009F1FB8">
        <w:t>Not applicable</w:t>
      </w:r>
    </w:p>
    <w:p w:rsidR="00000000" w:rsidRPr="009F1FB8" w:rsidP="009F1FB8">
      <w:pPr>
        <w:pStyle w:val="Heading1"/>
      </w:pPr>
      <w:bookmarkStart w:id="6" w:name="O_934295"/>
      <w:bookmarkEnd w:id="6"/>
      <w:r w:rsidRPr="009F1FB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F1FB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F1FB8">
            <w:pPr>
              <w:pStyle w:val="BodyText"/>
              <w:rPr>
                <w:lang w:val="en-NZ"/>
              </w:rPr>
            </w:pPr>
            <w:r w:rsidRPr="009F1FB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F1FB8">
            <w:pPr>
              <w:pStyle w:val="BodyText"/>
              <w:rPr>
                <w:lang w:val="en-NZ"/>
              </w:rPr>
            </w:pPr>
            <w:r w:rsidRPr="009F1FB8">
              <w:t xml:space="preserve">Performance criteria describe the performance needed to demonstrate achievement of the </w:t>
            </w:r>
            <w:r w:rsidRPr="009F1FB8">
              <w:t>element.</w:t>
            </w:r>
          </w:p>
        </w:tc>
      </w:tr>
      <w:tr w:rsidTr="009F1F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F1FB8" w:rsidP="009F1FB8">
            <w:pPr>
              <w:pStyle w:val="BodyText"/>
            </w:pPr>
            <w:r w:rsidRPr="009F1FB8">
              <w:t>1</w:t>
            </w:r>
          </w:p>
        </w:tc>
        <w:tc>
          <w:tcPr>
            <w:tcW w:w="1962" w:type="dxa"/>
            <w:vMerge w:val="restart"/>
            <w:tcBorders>
              <w:top w:val="nil"/>
              <w:left w:val="nil"/>
              <w:bottom w:val="nil"/>
              <w:right w:val="nil"/>
            </w:tcBorders>
            <w:tcMar>
              <w:top w:w="0" w:type="dxa"/>
              <w:left w:w="62" w:type="dxa"/>
              <w:bottom w:w="0" w:type="dxa"/>
              <w:right w:w="62" w:type="dxa"/>
            </w:tcMar>
          </w:tcPr>
          <w:p w:rsidR="00000000" w:rsidP="009F1FB8">
            <w:pPr>
              <w:pStyle w:val="BodyText"/>
              <w:rPr>
                <w:lang w:val="en-NZ"/>
              </w:rPr>
            </w:pPr>
            <w:r w:rsidRPr="009F1FB8">
              <w:rPr>
                <w:rStyle w:val="SpecialBold"/>
              </w:rPr>
              <w:t xml:space="preserve">Identify characteristics of </w:t>
            </w:r>
            <w:r w:rsidRPr="009F1FB8">
              <w:rPr>
                <w:rStyle w:val="SpecialBold"/>
              </w:rPr>
              <w:t>footwear materials</w:t>
            </w:r>
          </w:p>
        </w:tc>
        <w:tc>
          <w:tcPr>
            <w:tcW w:w="770" w:type="dxa"/>
            <w:tcBorders>
              <w:top w:val="nil"/>
              <w:left w:val="nil"/>
              <w:bottom w:val="nil"/>
              <w:right w:val="nil"/>
            </w:tcBorders>
            <w:tcMar>
              <w:top w:w="0" w:type="dxa"/>
              <w:left w:w="62" w:type="dxa"/>
              <w:bottom w:w="0" w:type="dxa"/>
              <w:right w:w="62" w:type="dxa"/>
            </w:tcMar>
          </w:tcPr>
          <w:p w:rsidR="00000000" w:rsidP="009F1FB8">
            <w:pPr>
              <w:pStyle w:val="BodyText"/>
              <w:rPr>
                <w:lang w:val="en-NZ"/>
              </w:rPr>
            </w:pPr>
            <w:r w:rsidRPr="009F1FB8">
              <w:t>1.1</w:t>
            </w:r>
          </w:p>
        </w:tc>
        <w:tc>
          <w:tcPr>
            <w:tcW w:w="5610" w:type="dxa"/>
            <w:tcBorders>
              <w:top w:val="nil"/>
              <w:left w:val="nil"/>
              <w:bottom w:val="nil"/>
              <w:right w:val="nil"/>
            </w:tcBorders>
            <w:tcMar>
              <w:top w:w="0" w:type="dxa"/>
              <w:left w:w="62" w:type="dxa"/>
              <w:bottom w:w="0" w:type="dxa"/>
              <w:right w:w="62" w:type="dxa"/>
            </w:tcMar>
          </w:tcPr>
          <w:p w:rsidR="00000000" w:rsidP="009F1FB8">
            <w:pPr>
              <w:pStyle w:val="BodyText"/>
              <w:rPr>
                <w:lang w:val="en-NZ"/>
              </w:rPr>
            </w:pPr>
            <w:r w:rsidRPr="009F1FB8">
              <w:t>Identify types and sources of materials used in footwear production</w:t>
            </w:r>
          </w:p>
        </w:tc>
      </w:tr>
      <w:tr w:rsidTr="009F1F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1FB8">
            <w:pPr>
              <w:pStyle w:val="BodyText"/>
              <w:rPr>
                <w:lang w:val="en-NZ"/>
              </w:rPr>
            </w:pPr>
            <w:r w:rsidRPr="009F1FB8">
              <w:t>1.2</w:t>
            </w:r>
          </w:p>
        </w:tc>
        <w:tc>
          <w:tcPr>
            <w:tcW w:w="5610" w:type="dxa"/>
            <w:tcBorders>
              <w:top w:val="nil"/>
              <w:left w:val="nil"/>
              <w:bottom w:val="nil"/>
              <w:right w:val="nil"/>
            </w:tcBorders>
            <w:tcMar>
              <w:top w:w="0" w:type="dxa"/>
              <w:left w:w="62" w:type="dxa"/>
              <w:bottom w:w="0" w:type="dxa"/>
              <w:right w:w="62" w:type="dxa"/>
            </w:tcMar>
          </w:tcPr>
          <w:p w:rsidR="00000000" w:rsidP="009F1FB8">
            <w:pPr>
              <w:pStyle w:val="BodyText"/>
              <w:rPr>
                <w:lang w:val="en-NZ"/>
              </w:rPr>
            </w:pPr>
            <w:r w:rsidRPr="009F1FB8">
              <w:t>Identify characteristics and uses of materials</w:t>
            </w:r>
          </w:p>
        </w:tc>
      </w:tr>
      <w:tr w:rsidTr="009F1F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1FB8">
            <w:pPr>
              <w:pStyle w:val="BodyText"/>
              <w:rPr>
                <w:lang w:val="en-NZ"/>
              </w:rPr>
            </w:pPr>
            <w:r w:rsidRPr="009F1FB8">
              <w:t>1.3</w:t>
            </w:r>
          </w:p>
        </w:tc>
        <w:tc>
          <w:tcPr>
            <w:tcW w:w="5610" w:type="dxa"/>
            <w:tcBorders>
              <w:top w:val="nil"/>
              <w:left w:val="nil"/>
              <w:bottom w:val="nil"/>
              <w:right w:val="nil"/>
            </w:tcBorders>
            <w:tcMar>
              <w:top w:w="0" w:type="dxa"/>
              <w:left w:w="62" w:type="dxa"/>
              <w:bottom w:w="0" w:type="dxa"/>
              <w:right w:w="62" w:type="dxa"/>
            </w:tcMar>
          </w:tcPr>
          <w:p w:rsidR="00000000" w:rsidP="009F1FB8">
            <w:pPr>
              <w:pStyle w:val="BodyText"/>
              <w:rPr>
                <w:lang w:val="en-NZ"/>
              </w:rPr>
            </w:pPr>
            <w:r w:rsidRPr="009F1FB8">
              <w:t>Identify handling and care requirements for materials</w:t>
            </w:r>
          </w:p>
        </w:tc>
      </w:tr>
      <w:tr w:rsidTr="009F1F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1FB8">
            <w:pPr>
              <w:pStyle w:val="BodyText"/>
              <w:rPr>
                <w:lang w:val="en-NZ"/>
              </w:rPr>
            </w:pPr>
            <w:r w:rsidRPr="009F1FB8">
              <w:t>1.4</w:t>
            </w:r>
          </w:p>
        </w:tc>
        <w:tc>
          <w:tcPr>
            <w:tcW w:w="5610" w:type="dxa"/>
            <w:tcBorders>
              <w:top w:val="nil"/>
              <w:left w:val="nil"/>
              <w:bottom w:val="nil"/>
              <w:right w:val="nil"/>
            </w:tcBorders>
            <w:tcMar>
              <w:top w:w="0" w:type="dxa"/>
              <w:left w:w="62" w:type="dxa"/>
              <w:bottom w:w="0" w:type="dxa"/>
              <w:right w:w="62" w:type="dxa"/>
            </w:tcMar>
          </w:tcPr>
          <w:p w:rsidR="00000000" w:rsidP="009F1FB8">
            <w:pPr>
              <w:pStyle w:val="BodyText"/>
              <w:rPr>
                <w:lang w:val="en-NZ"/>
              </w:rPr>
            </w:pPr>
            <w:r w:rsidRPr="009F1FB8">
              <w:t>Identify work health and safety (WHS) practices and workplace procedures relevant to materials uses</w:t>
            </w:r>
          </w:p>
        </w:tc>
      </w:tr>
      <w:tr w:rsidTr="009F1F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1FB8">
            <w:pPr>
              <w:pStyle w:val="BodyText"/>
              <w:rPr>
                <w:lang w:val="en-NZ"/>
              </w:rPr>
            </w:pPr>
            <w:r w:rsidRPr="009F1FB8">
              <w:t>1.5</w:t>
            </w:r>
          </w:p>
        </w:tc>
        <w:tc>
          <w:tcPr>
            <w:tcW w:w="5610" w:type="dxa"/>
            <w:tcBorders>
              <w:top w:val="nil"/>
              <w:left w:val="nil"/>
              <w:bottom w:val="nil"/>
              <w:right w:val="nil"/>
            </w:tcBorders>
            <w:tcMar>
              <w:top w:w="0" w:type="dxa"/>
              <w:left w:w="62" w:type="dxa"/>
              <w:bottom w:w="0" w:type="dxa"/>
              <w:right w:w="62" w:type="dxa"/>
            </w:tcMar>
          </w:tcPr>
          <w:p w:rsidR="00000000" w:rsidP="009F1FB8">
            <w:pPr>
              <w:pStyle w:val="BodyText"/>
              <w:rPr>
                <w:lang w:val="en-NZ"/>
              </w:rPr>
            </w:pPr>
            <w:r w:rsidRPr="009F1FB8">
              <w:t>Identify generic and trade names for materials</w:t>
            </w:r>
          </w:p>
        </w:tc>
      </w:tr>
      <w:tr w:rsidTr="009F1FB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F1FB8">
            <w:pPr>
              <w:pStyle w:val="BodyText"/>
              <w:rPr>
                <w:lang w:val="en-NZ"/>
              </w:rPr>
            </w:pPr>
          </w:p>
        </w:tc>
      </w:tr>
      <w:tr w:rsidTr="009F1F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F1FB8" w:rsidP="009F1FB8">
            <w:pPr>
              <w:pStyle w:val="BodyText"/>
            </w:pPr>
            <w:r w:rsidRPr="009F1FB8">
              <w:t>2</w:t>
            </w:r>
          </w:p>
        </w:tc>
        <w:tc>
          <w:tcPr>
            <w:tcW w:w="1962" w:type="dxa"/>
            <w:vMerge w:val="restart"/>
            <w:tcBorders>
              <w:top w:val="nil"/>
              <w:left w:val="nil"/>
              <w:bottom w:val="nil"/>
              <w:right w:val="nil"/>
            </w:tcBorders>
            <w:tcMar>
              <w:top w:w="0" w:type="dxa"/>
              <w:left w:w="62" w:type="dxa"/>
              <w:bottom w:w="0" w:type="dxa"/>
              <w:right w:w="62" w:type="dxa"/>
            </w:tcMar>
          </w:tcPr>
          <w:p w:rsidR="00000000" w:rsidP="009F1FB8">
            <w:pPr>
              <w:pStyle w:val="BodyText"/>
              <w:rPr>
                <w:lang w:val="en-NZ"/>
              </w:rPr>
            </w:pPr>
            <w:r w:rsidRPr="009F1FB8">
              <w:rPr>
                <w:rStyle w:val="SpecialBold"/>
              </w:rPr>
              <w:t>Identify performance of materials for footwear</w:t>
            </w:r>
          </w:p>
        </w:tc>
        <w:tc>
          <w:tcPr>
            <w:tcW w:w="770" w:type="dxa"/>
            <w:tcBorders>
              <w:top w:val="nil"/>
              <w:left w:val="nil"/>
              <w:bottom w:val="nil"/>
              <w:right w:val="nil"/>
            </w:tcBorders>
            <w:tcMar>
              <w:top w:w="0" w:type="dxa"/>
              <w:left w:w="62" w:type="dxa"/>
              <w:bottom w:w="0" w:type="dxa"/>
              <w:right w:w="62" w:type="dxa"/>
            </w:tcMar>
          </w:tcPr>
          <w:p w:rsidR="00000000" w:rsidP="009F1FB8">
            <w:pPr>
              <w:pStyle w:val="BodyText"/>
              <w:rPr>
                <w:lang w:val="en-NZ"/>
              </w:rPr>
            </w:pPr>
            <w:r w:rsidRPr="009F1FB8">
              <w:t>2.1</w:t>
            </w:r>
          </w:p>
        </w:tc>
        <w:tc>
          <w:tcPr>
            <w:tcW w:w="5610" w:type="dxa"/>
            <w:tcBorders>
              <w:top w:val="nil"/>
              <w:left w:val="nil"/>
              <w:bottom w:val="nil"/>
              <w:right w:val="nil"/>
            </w:tcBorders>
            <w:tcMar>
              <w:top w:w="0" w:type="dxa"/>
              <w:left w:w="62" w:type="dxa"/>
              <w:bottom w:w="0" w:type="dxa"/>
              <w:right w:w="62" w:type="dxa"/>
            </w:tcMar>
          </w:tcPr>
          <w:p w:rsidR="00000000" w:rsidP="009F1FB8">
            <w:pPr>
              <w:pStyle w:val="BodyText"/>
              <w:rPr>
                <w:lang w:val="en-NZ"/>
              </w:rPr>
            </w:pPr>
            <w:r w:rsidRPr="009F1FB8">
              <w:t>Distinguish physical properties and performance characteristics of various materials</w:t>
            </w:r>
          </w:p>
        </w:tc>
      </w:tr>
      <w:tr w:rsidTr="009F1F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1FB8">
            <w:pPr>
              <w:pStyle w:val="BodyText"/>
              <w:rPr>
                <w:lang w:val="en-NZ"/>
              </w:rPr>
            </w:pPr>
            <w:r w:rsidRPr="009F1FB8">
              <w:t>2.2</w:t>
            </w:r>
          </w:p>
        </w:tc>
        <w:tc>
          <w:tcPr>
            <w:tcW w:w="5610" w:type="dxa"/>
            <w:tcBorders>
              <w:top w:val="nil"/>
              <w:left w:val="nil"/>
              <w:bottom w:val="nil"/>
              <w:right w:val="nil"/>
            </w:tcBorders>
            <w:tcMar>
              <w:top w:w="0" w:type="dxa"/>
              <w:left w:w="62" w:type="dxa"/>
              <w:bottom w:w="0" w:type="dxa"/>
              <w:right w:w="62" w:type="dxa"/>
            </w:tcMar>
          </w:tcPr>
          <w:p w:rsidR="00000000" w:rsidP="009F1FB8">
            <w:pPr>
              <w:pStyle w:val="BodyText"/>
              <w:rPr>
                <w:lang w:val="en-NZ"/>
              </w:rPr>
            </w:pPr>
            <w:r w:rsidRPr="009F1FB8">
              <w:t xml:space="preserve"> Identify common faults, problems and surface defects of materials</w:t>
            </w:r>
          </w:p>
        </w:tc>
      </w:tr>
      <w:tr w:rsidTr="009F1F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1FB8">
            <w:pPr>
              <w:pStyle w:val="BodyText"/>
              <w:rPr>
                <w:lang w:val="en-NZ"/>
              </w:rPr>
            </w:pPr>
            <w:r w:rsidRPr="009F1FB8">
              <w:t>2.3</w:t>
            </w:r>
          </w:p>
        </w:tc>
        <w:tc>
          <w:tcPr>
            <w:tcW w:w="5610" w:type="dxa"/>
            <w:tcBorders>
              <w:top w:val="nil"/>
              <w:left w:val="nil"/>
              <w:bottom w:val="nil"/>
              <w:right w:val="nil"/>
            </w:tcBorders>
            <w:tcMar>
              <w:top w:w="0" w:type="dxa"/>
              <w:left w:w="62" w:type="dxa"/>
              <w:bottom w:w="0" w:type="dxa"/>
              <w:right w:w="62" w:type="dxa"/>
            </w:tcMar>
          </w:tcPr>
          <w:p w:rsidR="00000000" w:rsidP="009F1FB8">
            <w:pPr>
              <w:pStyle w:val="BodyText"/>
              <w:rPr>
                <w:lang w:val="en-NZ"/>
              </w:rPr>
            </w:pPr>
            <w:r w:rsidRPr="009F1FB8">
              <w:t>Identify workplace quality practices relating to faults, problems and surface defects</w:t>
            </w:r>
          </w:p>
        </w:tc>
      </w:tr>
      <w:tr w:rsidTr="009F1F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1FB8">
            <w:pPr>
              <w:pStyle w:val="BodyText"/>
              <w:rPr>
                <w:lang w:val="en-NZ"/>
              </w:rPr>
            </w:pPr>
            <w:r w:rsidRPr="009F1FB8">
              <w:t>2.4</w:t>
            </w:r>
          </w:p>
        </w:tc>
        <w:tc>
          <w:tcPr>
            <w:tcW w:w="5610" w:type="dxa"/>
            <w:tcBorders>
              <w:top w:val="nil"/>
              <w:left w:val="nil"/>
              <w:bottom w:val="nil"/>
              <w:right w:val="nil"/>
            </w:tcBorders>
            <w:tcMar>
              <w:top w:w="0" w:type="dxa"/>
              <w:left w:w="62" w:type="dxa"/>
              <w:bottom w:w="0" w:type="dxa"/>
              <w:right w:w="62" w:type="dxa"/>
            </w:tcMar>
          </w:tcPr>
          <w:p w:rsidR="00000000" w:rsidP="009F1FB8">
            <w:pPr>
              <w:pStyle w:val="BodyText"/>
              <w:rPr>
                <w:lang w:val="en-NZ"/>
              </w:rPr>
            </w:pPr>
            <w:r w:rsidRPr="009F1FB8">
              <w:t>Identify types of surface finishes used on materials</w:t>
            </w:r>
          </w:p>
        </w:tc>
      </w:tr>
      <w:tr w:rsidTr="009F1F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1FB8">
            <w:pPr>
              <w:pStyle w:val="BodyText"/>
              <w:rPr>
                <w:lang w:val="en-NZ"/>
              </w:rPr>
            </w:pPr>
            <w:r w:rsidRPr="009F1FB8">
              <w:t>2.5</w:t>
            </w:r>
          </w:p>
        </w:tc>
        <w:tc>
          <w:tcPr>
            <w:tcW w:w="5610" w:type="dxa"/>
            <w:tcBorders>
              <w:top w:val="nil"/>
              <w:left w:val="nil"/>
              <w:bottom w:val="nil"/>
              <w:right w:val="nil"/>
            </w:tcBorders>
            <w:tcMar>
              <w:top w:w="0" w:type="dxa"/>
              <w:left w:w="62" w:type="dxa"/>
              <w:bottom w:w="0" w:type="dxa"/>
              <w:right w:w="62" w:type="dxa"/>
            </w:tcMar>
          </w:tcPr>
          <w:p w:rsidR="00000000" w:rsidRPr="009F1FB8" w:rsidP="009F1FB8">
            <w:pPr>
              <w:pStyle w:val="BodyText"/>
            </w:pPr>
            <w:r w:rsidRPr="009F1FB8">
              <w:t>Identify workplace quality practices relating to faults, problems and surface defects.</w:t>
            </w:r>
          </w:p>
        </w:tc>
      </w:tr>
    </w:tbl>
    <w:p w:rsidR="00000000" w:rsidRPr="009F1FB8" w:rsidP="009F1FB8">
      <w:pPr>
        <w:pStyle w:val="BodyText"/>
      </w:pPr>
    </w:p>
    <w:p w:rsidR="00000000" w:rsidRPr="009F1FB8" w:rsidP="009F1FB8">
      <w:pPr>
        <w:pStyle w:val="AllowPageBreak"/>
      </w:pPr>
    </w:p>
    <w:p w:rsidR="00000000" w:rsidRPr="009F1FB8" w:rsidP="009F1FB8">
      <w:pPr>
        <w:pStyle w:val="Heading1"/>
      </w:pPr>
      <w:bookmarkStart w:id="7" w:name="O_934294"/>
      <w:bookmarkEnd w:id="7"/>
      <w:r w:rsidRPr="009F1FB8">
        <w:t>Foundation Skills</w:t>
      </w:r>
    </w:p>
    <w:p w:rsidR="00000000" w:rsidRPr="009F1FB8" w:rsidP="00C54AF0">
      <w:pPr>
        <w:pStyle w:val="BodyText"/>
      </w:pPr>
      <w:r w:rsidRPr="009F1FB8">
        <w:t>This section describes those required skills (language, literacy and</w:t>
      </w:r>
      <w:r w:rsidRPr="009F1FB8">
        <w:t xml:space="preserve"> numeracy) that are essential to performance.</w:t>
      </w:r>
    </w:p>
    <w:p w:rsidR="00000000" w:rsidRPr="009F1FB8" w:rsidP="00C54AF0">
      <w:pPr>
        <w:pStyle w:val="BodyText"/>
      </w:pPr>
      <w:r w:rsidRPr="009F1FB8">
        <w:t>Foundation skills essential to performance are explicit in the performance criteria of this unit of competency.</w:t>
      </w:r>
    </w:p>
    <w:p w:rsidR="00000000" w:rsidRPr="009F1FB8" w:rsidP="009F1FB8">
      <w:pPr>
        <w:pStyle w:val="Heading1"/>
      </w:pPr>
      <w:bookmarkStart w:id="8" w:name="O_934293"/>
      <w:bookmarkEnd w:id="8"/>
      <w:r w:rsidRPr="009F1FB8">
        <w:t>Range of Conditions</w:t>
      </w:r>
    </w:p>
    <w:tbl>
      <w:tblPr>
        <w:tblW w:w="0" w:type="auto"/>
        <w:tblCellMar>
          <w:left w:w="62" w:type="dxa"/>
          <w:right w:w="62" w:type="dxa"/>
        </w:tblCellMar>
        <w:tblLook w:val="0000"/>
      </w:tblPr>
      <w:tblGrid>
        <w:gridCol w:w="2163"/>
        <w:gridCol w:w="7033"/>
      </w:tblGrid>
      <w:tr w:rsidTr="00C54AF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F1FB8">
            <w:pPr>
              <w:pStyle w:val="BodyText"/>
              <w:rPr>
                <w:lang w:val="en-NZ"/>
              </w:rPr>
            </w:pPr>
            <w:r w:rsidRPr="009F1FB8">
              <w:t>This field allows for different work environments and conditions that may affect performance. Essential operating conditions that may be present (depending on the work situation, needs of the candidate, accessibility of the item, and local industry and reg</w:t>
            </w:r>
            <w:r w:rsidRPr="009F1FB8">
              <w:t>ional contexts) are included.</w:t>
            </w:r>
          </w:p>
        </w:tc>
      </w:tr>
      <w:tr w:rsidTr="00C54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1FB8">
            <w:pPr>
              <w:pStyle w:val="BodyText"/>
              <w:rPr>
                <w:lang w:val="en-NZ"/>
              </w:rPr>
            </w:pPr>
            <w:r w:rsidRPr="009F1FB8">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F1FB8" w:rsidP="009F1FB8">
            <w:pPr>
              <w:pStyle w:val="ListBullet"/>
            </w:pPr>
            <w:r w:rsidRPr="009F1FB8">
              <w:t>requirements prescribed by legislation, awards, agreements and conditions of employment</w:t>
            </w:r>
          </w:p>
          <w:p w:rsidR="00000000" w:rsidRPr="009F1FB8" w:rsidP="009F1FB8">
            <w:pPr>
              <w:pStyle w:val="ListBullet"/>
            </w:pPr>
            <w:r w:rsidRPr="009F1FB8">
              <w:t>standard operating procedures (SOPs)</w:t>
            </w:r>
          </w:p>
          <w:p w:rsidR="00000000" w:rsidRPr="009F1FB8" w:rsidP="009F1FB8">
            <w:pPr>
              <w:pStyle w:val="ListBullet"/>
            </w:pPr>
            <w:r w:rsidRPr="009F1FB8">
              <w:t>work instructions</w:t>
            </w:r>
          </w:p>
          <w:p w:rsidR="00000000" w:rsidRPr="009F1FB8" w:rsidP="009F1FB8">
            <w:pPr>
              <w:pStyle w:val="ListBullet"/>
            </w:pPr>
            <w:r w:rsidRPr="009F1FB8">
              <w:t>oral, written and vis</w:t>
            </w:r>
            <w:r w:rsidRPr="009F1FB8">
              <w:t>ual communication</w:t>
            </w:r>
          </w:p>
          <w:p w:rsidR="00000000" w:rsidRPr="009F1FB8" w:rsidP="009F1FB8">
            <w:pPr>
              <w:pStyle w:val="ListBullet"/>
            </w:pPr>
            <w:r w:rsidRPr="009F1FB8">
              <w:t xml:space="preserve">quality practices, including responsibility for maintenance of own work </w:t>
            </w:r>
            <w:r w:rsidRPr="009F1FB8">
              <w:t>quality and contribution to quality improvement of team or section output</w:t>
            </w:r>
          </w:p>
          <w:p w:rsidR="00000000" w:rsidRPr="009F1FB8" w:rsidP="009F1FB8">
            <w:pPr>
              <w:pStyle w:val="ListBullet"/>
            </w:pPr>
            <w:r w:rsidRPr="009F1FB8">
              <w:t>housekeeping</w:t>
            </w:r>
          </w:p>
          <w:p w:rsidR="00000000" w:rsidRPr="009F1FB8" w:rsidP="009F1FB8">
            <w:pPr>
              <w:pStyle w:val="ListBullet"/>
            </w:pPr>
            <w:r w:rsidRPr="009F1FB8">
              <w:t>tasks related to environmental protection, waste disposal, pollution control an</w:t>
            </w:r>
            <w:r w:rsidRPr="009F1FB8">
              <w:t>d recycling</w:t>
            </w:r>
          </w:p>
          <w:p w:rsidR="00000000" w:rsidRPr="009F1FB8" w:rsidP="009F1FB8">
            <w:pPr>
              <w:pStyle w:val="ListBullet"/>
            </w:pPr>
            <w:r w:rsidRPr="009F1FB8">
              <w:t>WHS practices</w:t>
            </w:r>
          </w:p>
          <w:p w:rsidR="00000000" w:rsidP="009F1FB8">
            <w:pPr>
              <w:pStyle w:val="BodyText"/>
              <w:rPr>
                <w:lang w:val="en-NZ"/>
              </w:rPr>
            </w:pPr>
          </w:p>
        </w:tc>
      </w:tr>
      <w:tr w:rsidTr="00C54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1FB8">
            <w:pPr>
              <w:pStyle w:val="BodyText"/>
              <w:rPr>
                <w:lang w:val="en-NZ"/>
              </w:rPr>
            </w:pPr>
            <w:r w:rsidRPr="009F1FB8">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9F1FB8" w:rsidP="009F1FB8">
            <w:pPr>
              <w:pStyle w:val="ListBullet"/>
            </w:pPr>
            <w:r w:rsidRPr="009F1FB8">
              <w:t>the relevant industry or Australian Standards that are current at the time this unit is being undertaken</w:t>
            </w:r>
          </w:p>
          <w:p w:rsidR="00000000" w:rsidP="009F1FB8">
            <w:pPr>
              <w:pStyle w:val="BodyText"/>
              <w:rPr>
                <w:lang w:val="en-NZ"/>
              </w:rPr>
            </w:pPr>
          </w:p>
        </w:tc>
      </w:tr>
      <w:tr w:rsidTr="00C54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F1FB8" w:rsidP="009F1FB8">
            <w:pPr>
              <w:pStyle w:val="BodyText"/>
            </w:pPr>
            <w:r w:rsidRPr="009F1FB8">
              <w:rPr>
                <w:rStyle w:val="SpecialBold"/>
              </w:rPr>
              <w:t>Leathers include five or more of the following:</w:t>
            </w:r>
          </w:p>
          <w:p w:rsidR="00000000" w:rsidP="009F1FB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F1FB8" w:rsidP="009F1FB8">
            <w:pPr>
              <w:pStyle w:val="ListBullet"/>
            </w:pPr>
            <w:r w:rsidRPr="009F1FB8">
              <w:t>calf</w:t>
            </w:r>
          </w:p>
          <w:p w:rsidR="00000000" w:rsidRPr="009F1FB8" w:rsidP="009F1FB8">
            <w:pPr>
              <w:pStyle w:val="ListBullet"/>
            </w:pPr>
            <w:r w:rsidRPr="009F1FB8">
              <w:t>cow hide</w:t>
            </w:r>
          </w:p>
          <w:p w:rsidR="00000000" w:rsidRPr="009F1FB8" w:rsidP="009F1FB8">
            <w:pPr>
              <w:pStyle w:val="ListBullet"/>
            </w:pPr>
            <w:r w:rsidRPr="009F1FB8">
              <w:t>kid</w:t>
            </w:r>
          </w:p>
          <w:p w:rsidR="00000000" w:rsidRPr="009F1FB8" w:rsidP="009F1FB8">
            <w:pPr>
              <w:pStyle w:val="ListBullet"/>
            </w:pPr>
            <w:r w:rsidRPr="009F1FB8">
              <w:t>goat</w:t>
            </w:r>
          </w:p>
          <w:p w:rsidR="00000000" w:rsidRPr="009F1FB8" w:rsidP="009F1FB8">
            <w:pPr>
              <w:pStyle w:val="ListBullet"/>
            </w:pPr>
            <w:r w:rsidRPr="009F1FB8">
              <w:t>buffalo</w:t>
            </w:r>
          </w:p>
          <w:p w:rsidR="00000000" w:rsidRPr="009F1FB8" w:rsidP="009F1FB8">
            <w:pPr>
              <w:pStyle w:val="ListBullet"/>
            </w:pPr>
            <w:r w:rsidRPr="009F1FB8">
              <w:t>kangaroo</w:t>
            </w:r>
          </w:p>
          <w:p w:rsidR="00000000" w:rsidRPr="009F1FB8" w:rsidP="009F1FB8">
            <w:pPr>
              <w:pStyle w:val="ListBullet"/>
            </w:pPr>
            <w:r w:rsidRPr="009F1FB8">
              <w:t>reptile</w:t>
            </w:r>
          </w:p>
          <w:p w:rsidR="00000000" w:rsidRPr="009F1FB8" w:rsidP="009F1FB8">
            <w:pPr>
              <w:pStyle w:val="ListBullet"/>
            </w:pPr>
            <w:r w:rsidRPr="009F1FB8">
              <w:t>sheep</w:t>
            </w:r>
          </w:p>
          <w:p w:rsidR="00000000" w:rsidRPr="009F1FB8" w:rsidP="009F1FB8">
            <w:pPr>
              <w:pStyle w:val="ListBullet"/>
            </w:pPr>
            <w:r w:rsidRPr="009F1FB8">
              <w:t>ostrich</w:t>
            </w:r>
          </w:p>
          <w:p w:rsidR="00000000" w:rsidRPr="009F1FB8" w:rsidP="009F1FB8">
            <w:pPr>
              <w:pStyle w:val="ListBullet"/>
            </w:pPr>
            <w:r w:rsidRPr="009F1FB8">
              <w:t>emu</w:t>
            </w:r>
          </w:p>
          <w:p w:rsidR="00000000" w:rsidRPr="009F1FB8" w:rsidP="009F1FB8">
            <w:pPr>
              <w:pStyle w:val="ListBullet"/>
            </w:pPr>
            <w:r w:rsidRPr="009F1FB8">
              <w:t>pig</w:t>
            </w:r>
          </w:p>
          <w:p w:rsidR="00000000" w:rsidP="009F1FB8">
            <w:pPr>
              <w:pStyle w:val="BodyText"/>
              <w:rPr>
                <w:lang w:val="en-NZ"/>
              </w:rPr>
            </w:pPr>
          </w:p>
        </w:tc>
      </w:tr>
      <w:tr w:rsidTr="00C54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F1FB8" w:rsidP="009F1FB8">
            <w:pPr>
              <w:pStyle w:val="BodyText"/>
            </w:pPr>
            <w:r w:rsidRPr="009F1FB8">
              <w:rPr>
                <w:rStyle w:val="SpecialBold"/>
              </w:rPr>
              <w:t>Adhesives include five or more of the following:</w:t>
            </w:r>
          </w:p>
          <w:p w:rsidR="00000000" w:rsidP="009F1FB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F1FB8" w:rsidP="009F1FB8">
            <w:pPr>
              <w:pStyle w:val="ListBullet"/>
            </w:pPr>
            <w:r w:rsidRPr="009F1FB8">
              <w:t>polyurethane adhesives</w:t>
            </w:r>
          </w:p>
          <w:p w:rsidR="00000000" w:rsidRPr="009F1FB8" w:rsidP="009F1FB8">
            <w:pPr>
              <w:pStyle w:val="ListBullet"/>
            </w:pPr>
            <w:r w:rsidRPr="009F1FB8">
              <w:t>rubber cement</w:t>
            </w:r>
          </w:p>
          <w:p w:rsidR="00000000" w:rsidRPr="009F1FB8" w:rsidP="009F1FB8">
            <w:pPr>
              <w:pStyle w:val="ListBullet"/>
            </w:pPr>
            <w:r w:rsidRPr="009F1FB8">
              <w:t>methyl ethyl ketone</w:t>
            </w:r>
          </w:p>
          <w:p w:rsidR="00000000" w:rsidRPr="009F1FB8" w:rsidP="009F1FB8">
            <w:pPr>
              <w:pStyle w:val="ListBullet"/>
            </w:pPr>
            <w:r w:rsidRPr="009F1FB8">
              <w:t>halogenation solvent</w:t>
            </w:r>
          </w:p>
          <w:p w:rsidR="00000000" w:rsidRPr="009F1FB8" w:rsidP="009F1FB8">
            <w:pPr>
              <w:pStyle w:val="ListBullet"/>
            </w:pPr>
            <w:r w:rsidRPr="009F1FB8">
              <w:t>dichloromethane</w:t>
            </w:r>
          </w:p>
          <w:p w:rsidR="00000000" w:rsidRPr="009F1FB8" w:rsidP="009F1FB8">
            <w:pPr>
              <w:pStyle w:val="ListBullet"/>
            </w:pPr>
            <w:r w:rsidRPr="009F1FB8">
              <w:t>petrol</w:t>
            </w:r>
          </w:p>
          <w:p w:rsidR="00000000" w:rsidRPr="009F1FB8" w:rsidP="009F1FB8">
            <w:pPr>
              <w:pStyle w:val="ListBullet"/>
            </w:pPr>
            <w:r w:rsidRPr="009F1FB8">
              <w:t>methylated spirits</w:t>
            </w:r>
          </w:p>
          <w:p w:rsidR="00000000" w:rsidRPr="009F1FB8" w:rsidP="009F1FB8">
            <w:pPr>
              <w:pStyle w:val="ListBullet"/>
            </w:pPr>
            <w:r w:rsidRPr="009F1FB8">
              <w:t>solvent-based spray finishes</w:t>
            </w:r>
          </w:p>
          <w:p w:rsidR="00000000" w:rsidRPr="009F1FB8" w:rsidP="009F1FB8">
            <w:pPr>
              <w:pStyle w:val="ListBullet"/>
            </w:pPr>
            <w:r w:rsidRPr="009F1FB8">
              <w:t>solvent-based emulsions</w:t>
            </w:r>
          </w:p>
          <w:p w:rsidR="00000000" w:rsidP="009F1FB8">
            <w:pPr>
              <w:pStyle w:val="BodyText"/>
              <w:rPr>
                <w:lang w:val="en-NZ"/>
              </w:rPr>
            </w:pPr>
          </w:p>
        </w:tc>
      </w:tr>
      <w:tr w:rsidTr="00C54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F1FB8" w:rsidP="009F1FB8">
            <w:pPr>
              <w:pStyle w:val="BodyText"/>
            </w:pPr>
            <w:r w:rsidRPr="009F1FB8">
              <w:rPr>
                <w:rStyle w:val="SpecialBold"/>
              </w:rPr>
              <w:t>Other materials include five or more of the following:</w:t>
            </w:r>
          </w:p>
          <w:p w:rsidR="00000000" w:rsidP="009F1FB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F1FB8" w:rsidP="009F1FB8">
            <w:pPr>
              <w:pStyle w:val="ListBullet"/>
            </w:pPr>
            <w:r w:rsidRPr="009F1FB8">
              <w:t>satin</w:t>
            </w:r>
          </w:p>
          <w:p w:rsidR="00000000" w:rsidRPr="009F1FB8" w:rsidP="009F1FB8">
            <w:pPr>
              <w:pStyle w:val="ListBullet"/>
            </w:pPr>
            <w:r w:rsidRPr="009F1FB8">
              <w:t>silk</w:t>
            </w:r>
          </w:p>
          <w:p w:rsidR="00000000" w:rsidRPr="009F1FB8" w:rsidP="009F1FB8">
            <w:pPr>
              <w:pStyle w:val="ListBullet"/>
            </w:pPr>
            <w:r w:rsidRPr="009F1FB8">
              <w:t>taffeta</w:t>
            </w:r>
          </w:p>
          <w:p w:rsidR="00000000" w:rsidRPr="009F1FB8" w:rsidP="009F1FB8">
            <w:pPr>
              <w:pStyle w:val="ListBullet"/>
            </w:pPr>
            <w:r w:rsidRPr="009F1FB8">
              <w:t>rubber</w:t>
            </w:r>
          </w:p>
          <w:p w:rsidR="00000000" w:rsidRPr="009F1FB8" w:rsidP="009F1FB8">
            <w:pPr>
              <w:pStyle w:val="ListBullet"/>
            </w:pPr>
            <w:r w:rsidRPr="009F1FB8">
              <w:t>cork</w:t>
            </w:r>
          </w:p>
          <w:p w:rsidR="00000000" w:rsidRPr="009F1FB8" w:rsidP="009F1FB8">
            <w:pPr>
              <w:pStyle w:val="ListBullet"/>
            </w:pPr>
            <w:r w:rsidRPr="009F1FB8">
              <w:t>metal</w:t>
            </w:r>
          </w:p>
          <w:p w:rsidR="00000000" w:rsidRPr="009F1FB8" w:rsidP="009F1FB8">
            <w:pPr>
              <w:pStyle w:val="ListBullet"/>
            </w:pPr>
            <w:r w:rsidRPr="009F1FB8">
              <w:t>synthetics</w:t>
            </w:r>
          </w:p>
          <w:p w:rsidR="00000000" w:rsidRPr="009F1FB8" w:rsidP="009F1FB8">
            <w:pPr>
              <w:pStyle w:val="ListBullet"/>
            </w:pPr>
            <w:r w:rsidRPr="009F1FB8">
              <w:t xml:space="preserve">thermo plastic rubber </w:t>
            </w:r>
          </w:p>
          <w:p w:rsidR="00000000" w:rsidP="009F1FB8">
            <w:pPr>
              <w:pStyle w:val="BodyText"/>
              <w:rPr>
                <w:lang w:val="en-NZ"/>
              </w:rPr>
            </w:pPr>
          </w:p>
        </w:tc>
      </w:tr>
      <w:tr w:rsidTr="00C54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F1FB8" w:rsidP="009F1FB8">
            <w:pPr>
              <w:pStyle w:val="BodyText"/>
            </w:pPr>
            <w:r w:rsidRPr="009F1FB8">
              <w:rPr>
                <w:rStyle w:val="SpecialBold"/>
              </w:rPr>
              <w:t>Characteristics include one or more of the following:</w:t>
            </w:r>
          </w:p>
          <w:p w:rsidR="00000000" w:rsidP="009F1FB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F1FB8" w:rsidP="009F1FB8">
            <w:pPr>
              <w:pStyle w:val="ListBullet"/>
            </w:pPr>
            <w:r w:rsidRPr="009F1FB8">
              <w:t>stretch</w:t>
            </w:r>
          </w:p>
          <w:p w:rsidR="00000000" w:rsidRPr="009F1FB8" w:rsidP="009F1FB8">
            <w:pPr>
              <w:pStyle w:val="ListBullet"/>
            </w:pPr>
            <w:r w:rsidRPr="009F1FB8">
              <w:t>size</w:t>
            </w:r>
          </w:p>
          <w:p w:rsidR="00000000" w:rsidRPr="009F1FB8" w:rsidP="009F1FB8">
            <w:pPr>
              <w:pStyle w:val="ListBullet"/>
            </w:pPr>
            <w:r w:rsidRPr="009F1FB8">
              <w:t>grain</w:t>
            </w:r>
          </w:p>
          <w:p w:rsidR="00000000" w:rsidRPr="009F1FB8" w:rsidP="009F1FB8">
            <w:pPr>
              <w:pStyle w:val="ListBullet"/>
            </w:pPr>
            <w:r w:rsidRPr="009F1FB8">
              <w:t>nap</w:t>
            </w:r>
          </w:p>
          <w:p w:rsidR="00000000" w:rsidRPr="009F1FB8" w:rsidP="009F1FB8">
            <w:pPr>
              <w:pStyle w:val="ListBullet"/>
            </w:pPr>
            <w:r w:rsidRPr="009F1FB8">
              <w:t>substance</w:t>
            </w:r>
          </w:p>
          <w:p w:rsidR="00000000" w:rsidRPr="009F1FB8" w:rsidP="009F1FB8">
            <w:pPr>
              <w:pStyle w:val="ListBullet"/>
            </w:pPr>
            <w:r w:rsidRPr="009F1FB8">
              <w:t>properties and uses of different types of hides and leathers</w:t>
            </w:r>
          </w:p>
          <w:p w:rsidR="00000000" w:rsidRPr="009F1FB8" w:rsidP="009F1FB8">
            <w:pPr>
              <w:pStyle w:val="ListBullet"/>
            </w:pPr>
            <w:r w:rsidRPr="009F1FB8">
              <w:t>hair follicle patterns of leather</w:t>
            </w:r>
          </w:p>
          <w:p w:rsidR="00000000" w:rsidP="009F1FB8">
            <w:pPr>
              <w:pStyle w:val="BodyText"/>
              <w:rPr>
                <w:lang w:val="en-NZ"/>
              </w:rPr>
            </w:pPr>
          </w:p>
        </w:tc>
      </w:tr>
      <w:tr w:rsidTr="00C54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F1FB8" w:rsidP="009F1FB8">
            <w:pPr>
              <w:pStyle w:val="BodyText"/>
            </w:pPr>
            <w:r w:rsidRPr="009F1FB8">
              <w:rPr>
                <w:rStyle w:val="SpecialBold"/>
              </w:rPr>
              <w:t>Performance characteristics include one or more of the following:</w:t>
            </w:r>
          </w:p>
          <w:p w:rsidR="00000000" w:rsidP="009F1FB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F1FB8" w:rsidP="009F1FB8">
            <w:pPr>
              <w:pStyle w:val="ListBullet"/>
            </w:pPr>
            <w:r w:rsidRPr="009F1FB8">
              <w:t>stretch</w:t>
            </w:r>
          </w:p>
          <w:p w:rsidR="00000000" w:rsidRPr="009F1FB8" w:rsidP="009F1FB8">
            <w:pPr>
              <w:pStyle w:val="ListBullet"/>
            </w:pPr>
            <w:r w:rsidRPr="009F1FB8">
              <w:t>abrasion</w:t>
            </w:r>
          </w:p>
          <w:p w:rsidR="00000000" w:rsidRPr="009F1FB8" w:rsidP="009F1FB8">
            <w:pPr>
              <w:pStyle w:val="ListBullet"/>
            </w:pPr>
            <w:r w:rsidRPr="009F1FB8">
              <w:t>wearability</w:t>
            </w:r>
          </w:p>
          <w:p w:rsidR="00000000" w:rsidRPr="009F1FB8" w:rsidP="009F1FB8">
            <w:pPr>
              <w:pStyle w:val="ListBullet"/>
            </w:pPr>
            <w:r w:rsidRPr="009F1FB8">
              <w:t>absorbency</w:t>
            </w:r>
          </w:p>
          <w:p w:rsidR="00000000" w:rsidRPr="009F1FB8" w:rsidP="009F1FB8">
            <w:pPr>
              <w:pStyle w:val="ListBullet"/>
            </w:pPr>
            <w:r w:rsidRPr="009F1FB8">
              <w:t>durability</w:t>
            </w:r>
          </w:p>
          <w:p w:rsidR="00000000" w:rsidRPr="009F1FB8" w:rsidP="009F1FB8">
            <w:pPr>
              <w:pStyle w:val="ListBullet"/>
            </w:pPr>
            <w:r w:rsidRPr="009F1FB8">
              <w:t>elasticity</w:t>
            </w:r>
          </w:p>
          <w:p w:rsidR="00000000" w:rsidRPr="009F1FB8" w:rsidP="009F1FB8">
            <w:pPr>
              <w:pStyle w:val="ListBullet"/>
            </w:pPr>
            <w:r w:rsidRPr="009F1FB8">
              <w:t>heat sensitivity</w:t>
            </w:r>
          </w:p>
          <w:p w:rsidR="00000000" w:rsidRPr="009F1FB8" w:rsidP="009F1FB8">
            <w:pPr>
              <w:pStyle w:val="ListBullet"/>
            </w:pPr>
            <w:r w:rsidRPr="009F1FB8">
              <w:t>shrink resistance</w:t>
            </w:r>
          </w:p>
          <w:p w:rsidR="00000000" w:rsidRPr="009F1FB8" w:rsidP="009F1FB8">
            <w:pPr>
              <w:pStyle w:val="ListBullet"/>
            </w:pPr>
            <w:r w:rsidRPr="009F1FB8">
              <w:t>strength</w:t>
            </w:r>
          </w:p>
          <w:p w:rsidR="00000000" w:rsidP="009F1FB8">
            <w:pPr>
              <w:pStyle w:val="BodyText"/>
              <w:rPr>
                <w:lang w:val="en-NZ"/>
              </w:rPr>
            </w:pPr>
          </w:p>
        </w:tc>
      </w:tr>
      <w:tr w:rsidTr="00C54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1FB8">
            <w:pPr>
              <w:pStyle w:val="BodyText"/>
              <w:rPr>
                <w:lang w:val="en-NZ"/>
              </w:rPr>
            </w:pPr>
            <w:r w:rsidRPr="009F1FB8">
              <w:rPr>
                <w:rStyle w:val="SpecialBold"/>
              </w:rPr>
              <w:t>Faults, problems or defects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F1FB8" w:rsidP="009F1FB8">
            <w:pPr>
              <w:pStyle w:val="ListBullet"/>
            </w:pPr>
            <w:r w:rsidRPr="009F1FB8">
              <w:t>marks</w:t>
            </w:r>
          </w:p>
          <w:p w:rsidR="00000000" w:rsidRPr="009F1FB8" w:rsidP="009F1FB8">
            <w:pPr>
              <w:pStyle w:val="ListBullet"/>
            </w:pPr>
            <w:r w:rsidRPr="009F1FB8">
              <w:t>scars</w:t>
            </w:r>
          </w:p>
          <w:p w:rsidR="00000000" w:rsidRPr="009F1FB8" w:rsidP="009F1FB8">
            <w:pPr>
              <w:pStyle w:val="ListBullet"/>
            </w:pPr>
            <w:r w:rsidRPr="009F1FB8">
              <w:t>cuts</w:t>
            </w:r>
          </w:p>
        </w:tc>
      </w:tr>
    </w:tbl>
    <w:p w:rsidR="00000000" w:rsidRPr="009F1FB8" w:rsidP="009F1FB8">
      <w:pPr>
        <w:pStyle w:val="BodyText"/>
      </w:pPr>
    </w:p>
    <w:p w:rsidR="00000000" w:rsidRPr="009F1FB8" w:rsidP="009F1FB8">
      <w:pPr>
        <w:pStyle w:val="AllowPageBreak"/>
      </w:pPr>
    </w:p>
    <w:p w:rsidR="00000000" w:rsidRPr="009F1FB8" w:rsidP="009F1FB8">
      <w:pPr>
        <w:pStyle w:val="Heading1"/>
      </w:pPr>
      <w:bookmarkStart w:id="9" w:name="O_934292"/>
      <w:bookmarkEnd w:id="9"/>
      <w:r w:rsidRPr="009F1FB8">
        <w:t>Unit Mapping Information</w:t>
      </w:r>
    </w:p>
    <w:p w:rsidR="00000000" w:rsidRPr="009F1FB8" w:rsidP="00C54AF0">
      <w:pPr>
        <w:pStyle w:val="BodyText"/>
      </w:pPr>
      <w:r w:rsidRPr="009F1FB8">
        <w:t>Release 1. Supersedes and is equivalent to LMTFP2001B Identify materials used in footwear productio</w:t>
      </w:r>
      <w:r w:rsidRPr="009F1FB8">
        <w:t>n</w:t>
      </w:r>
    </w:p>
    <w:p w:rsidR="00000000" w:rsidRPr="009F1FB8" w:rsidP="009F1FB8">
      <w:pPr>
        <w:pStyle w:val="Heading1"/>
      </w:pPr>
      <w:bookmarkStart w:id="10" w:name="O_934285"/>
      <w:bookmarkEnd w:id="10"/>
      <w:r w:rsidRPr="009F1FB8">
        <w:t>Links</w:t>
      </w:r>
    </w:p>
    <w:p w:rsidR="00000000" w:rsidRPr="009F1FB8" w:rsidP="00C54AF0">
      <w:pPr>
        <w:pStyle w:val="BodyText"/>
      </w:pPr>
      <w:r w:rsidRPr="009F1FB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E1E21">
        <w:rPr>
          <w:rStyle w:val="Hyperlink"/>
        </w:rPr>
        <w:t>https://vetnet.gov.au/Pages/TrainingDocs.aspx?q=a203ec5c-de7d-406b-b3e1-8f1a9b76e92e</w:t>
      </w:r>
      <w:r>
        <w:fldChar w:fldCharType="end"/>
      </w:r>
    </w:p>
    <w:p w:rsidR="00000000" w:rsidRPr="009F1FB8" w:rsidP="009F1FB8"/>
    <w:sectPr w:rsidSect="009F1FB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F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FB8" w:rsidRPr="00C54AF0" w:rsidP="00C54A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F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AF0" w:rsidP="009F1F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4AF0" w:rsidP="009F1FB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54AF0" w:rsidP="009F1F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F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A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1FB8" w:rsidRPr="00C54AF0" w:rsidP="00C54A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F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AF0" w:rsidRPr="002D2AF8" w:rsidP="009F1FB8">
    <w:pPr>
      <w:pStyle w:val="Header"/>
      <w:framePr w:wrap="around"/>
    </w:pPr>
    <w:r>
      <w:fldChar w:fldCharType="begin"/>
    </w:r>
    <w:r>
      <w:instrText xml:space="preserve"> TITLE   \* MERGEFORMAT </w:instrText>
    </w:r>
    <w:r>
      <w:fldChar w:fldCharType="separate"/>
    </w:r>
    <w:r>
      <w:t>MSTFP2001 Identify materials used in footwear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C54AF0" w:rsidP="009F1F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727D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5CD3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F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1FB8"/>
    <w:pPr>
      <w:spacing w:before="360" w:after="60"/>
      <w:outlineLvl w:val="0"/>
    </w:pPr>
    <w:rPr>
      <w:sz w:val="32"/>
    </w:rPr>
  </w:style>
  <w:style w:type="paragraph" w:styleId="Heading2">
    <w:name w:val="heading 2"/>
    <w:basedOn w:val="HeadingBase"/>
    <w:next w:val="BodyText"/>
    <w:link w:val="Heading2Char"/>
    <w:qFormat/>
    <w:rsid w:val="009F1FB8"/>
    <w:pPr>
      <w:keepLines/>
      <w:spacing w:before="240" w:after="120"/>
      <w:outlineLvl w:val="1"/>
    </w:pPr>
    <w:rPr>
      <w:sz w:val="28"/>
      <w:szCs w:val="40"/>
    </w:rPr>
  </w:style>
  <w:style w:type="paragraph" w:styleId="Heading3">
    <w:name w:val="heading 3"/>
    <w:basedOn w:val="HeadingBase"/>
    <w:next w:val="BodyText"/>
    <w:link w:val="Heading3Char"/>
    <w:qFormat/>
    <w:rsid w:val="009F1FB8"/>
    <w:pPr>
      <w:spacing w:before="180" w:after="120"/>
      <w:outlineLvl w:val="2"/>
    </w:pPr>
    <w:rPr>
      <w:spacing w:val="-10"/>
      <w:kern w:val="32"/>
    </w:rPr>
  </w:style>
  <w:style w:type="paragraph" w:styleId="Heading4">
    <w:name w:val="heading 4"/>
    <w:basedOn w:val="HeadingBase"/>
    <w:next w:val="BodyText"/>
    <w:link w:val="Heading4Char"/>
    <w:qFormat/>
    <w:rsid w:val="009F1FB8"/>
    <w:pPr>
      <w:spacing w:before="160" w:after="120"/>
      <w:outlineLvl w:val="3"/>
    </w:pPr>
    <w:rPr>
      <w:sz w:val="22"/>
    </w:rPr>
  </w:style>
  <w:style w:type="paragraph" w:styleId="Heading5">
    <w:name w:val="heading 5"/>
    <w:basedOn w:val="HeadingBase"/>
    <w:next w:val="Normal"/>
    <w:link w:val="Heading5Char"/>
    <w:qFormat/>
    <w:rsid w:val="009F1FB8"/>
    <w:pPr>
      <w:spacing w:before="80"/>
      <w:outlineLvl w:val="4"/>
    </w:pPr>
    <w:rPr>
      <w:color w:val="918585"/>
      <w:sz w:val="20"/>
    </w:rPr>
  </w:style>
  <w:style w:type="paragraph" w:styleId="Heading6">
    <w:name w:val="heading 6"/>
    <w:basedOn w:val="HeadingBase"/>
    <w:next w:val="Normal"/>
    <w:link w:val="Heading6Char"/>
    <w:qFormat/>
    <w:rsid w:val="009F1FB8"/>
    <w:pPr>
      <w:spacing w:before="60"/>
      <w:outlineLvl w:val="5"/>
    </w:pPr>
    <w:rPr>
      <w:color w:val="918585"/>
      <w:sz w:val="20"/>
    </w:rPr>
  </w:style>
  <w:style w:type="paragraph" w:styleId="Heading7">
    <w:name w:val="heading 7"/>
    <w:basedOn w:val="Normal"/>
    <w:next w:val="Normal"/>
    <w:link w:val="Heading7Char"/>
    <w:qFormat/>
    <w:rsid w:val="009F1FB8"/>
    <w:pPr>
      <w:ind w:left="720"/>
      <w:outlineLvl w:val="6"/>
    </w:pPr>
    <w:rPr>
      <w:i/>
    </w:rPr>
  </w:style>
  <w:style w:type="paragraph" w:styleId="Heading8">
    <w:name w:val="heading 8"/>
    <w:basedOn w:val="Normal"/>
    <w:next w:val="Normal"/>
    <w:link w:val="Heading8Char"/>
    <w:qFormat/>
    <w:rsid w:val="009F1FB8"/>
    <w:pPr>
      <w:ind w:left="720"/>
      <w:outlineLvl w:val="7"/>
    </w:pPr>
    <w:rPr>
      <w:i/>
    </w:rPr>
  </w:style>
  <w:style w:type="paragraph" w:styleId="Heading9">
    <w:name w:val="heading 9"/>
    <w:basedOn w:val="Normal"/>
    <w:next w:val="Normal"/>
    <w:link w:val="Heading9Char"/>
    <w:qFormat/>
    <w:rsid w:val="009F1FB8"/>
    <w:pPr>
      <w:ind w:left="720"/>
      <w:outlineLvl w:val="8"/>
    </w:pPr>
    <w:rPr>
      <w:i/>
    </w:rPr>
  </w:style>
  <w:style w:type="character" w:default="1" w:styleId="DefaultParagraphFont">
    <w:name w:val="Default Paragraph Font"/>
    <w:uiPriority w:val="1"/>
    <w:unhideWhenUsed/>
    <w:rsid w:val="009F1F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1FB8"/>
  </w:style>
  <w:style w:type="character" w:customStyle="1" w:styleId="Heading1Char">
    <w:name w:val="Heading 1 Char"/>
    <w:basedOn w:val="DefaultParagraphFont"/>
    <w:link w:val="Heading1"/>
    <w:rsid w:val="009F1FB8"/>
    <w:rPr>
      <w:rFonts w:ascii="Times New Roman" w:eastAsia="Times New Roman" w:hAnsi="Times New Roman" w:cs="Times New Roman"/>
      <w:b/>
      <w:sz w:val="32"/>
      <w:szCs w:val="20"/>
      <w:lang w:eastAsia="en-US"/>
    </w:rPr>
  </w:style>
  <w:style w:type="paragraph" w:styleId="BodyText">
    <w:name w:val="Body Text"/>
    <w:basedOn w:val="Normal"/>
    <w:link w:val="BodyTextChar"/>
    <w:rsid w:val="009F1F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1FB8"/>
    <w:rPr>
      <w:rFonts w:ascii="Times New Roman" w:eastAsia="Times New Roman" w:hAnsi="Times New Roman" w:cs="Times New Roman"/>
      <w:sz w:val="24"/>
      <w:lang w:eastAsia="en-US"/>
    </w:rPr>
  </w:style>
  <w:style w:type="paragraph" w:styleId="ListBullet">
    <w:name w:val="List Bullet"/>
    <w:basedOn w:val="List"/>
    <w:rsid w:val="009F1FB8"/>
    <w:pPr>
      <w:numPr>
        <w:numId w:val="11"/>
      </w:numPr>
      <w:tabs>
        <w:tab w:val="clear" w:pos="340"/>
      </w:tabs>
      <w:spacing w:before="40" w:after="40"/>
    </w:pPr>
  </w:style>
  <w:style w:type="character" w:customStyle="1" w:styleId="SpecialBold">
    <w:name w:val="Special Bold"/>
    <w:basedOn w:val="DefaultParagraphFont"/>
    <w:rsid w:val="009F1FB8"/>
    <w:rPr>
      <w:b/>
      <w:spacing w:val="0"/>
    </w:rPr>
  </w:style>
  <w:style w:type="paragraph" w:customStyle="1" w:styleId="SuperHeading">
    <w:name w:val="SuperHeading"/>
    <w:basedOn w:val="Normal"/>
    <w:rsid w:val="009F1FB8"/>
    <w:pPr>
      <w:spacing w:before="240" w:after="120"/>
      <w:outlineLvl w:val="0"/>
    </w:pPr>
    <w:rPr>
      <w:rFonts w:ascii="Times New Roman" w:hAnsi="Times New Roman"/>
      <w:b/>
      <w:sz w:val="32"/>
    </w:rPr>
  </w:style>
  <w:style w:type="paragraph" w:customStyle="1" w:styleId="AllowPageBreak">
    <w:name w:val="AllowPageBreak"/>
    <w:rsid w:val="009F1F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1F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1F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1F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1F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1F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1F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1F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1FB8"/>
    <w:rPr>
      <w:rFonts w:ascii="Courier New" w:eastAsia="Times New Roman" w:hAnsi="Courier New" w:cs="Times New Roman"/>
      <w:i/>
      <w:szCs w:val="20"/>
      <w:lang w:eastAsia="en-US"/>
    </w:rPr>
  </w:style>
  <w:style w:type="paragraph" w:customStyle="1" w:styleId="HeadingBase">
    <w:name w:val="Heading Base"/>
    <w:rsid w:val="009F1F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1FB8"/>
    <w:pPr>
      <w:tabs>
        <w:tab w:val="right" w:leader="dot" w:pos="9072"/>
      </w:tabs>
      <w:ind w:left="567"/>
    </w:pPr>
    <w:rPr>
      <w:szCs w:val="22"/>
    </w:rPr>
  </w:style>
  <w:style w:type="paragraph" w:customStyle="1" w:styleId="TOCBase">
    <w:name w:val="TOC Base"/>
    <w:rsid w:val="009F1F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1FB8"/>
    <w:pPr>
      <w:tabs>
        <w:tab w:val="right" w:leader="dot" w:pos="9072"/>
      </w:tabs>
      <w:spacing w:before="40" w:after="40"/>
      <w:ind w:left="284"/>
    </w:pPr>
    <w:rPr>
      <w:rFonts w:ascii="Times New Roman" w:hAnsi="Times New Roman"/>
    </w:rPr>
  </w:style>
  <w:style w:type="paragraph" w:styleId="TOC1">
    <w:name w:val="toc 1"/>
    <w:basedOn w:val="TOCBase"/>
    <w:next w:val="Normal"/>
    <w:rsid w:val="009F1F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1F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1FB8"/>
    <w:rPr>
      <w:rFonts w:ascii="Times New Roman" w:eastAsia="Times New Roman" w:hAnsi="Times New Roman" w:cs="Times New Roman"/>
      <w:sz w:val="16"/>
      <w:lang w:eastAsia="en-US"/>
    </w:rPr>
  </w:style>
  <w:style w:type="paragraph" w:styleId="Title">
    <w:name w:val="Title"/>
    <w:basedOn w:val="HeadingBase"/>
    <w:link w:val="TitleChar"/>
    <w:qFormat/>
    <w:rsid w:val="009F1FB8"/>
    <w:pPr>
      <w:spacing w:before="5040"/>
      <w:jc w:val="center"/>
    </w:pPr>
    <w:rPr>
      <w:sz w:val="48"/>
      <w:szCs w:val="72"/>
      <w:lang w:val="en-US"/>
    </w:rPr>
  </w:style>
  <w:style w:type="character" w:customStyle="1" w:styleId="TitleChar">
    <w:name w:val="Title Char"/>
    <w:basedOn w:val="DefaultParagraphFont"/>
    <w:link w:val="Title"/>
    <w:rsid w:val="009F1F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1FB8"/>
    <w:pPr>
      <w:tabs>
        <w:tab w:val="left" w:pos="3600"/>
        <w:tab w:val="left" w:pos="3958"/>
      </w:tabs>
    </w:pPr>
  </w:style>
  <w:style w:type="paragraph" w:styleId="List">
    <w:name w:val="List"/>
    <w:basedOn w:val="BodyText"/>
    <w:next w:val="BodyText"/>
    <w:rsid w:val="009F1FB8"/>
    <w:pPr>
      <w:tabs>
        <w:tab w:val="left" w:pos="340"/>
      </w:tabs>
      <w:spacing w:before="60" w:after="60"/>
      <w:ind w:left="340" w:hanging="340"/>
    </w:pPr>
  </w:style>
  <w:style w:type="paragraph" w:customStyle="1" w:styleId="Note">
    <w:name w:val="Note"/>
    <w:basedOn w:val="BodyText"/>
    <w:rsid w:val="009F1F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1FB8"/>
    <w:pPr>
      <w:framePr w:wrap="auto" w:hAnchor="text" w:y="6049"/>
    </w:pPr>
    <w:rPr>
      <w:color w:val="000000"/>
      <w:sz w:val="40"/>
    </w:rPr>
  </w:style>
  <w:style w:type="paragraph" w:customStyle="1" w:styleId="TOCTitle">
    <w:name w:val="TOCTitle"/>
    <w:basedOn w:val="Heading1"/>
    <w:rsid w:val="009F1FB8"/>
    <w:pPr>
      <w:spacing w:after="240"/>
      <w:jc w:val="center"/>
      <w:outlineLvl w:val="9"/>
    </w:pPr>
    <w:rPr>
      <w:caps/>
    </w:rPr>
  </w:style>
  <w:style w:type="paragraph" w:customStyle="1" w:styleId="Version">
    <w:name w:val="Version"/>
    <w:rsid w:val="009F1F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1FB8"/>
    <w:pPr>
      <w:numPr>
        <w:numId w:val="12"/>
      </w:numPr>
      <w:tabs>
        <w:tab w:val="clear" w:pos="680"/>
      </w:tabs>
    </w:pPr>
  </w:style>
  <w:style w:type="paragraph" w:styleId="Index1">
    <w:name w:val="index 1"/>
    <w:basedOn w:val="Normal"/>
    <w:next w:val="Normal"/>
    <w:semiHidden/>
    <w:rsid w:val="009F1FB8"/>
    <w:pPr>
      <w:keepNext w:val="0"/>
      <w:tabs>
        <w:tab w:val="right" w:pos="4176"/>
      </w:tabs>
      <w:ind w:left="198" w:hanging="198"/>
    </w:pPr>
    <w:rPr>
      <w:rFonts w:ascii="Garamond" w:hAnsi="Garamond"/>
    </w:rPr>
  </w:style>
  <w:style w:type="paragraph" w:styleId="IndexHeading">
    <w:name w:val="index heading"/>
    <w:basedOn w:val="Normal"/>
    <w:next w:val="Index1"/>
    <w:semiHidden/>
    <w:rsid w:val="009F1FB8"/>
    <w:pPr>
      <w:spacing w:before="120" w:after="120"/>
    </w:pPr>
    <w:rPr>
      <w:rFonts w:ascii="Arial" w:hAnsi="Arial"/>
      <w:b/>
      <w:color w:val="918585"/>
      <w:sz w:val="24"/>
    </w:rPr>
  </w:style>
  <w:style w:type="paragraph" w:styleId="Header">
    <w:name w:val="header"/>
    <w:basedOn w:val="Normal"/>
    <w:link w:val="HeaderChar"/>
    <w:rsid w:val="009F1F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1FB8"/>
    <w:rPr>
      <w:rFonts w:ascii="Times New Roman" w:eastAsia="Times New Roman" w:hAnsi="Times New Roman" w:cs="Times New Roman"/>
      <w:sz w:val="16"/>
      <w:szCs w:val="20"/>
      <w:lang w:val="en-GB" w:eastAsia="en-US"/>
    </w:rPr>
  </w:style>
  <w:style w:type="paragraph" w:customStyle="1" w:styleId="Chapter">
    <w:name w:val="Chapter"/>
    <w:basedOn w:val="Normal"/>
    <w:rsid w:val="009F1FB8"/>
    <w:pPr>
      <w:spacing w:before="240"/>
    </w:pPr>
    <w:rPr>
      <w:rFonts w:ascii="Times New Roman" w:hAnsi="Times New Roman"/>
      <w:smallCaps/>
      <w:spacing w:val="80"/>
      <w:sz w:val="28"/>
    </w:rPr>
  </w:style>
  <w:style w:type="paragraph" w:customStyle="1" w:styleId="InChapter">
    <w:name w:val="InChapter"/>
    <w:basedOn w:val="Heading3"/>
    <w:rsid w:val="009F1FB8"/>
    <w:pPr>
      <w:spacing w:after="240"/>
      <w:outlineLvl w:val="9"/>
    </w:pPr>
    <w:rPr>
      <w:noProof/>
    </w:rPr>
  </w:style>
  <w:style w:type="paragraph" w:styleId="Index2">
    <w:name w:val="index 2"/>
    <w:basedOn w:val="Normal"/>
    <w:next w:val="Normal"/>
    <w:semiHidden/>
    <w:rsid w:val="009F1FB8"/>
    <w:pPr>
      <w:tabs>
        <w:tab w:val="right" w:pos="4176"/>
      </w:tabs>
      <w:ind w:left="568" w:hanging="284"/>
    </w:pPr>
    <w:rPr>
      <w:rFonts w:ascii="Garamond" w:hAnsi="Garamond"/>
    </w:rPr>
  </w:style>
  <w:style w:type="paragraph" w:customStyle="1" w:styleId="Byline">
    <w:name w:val="Byline"/>
    <w:rsid w:val="009F1F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1FB8"/>
    <w:pPr>
      <w:tabs>
        <w:tab w:val="clear" w:pos="3600"/>
        <w:tab w:val="clear" w:pos="3958"/>
      </w:tabs>
      <w:jc w:val="right"/>
    </w:pPr>
  </w:style>
  <w:style w:type="character" w:styleId="Emphasis">
    <w:name w:val="Emphasis"/>
    <w:basedOn w:val="DefaultParagraphFont"/>
    <w:qFormat/>
    <w:rsid w:val="009F1FB8"/>
    <w:rPr>
      <w:i/>
    </w:rPr>
  </w:style>
  <w:style w:type="paragraph" w:styleId="Caption">
    <w:name w:val="caption"/>
    <w:basedOn w:val="BodyText"/>
    <w:next w:val="Normal"/>
    <w:qFormat/>
    <w:rsid w:val="009F1FB8"/>
    <w:pPr>
      <w:framePr w:w="2268" w:hSpace="181" w:vSpace="181" w:wrap="around" w:vAnchor="text" w:hAnchor="page" w:x="1135" w:y="285" w:anchorLock="1"/>
    </w:pPr>
    <w:rPr>
      <w:i/>
    </w:rPr>
  </w:style>
  <w:style w:type="paragraph" w:customStyle="1" w:styleId="MiniTOCTitle">
    <w:name w:val="MiniTOCTitle"/>
    <w:basedOn w:val="Heading4"/>
    <w:rsid w:val="009F1FB8"/>
    <w:pPr>
      <w:spacing w:before="240"/>
      <w:outlineLvl w:val="9"/>
    </w:pPr>
    <w:rPr>
      <w:noProof/>
      <w:sz w:val="24"/>
    </w:rPr>
  </w:style>
  <w:style w:type="paragraph" w:customStyle="1" w:styleId="MiniTOCItem">
    <w:name w:val="MiniTOCItem"/>
    <w:basedOn w:val="ListBullet"/>
    <w:rsid w:val="009F1FB8"/>
    <w:pPr>
      <w:numPr>
        <w:numId w:val="0"/>
      </w:numPr>
      <w:tabs>
        <w:tab w:val="right" w:leader="dot" w:pos="6521"/>
      </w:tabs>
      <w:spacing w:before="0" w:after="0"/>
    </w:pPr>
  </w:style>
  <w:style w:type="paragraph" w:customStyle="1" w:styleId="TOFTitle">
    <w:name w:val="TOFTitle"/>
    <w:basedOn w:val="TOCTitle"/>
    <w:rsid w:val="009F1FB8"/>
  </w:style>
  <w:style w:type="paragraph" w:styleId="TableofFigures">
    <w:name w:val="table of figures"/>
    <w:basedOn w:val="Normal"/>
    <w:next w:val="Normal"/>
    <w:semiHidden/>
    <w:rsid w:val="009F1FB8"/>
    <w:pPr>
      <w:tabs>
        <w:tab w:val="right" w:leader="dot" w:pos="9072"/>
      </w:tabs>
      <w:ind w:left="970" w:hanging="403"/>
    </w:pPr>
    <w:rPr>
      <w:rFonts w:ascii="Times New Roman" w:hAnsi="Times New Roman"/>
      <w:b/>
    </w:rPr>
  </w:style>
  <w:style w:type="paragraph" w:styleId="ListNumber">
    <w:name w:val="List Number"/>
    <w:basedOn w:val="List"/>
    <w:rsid w:val="009F1FB8"/>
    <w:pPr>
      <w:numPr>
        <w:numId w:val="14"/>
      </w:numPr>
      <w:tabs>
        <w:tab w:val="clear" w:pos="340"/>
      </w:tabs>
    </w:pPr>
  </w:style>
  <w:style w:type="character" w:customStyle="1" w:styleId="WingdingSymbols">
    <w:name w:val="Wingding Symbols"/>
    <w:rsid w:val="009F1FB8"/>
    <w:rPr>
      <w:rFonts w:ascii="Wingdings" w:hAnsi="Wingdings"/>
    </w:rPr>
  </w:style>
  <w:style w:type="paragraph" w:customStyle="1" w:styleId="TableHeading">
    <w:name w:val="Table Heading"/>
    <w:basedOn w:val="HeadingBase"/>
    <w:rsid w:val="009F1FB8"/>
    <w:pPr>
      <w:keepLines/>
      <w:pBdr>
        <w:bottom w:val="single" w:sz="6" w:space="1" w:color="918585"/>
      </w:pBdr>
      <w:spacing w:before="240"/>
    </w:pPr>
  </w:style>
  <w:style w:type="character" w:customStyle="1" w:styleId="HotSpot">
    <w:name w:val="HotSpot"/>
    <w:rsid w:val="009F1FB8"/>
    <w:rPr>
      <w:color w:val="0033CC"/>
      <w:u w:val="none"/>
    </w:rPr>
  </w:style>
  <w:style w:type="paragraph" w:customStyle="1" w:styleId="BodyTextRight">
    <w:name w:val="Body Text Right"/>
    <w:basedOn w:val="BodyText"/>
    <w:rsid w:val="009F1FB8"/>
    <w:pPr>
      <w:spacing w:before="0" w:after="0"/>
      <w:jc w:val="right"/>
    </w:pPr>
  </w:style>
  <w:style w:type="paragraph" w:styleId="Index3">
    <w:name w:val="index 3"/>
    <w:basedOn w:val="ListNumber2"/>
    <w:next w:val="Normal"/>
    <w:semiHidden/>
    <w:rsid w:val="009F1FB8"/>
    <w:pPr>
      <w:numPr>
        <w:numId w:val="0"/>
      </w:numPr>
      <w:tabs>
        <w:tab w:val="right" w:leader="dot" w:pos="4176"/>
      </w:tabs>
    </w:pPr>
  </w:style>
  <w:style w:type="paragraph" w:styleId="ListNumber2">
    <w:name w:val="List Number 2"/>
    <w:basedOn w:val="List2"/>
    <w:rsid w:val="009F1FB8"/>
    <w:pPr>
      <w:numPr>
        <w:numId w:val="9"/>
      </w:numPr>
      <w:tabs>
        <w:tab w:val="clear" w:pos="1060"/>
      </w:tabs>
    </w:pPr>
  </w:style>
  <w:style w:type="paragraph" w:customStyle="1" w:styleId="MarginNote">
    <w:name w:val="Margin Note"/>
    <w:basedOn w:val="BodyText"/>
    <w:rsid w:val="009F1F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1F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1F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1FB8"/>
    <w:rPr>
      <w:sz w:val="32"/>
    </w:rPr>
  </w:style>
  <w:style w:type="paragraph" w:customStyle="1" w:styleId="HeadingProcedure">
    <w:name w:val="Heading Procedure"/>
    <w:basedOn w:val="HeadingBase"/>
    <w:next w:val="Normal"/>
    <w:rsid w:val="009F1FB8"/>
    <w:pPr>
      <w:tabs>
        <w:tab w:val="left" w:pos="0"/>
      </w:tabs>
      <w:spacing w:before="120" w:after="60"/>
    </w:pPr>
    <w:rPr>
      <w:i/>
      <w:color w:val="918585"/>
      <w:sz w:val="22"/>
    </w:rPr>
  </w:style>
  <w:style w:type="paragraph" w:customStyle="1" w:styleId="TableBodyText">
    <w:name w:val="Table Body Text"/>
    <w:basedOn w:val="BodyText"/>
    <w:rsid w:val="009F1FB8"/>
    <w:pPr>
      <w:spacing w:before="60" w:after="60"/>
    </w:pPr>
  </w:style>
  <w:style w:type="paragraph" w:styleId="ListContinue">
    <w:name w:val="List Continue"/>
    <w:basedOn w:val="List"/>
    <w:rsid w:val="009F1FB8"/>
    <w:pPr>
      <w:ind w:firstLine="0"/>
    </w:pPr>
  </w:style>
  <w:style w:type="paragraph" w:customStyle="1" w:styleId="ListNote">
    <w:name w:val="List Note"/>
    <w:basedOn w:val="List"/>
    <w:rsid w:val="009F1FB8"/>
    <w:pPr>
      <w:pBdr>
        <w:top w:val="single" w:sz="6" w:space="2" w:color="918585"/>
        <w:bottom w:val="single" w:sz="6" w:space="2" w:color="918585"/>
      </w:pBdr>
      <w:tabs>
        <w:tab w:val="left" w:pos="1021"/>
      </w:tabs>
      <w:ind w:firstLine="0"/>
    </w:pPr>
  </w:style>
  <w:style w:type="paragraph" w:customStyle="1" w:styleId="Warning">
    <w:name w:val="Warning"/>
    <w:basedOn w:val="BodyText"/>
    <w:rsid w:val="009F1FB8"/>
    <w:pPr>
      <w:shd w:val="clear" w:color="auto" w:fill="D9D9D9"/>
      <w:tabs>
        <w:tab w:val="left" w:pos="992"/>
      </w:tabs>
      <w:ind w:left="119" w:right="119"/>
    </w:pPr>
    <w:rPr>
      <w:sz w:val="20"/>
    </w:rPr>
  </w:style>
  <w:style w:type="paragraph" w:customStyle="1" w:styleId="MarginIcons">
    <w:name w:val="Margin Icons"/>
    <w:basedOn w:val="BodyText"/>
    <w:rsid w:val="009F1F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1FB8"/>
    <w:rPr>
      <w:rFonts w:ascii="Courier New" w:hAnsi="Courier New"/>
    </w:rPr>
  </w:style>
  <w:style w:type="paragraph" w:customStyle="1" w:styleId="NoteBullet">
    <w:name w:val="Note Bullet"/>
    <w:basedOn w:val="Note"/>
    <w:rsid w:val="009F1FB8"/>
    <w:pPr>
      <w:tabs>
        <w:tab w:val="clear" w:pos="680"/>
      </w:tabs>
      <w:spacing w:before="60" w:after="60"/>
    </w:pPr>
  </w:style>
  <w:style w:type="paragraph" w:customStyle="1" w:styleId="SubHeading2">
    <w:name w:val="SubHeading2"/>
    <w:basedOn w:val="HeadingBase"/>
    <w:rsid w:val="009F1FB8"/>
    <w:pPr>
      <w:spacing w:before="240" w:after="60"/>
    </w:pPr>
    <w:rPr>
      <w:sz w:val="20"/>
    </w:rPr>
  </w:style>
  <w:style w:type="paragraph" w:customStyle="1" w:styleId="SubHeading1">
    <w:name w:val="SubHeading1"/>
    <w:basedOn w:val="HeadingBase"/>
    <w:rsid w:val="009F1FB8"/>
    <w:pPr>
      <w:spacing w:before="240" w:after="60"/>
    </w:pPr>
    <w:rPr>
      <w:color w:val="918585"/>
      <w:sz w:val="22"/>
    </w:rPr>
  </w:style>
  <w:style w:type="paragraph" w:customStyle="1" w:styleId="SideHeading">
    <w:name w:val="Side Heading"/>
    <w:basedOn w:val="HeadingBase"/>
    <w:rsid w:val="009F1F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1FB8"/>
    <w:pPr>
      <w:numPr>
        <w:numId w:val="10"/>
      </w:numPr>
    </w:pPr>
  </w:style>
  <w:style w:type="paragraph" w:styleId="PlainText">
    <w:name w:val="Plain Text"/>
    <w:basedOn w:val="Normal"/>
    <w:link w:val="PlainTextChar"/>
    <w:rsid w:val="009F1FB8"/>
    <w:rPr>
      <w:sz w:val="20"/>
    </w:rPr>
  </w:style>
  <w:style w:type="character" w:customStyle="1" w:styleId="PlainTextChar">
    <w:name w:val="Plain Text Char"/>
    <w:basedOn w:val="DefaultParagraphFont"/>
    <w:link w:val="PlainText"/>
    <w:rsid w:val="009F1FB8"/>
    <w:rPr>
      <w:rFonts w:ascii="Courier New" w:eastAsia="Times New Roman" w:hAnsi="Courier New" w:cs="Times New Roman"/>
      <w:sz w:val="20"/>
      <w:szCs w:val="20"/>
      <w:lang w:eastAsia="en-US"/>
    </w:rPr>
  </w:style>
  <w:style w:type="character" w:customStyle="1" w:styleId="MenuOption">
    <w:name w:val="Menu Option"/>
    <w:basedOn w:val="DefaultParagraphFont"/>
    <w:rsid w:val="009F1FB8"/>
    <w:rPr>
      <w:b/>
      <w:smallCaps/>
    </w:rPr>
  </w:style>
  <w:style w:type="paragraph" w:customStyle="1" w:styleId="TableListNumber">
    <w:name w:val="Table List Number"/>
    <w:basedOn w:val="ListNumber"/>
    <w:rsid w:val="009F1FB8"/>
    <w:pPr>
      <w:numPr>
        <w:numId w:val="0"/>
      </w:numPr>
    </w:pPr>
  </w:style>
  <w:style w:type="paragraph" w:styleId="TOC4">
    <w:name w:val="toc 4"/>
    <w:basedOn w:val="TOCBase"/>
    <w:next w:val="Normal"/>
    <w:semiHidden/>
    <w:rsid w:val="009F1FB8"/>
    <w:pPr>
      <w:tabs>
        <w:tab w:val="right" w:leader="dot" w:pos="9071"/>
      </w:tabs>
      <w:ind w:left="1701"/>
    </w:pPr>
  </w:style>
  <w:style w:type="paragraph" w:customStyle="1" w:styleId="ListAlpha">
    <w:name w:val="List Alpha"/>
    <w:basedOn w:val="List"/>
    <w:rsid w:val="009F1FB8"/>
    <w:pPr>
      <w:numPr>
        <w:numId w:val="8"/>
      </w:numPr>
    </w:pPr>
  </w:style>
  <w:style w:type="paragraph" w:customStyle="1" w:styleId="ListAlpha2">
    <w:name w:val="List Alpha 2"/>
    <w:basedOn w:val="List2"/>
    <w:rsid w:val="009F1FB8"/>
    <w:pPr>
      <w:numPr>
        <w:numId w:val="7"/>
      </w:numPr>
    </w:pPr>
  </w:style>
  <w:style w:type="paragraph" w:styleId="List2">
    <w:name w:val="List 2"/>
    <w:basedOn w:val="BodyText"/>
    <w:rsid w:val="009F1FB8"/>
    <w:pPr>
      <w:tabs>
        <w:tab w:val="left" w:pos="680"/>
      </w:tabs>
      <w:spacing w:before="60" w:after="60"/>
      <w:ind w:left="680" w:hanging="340"/>
    </w:pPr>
  </w:style>
  <w:style w:type="paragraph" w:styleId="List3">
    <w:name w:val="List 3"/>
    <w:basedOn w:val="BodyText"/>
    <w:rsid w:val="009F1FB8"/>
    <w:pPr>
      <w:tabs>
        <w:tab w:val="left" w:pos="1021"/>
      </w:tabs>
      <w:spacing w:before="60" w:after="60"/>
      <w:ind w:left="1020" w:hanging="340"/>
    </w:pPr>
  </w:style>
  <w:style w:type="paragraph" w:styleId="List4">
    <w:name w:val="List 4"/>
    <w:basedOn w:val="BodyText"/>
    <w:rsid w:val="009F1FB8"/>
    <w:pPr>
      <w:tabs>
        <w:tab w:val="left" w:pos="1361"/>
      </w:tabs>
      <w:spacing w:before="60" w:after="60"/>
      <w:ind w:left="1361" w:hanging="340"/>
    </w:pPr>
  </w:style>
  <w:style w:type="paragraph" w:styleId="List5">
    <w:name w:val="List 5"/>
    <w:basedOn w:val="BodyText"/>
    <w:rsid w:val="009F1FB8"/>
    <w:pPr>
      <w:tabs>
        <w:tab w:val="left" w:pos="1701"/>
      </w:tabs>
      <w:spacing w:before="60" w:after="60"/>
      <w:ind w:left="1701" w:hanging="340"/>
    </w:pPr>
  </w:style>
  <w:style w:type="paragraph" w:styleId="ListBullet3">
    <w:name w:val="List Bullet 3"/>
    <w:basedOn w:val="List3"/>
    <w:rsid w:val="009F1FB8"/>
    <w:pPr>
      <w:numPr>
        <w:numId w:val="13"/>
      </w:numPr>
      <w:tabs>
        <w:tab w:val="clear" w:pos="1021"/>
      </w:tabs>
      <w:ind w:left="1037" w:hanging="357"/>
    </w:pPr>
  </w:style>
  <w:style w:type="paragraph" w:styleId="ListBullet4">
    <w:name w:val="List Bullet 4"/>
    <w:basedOn w:val="List4"/>
    <w:rsid w:val="009F1FB8"/>
    <w:pPr>
      <w:numPr>
        <w:numId w:val="2"/>
      </w:numPr>
      <w:tabs>
        <w:tab w:val="clear" w:pos="1361"/>
      </w:tabs>
    </w:pPr>
  </w:style>
  <w:style w:type="paragraph" w:styleId="ListBullet5">
    <w:name w:val="List Bullet 5"/>
    <w:basedOn w:val="List5"/>
    <w:rsid w:val="009F1FB8"/>
    <w:pPr>
      <w:numPr>
        <w:numId w:val="3"/>
      </w:numPr>
    </w:pPr>
  </w:style>
  <w:style w:type="paragraph" w:styleId="ListContinue2">
    <w:name w:val="List Continue 2"/>
    <w:basedOn w:val="List2"/>
    <w:rsid w:val="009F1FB8"/>
    <w:pPr>
      <w:ind w:firstLine="0"/>
    </w:pPr>
  </w:style>
  <w:style w:type="paragraph" w:styleId="ListContinue3">
    <w:name w:val="List Continue 3"/>
    <w:basedOn w:val="List3"/>
    <w:rsid w:val="009F1FB8"/>
    <w:pPr>
      <w:ind w:left="1021" w:firstLine="0"/>
    </w:pPr>
  </w:style>
  <w:style w:type="paragraph" w:styleId="ListContinue4">
    <w:name w:val="List Continue 4"/>
    <w:basedOn w:val="List4"/>
    <w:rsid w:val="009F1FB8"/>
    <w:pPr>
      <w:ind w:firstLine="0"/>
    </w:pPr>
  </w:style>
  <w:style w:type="paragraph" w:styleId="ListContinue5">
    <w:name w:val="List Continue 5"/>
    <w:basedOn w:val="List5"/>
    <w:rsid w:val="009F1FB8"/>
    <w:pPr>
      <w:ind w:firstLine="0"/>
    </w:pPr>
  </w:style>
  <w:style w:type="paragraph" w:styleId="ListNumber3">
    <w:name w:val="List Number 3"/>
    <w:basedOn w:val="List3"/>
    <w:rsid w:val="009F1FB8"/>
    <w:pPr>
      <w:numPr>
        <w:numId w:val="4"/>
      </w:numPr>
    </w:pPr>
  </w:style>
  <w:style w:type="paragraph" w:styleId="ListNumber4">
    <w:name w:val="List Number 4"/>
    <w:basedOn w:val="List4"/>
    <w:rsid w:val="009F1FB8"/>
    <w:pPr>
      <w:numPr>
        <w:numId w:val="5"/>
      </w:numPr>
    </w:pPr>
  </w:style>
  <w:style w:type="paragraph" w:styleId="ListNumber5">
    <w:name w:val="List Number 5"/>
    <w:basedOn w:val="List5"/>
    <w:rsid w:val="009F1FB8"/>
    <w:pPr>
      <w:numPr>
        <w:numId w:val="6"/>
      </w:numPr>
    </w:pPr>
  </w:style>
  <w:style w:type="paragraph" w:styleId="BlockText">
    <w:name w:val="Block Text"/>
    <w:basedOn w:val="Normal"/>
    <w:rsid w:val="009F1FB8"/>
    <w:pPr>
      <w:spacing w:after="120"/>
      <w:ind w:left="1440" w:right="1440"/>
    </w:pPr>
  </w:style>
  <w:style w:type="character" w:customStyle="1" w:styleId="Subscript">
    <w:name w:val="Subscript"/>
    <w:basedOn w:val="DefaultParagraphFont"/>
    <w:rsid w:val="009F1FB8"/>
    <w:rPr>
      <w:sz w:val="16"/>
      <w:vertAlign w:val="subscript"/>
    </w:rPr>
  </w:style>
  <w:style w:type="character" w:customStyle="1" w:styleId="Superscript">
    <w:name w:val="Superscript"/>
    <w:basedOn w:val="DefaultParagraphFont"/>
    <w:rsid w:val="009F1FB8"/>
    <w:rPr>
      <w:sz w:val="16"/>
      <w:vertAlign w:val="superscript"/>
    </w:rPr>
  </w:style>
  <w:style w:type="character" w:customStyle="1" w:styleId="Symbols">
    <w:name w:val="Symbols"/>
    <w:basedOn w:val="DefaultParagraphFont"/>
    <w:rsid w:val="009F1FB8"/>
    <w:rPr>
      <w:rFonts w:ascii="Symbol" w:hAnsi="Symbol"/>
    </w:rPr>
  </w:style>
  <w:style w:type="character" w:customStyle="1" w:styleId="MenuOptions">
    <w:name w:val="Menu Options"/>
    <w:basedOn w:val="DefaultParagraphFont"/>
    <w:rsid w:val="009F1FB8"/>
    <w:rPr>
      <w:rFonts w:ascii="Arial Narrow" w:hAnsi="Arial Narrow"/>
      <w:smallCaps/>
    </w:rPr>
  </w:style>
  <w:style w:type="character" w:customStyle="1" w:styleId="Buttons">
    <w:name w:val="Buttons"/>
    <w:basedOn w:val="DefaultParagraphFont"/>
    <w:rsid w:val="009F1FB8"/>
    <w:rPr>
      <w:b/>
    </w:rPr>
  </w:style>
  <w:style w:type="character" w:customStyle="1" w:styleId="Underlined">
    <w:name w:val="Underlined"/>
    <w:basedOn w:val="DefaultParagraphFont"/>
    <w:rsid w:val="009F1FB8"/>
    <w:rPr>
      <w:u w:val="single"/>
    </w:rPr>
  </w:style>
  <w:style w:type="paragraph" w:customStyle="1" w:styleId="TableBodyTextRight">
    <w:name w:val="Table Body Text Right"/>
    <w:basedOn w:val="TableBodyText"/>
    <w:rsid w:val="009F1FB8"/>
    <w:pPr>
      <w:widowControl w:val="0"/>
      <w:autoSpaceDE w:val="0"/>
      <w:autoSpaceDN w:val="0"/>
      <w:adjustRightInd w:val="0"/>
      <w:jc w:val="right"/>
    </w:pPr>
    <w:rPr>
      <w:rFonts w:cs="Arial"/>
      <w:szCs w:val="18"/>
    </w:rPr>
  </w:style>
  <w:style w:type="paragraph" w:customStyle="1" w:styleId="CopyrightText">
    <w:name w:val="Copyright Text"/>
    <w:basedOn w:val="BodyText"/>
    <w:rsid w:val="009F1FB8"/>
    <w:rPr>
      <w:sz w:val="18"/>
    </w:rPr>
  </w:style>
  <w:style w:type="paragraph" w:customStyle="1" w:styleId="BodySmallRight">
    <w:name w:val="Body Small Right"/>
    <w:basedOn w:val="BodyTextRight"/>
    <w:rsid w:val="009F1FB8"/>
    <w:rPr>
      <w:sz w:val="18"/>
      <w:szCs w:val="18"/>
    </w:rPr>
  </w:style>
  <w:style w:type="paragraph" w:customStyle="1" w:styleId="MarginEdition">
    <w:name w:val="Margin Edition"/>
    <w:basedOn w:val="MarginNote"/>
    <w:rsid w:val="009F1FB8"/>
    <w:pPr>
      <w:spacing w:before="0" w:after="0"/>
    </w:pPr>
    <w:rPr>
      <w:rFonts w:ascii="Times New Roman" w:hAnsi="Times New Roman"/>
      <w:color w:val="999999"/>
    </w:rPr>
  </w:style>
  <w:style w:type="paragraph" w:customStyle="1" w:styleId="Spacer">
    <w:name w:val="Spacer"/>
    <w:basedOn w:val="Normal"/>
    <w:rsid w:val="009F1FB8"/>
    <w:rPr>
      <w:sz w:val="2"/>
      <w:szCs w:val="2"/>
    </w:rPr>
  </w:style>
  <w:style w:type="character" w:customStyle="1" w:styleId="Small">
    <w:name w:val="Small"/>
    <w:basedOn w:val="DefaultParagraphFont"/>
    <w:rsid w:val="009F1FB8"/>
    <w:rPr>
      <w:sz w:val="16"/>
    </w:rPr>
  </w:style>
  <w:style w:type="paragraph" w:customStyle="1" w:styleId="WideTable">
    <w:name w:val="Wide Table"/>
    <w:basedOn w:val="Normal"/>
    <w:rsid w:val="009F1FB8"/>
    <w:pPr>
      <w:ind w:left="-1418"/>
    </w:pPr>
    <w:rPr>
      <w:sz w:val="2"/>
      <w:szCs w:val="2"/>
    </w:rPr>
  </w:style>
  <w:style w:type="character" w:styleId="PageNumber">
    <w:name w:val="page number"/>
    <w:basedOn w:val="DefaultParagraphFont"/>
    <w:rsid w:val="009F1FB8"/>
  </w:style>
  <w:style w:type="paragraph" w:styleId="Quote">
    <w:name w:val="Quote"/>
    <w:basedOn w:val="Heading1"/>
    <w:link w:val="QuoteChar"/>
    <w:qFormat/>
    <w:rsid w:val="009F1FB8"/>
    <w:rPr>
      <w:b w:val="0"/>
      <w:sz w:val="72"/>
      <w:szCs w:val="72"/>
      <w:lang w:val="en-NZ"/>
    </w:rPr>
  </w:style>
  <w:style w:type="character" w:customStyle="1" w:styleId="QuoteChar">
    <w:name w:val="Quote Char"/>
    <w:basedOn w:val="DefaultParagraphFont"/>
    <w:link w:val="Quote"/>
    <w:rsid w:val="009F1F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1FB8"/>
    <w:pPr>
      <w:pageBreakBefore/>
    </w:pPr>
  </w:style>
  <w:style w:type="paragraph" w:customStyle="1" w:styleId="Border">
    <w:name w:val="Border"/>
    <w:basedOn w:val="Normal"/>
    <w:qFormat/>
    <w:rsid w:val="009F1F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1FB8"/>
    <w:rPr>
      <w:b/>
      <w:bCs/>
      <w:i/>
      <w:iCs/>
      <w:color w:val="auto"/>
    </w:rPr>
  </w:style>
  <w:style w:type="paragraph" w:styleId="IntenseQuote">
    <w:name w:val="Intense Quote"/>
    <w:basedOn w:val="Normal"/>
    <w:next w:val="Normal"/>
    <w:link w:val="IntenseQuoteChar"/>
    <w:uiPriority w:val="30"/>
    <w:qFormat/>
    <w:rsid w:val="009F1F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1F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1FB8"/>
    <w:rPr>
      <w:smallCaps/>
      <w:color w:val="auto"/>
      <w:u w:val="single"/>
    </w:rPr>
  </w:style>
  <w:style w:type="character" w:styleId="IntenseReference">
    <w:name w:val="Intense Reference"/>
    <w:basedOn w:val="DefaultParagraphFont"/>
    <w:uiPriority w:val="32"/>
    <w:qFormat/>
    <w:rsid w:val="009F1FB8"/>
    <w:rPr>
      <w:b/>
      <w:bCs/>
      <w:smallCaps/>
      <w:color w:val="auto"/>
      <w:spacing w:val="5"/>
      <w:u w:val="single"/>
    </w:rPr>
  </w:style>
  <w:style w:type="paragraph" w:customStyle="1" w:styleId="2ColumnHeading">
    <w:name w:val="2Column Heading"/>
    <w:basedOn w:val="BodyText"/>
    <w:qFormat/>
    <w:rsid w:val="009F1FB8"/>
    <w:pPr>
      <w:spacing w:after="60"/>
      <w:ind w:left="-2268"/>
    </w:pPr>
    <w:rPr>
      <w:b/>
    </w:rPr>
  </w:style>
  <w:style w:type="paragraph" w:customStyle="1" w:styleId="Heading1TOC">
    <w:name w:val="Heading1 TOC"/>
    <w:basedOn w:val="Normal"/>
    <w:qFormat/>
    <w:rsid w:val="009F1FB8"/>
    <w:pPr>
      <w:spacing w:before="240" w:after="120"/>
    </w:pPr>
    <w:rPr>
      <w:rFonts w:ascii="Times New Roman" w:hAnsi="Times New Roman"/>
      <w:b/>
      <w:sz w:val="32"/>
    </w:rPr>
  </w:style>
  <w:style w:type="paragraph" w:customStyle="1" w:styleId="Heading2TOC">
    <w:name w:val="Heading2 TOC"/>
    <w:basedOn w:val="Normal"/>
    <w:qFormat/>
    <w:rsid w:val="009F1FB8"/>
    <w:pPr>
      <w:spacing w:before="240" w:after="60"/>
    </w:pPr>
    <w:rPr>
      <w:rFonts w:ascii="Times New Roman" w:hAnsi="Times New Roman"/>
      <w:b/>
      <w:sz w:val="28"/>
    </w:rPr>
  </w:style>
  <w:style w:type="character" w:customStyle="1" w:styleId="Underline">
    <w:name w:val="Underline"/>
    <w:basedOn w:val="DefaultParagraphFont"/>
    <w:qFormat/>
    <w:rsid w:val="009F1FB8"/>
    <w:rPr>
      <w:u w:val="single"/>
    </w:rPr>
  </w:style>
  <w:style w:type="character" w:customStyle="1" w:styleId="BoldandItalics">
    <w:name w:val="Bold and Italics"/>
    <w:qFormat/>
    <w:rsid w:val="009F1FB8"/>
    <w:rPr>
      <w:b/>
      <w:i/>
      <w:u w:val="none"/>
    </w:rPr>
  </w:style>
  <w:style w:type="paragraph" w:styleId="BalloonText">
    <w:name w:val="Balloon Text"/>
    <w:basedOn w:val="Normal"/>
    <w:link w:val="BalloonTextChar"/>
    <w:rsid w:val="009F1FB8"/>
    <w:rPr>
      <w:rFonts w:ascii="Tahoma" w:hAnsi="Tahoma" w:cs="Tahoma"/>
      <w:sz w:val="16"/>
      <w:szCs w:val="16"/>
    </w:rPr>
  </w:style>
  <w:style w:type="character" w:customStyle="1" w:styleId="BalloonTextChar">
    <w:name w:val="Balloon Text Char"/>
    <w:basedOn w:val="DefaultParagraphFont"/>
    <w:link w:val="BalloonText"/>
    <w:rsid w:val="009F1F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1F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1F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1FB8"/>
    <w:rPr>
      <w:b/>
      <w:color w:val="660033"/>
      <w:spacing w:val="0"/>
    </w:rPr>
  </w:style>
  <w:style w:type="paragraph" w:customStyle="1" w:styleId="Nameditemlist">
    <w:name w:val="Named item list"/>
    <w:basedOn w:val="BodyText"/>
    <w:qFormat/>
    <w:rsid w:val="009F1FB8"/>
    <w:pPr>
      <w:tabs>
        <w:tab w:val="left" w:pos="2835"/>
      </w:tabs>
      <w:ind w:left="2835" w:hanging="2835"/>
    </w:pPr>
  </w:style>
  <w:style w:type="paragraph" w:customStyle="1" w:styleId="BodyTextnopadding">
    <w:name w:val="Body Text no padding"/>
    <w:basedOn w:val="BodyText"/>
    <w:qFormat/>
    <w:rsid w:val="009F1FB8"/>
    <w:pPr>
      <w:spacing w:before="0" w:after="0"/>
    </w:pPr>
  </w:style>
  <w:style w:type="paragraph" w:customStyle="1" w:styleId="BodyTextBold">
    <w:name w:val="Body Text Bold"/>
    <w:basedOn w:val="BodyText"/>
    <w:qFormat/>
    <w:rsid w:val="009F1FB8"/>
    <w:rPr>
      <w:b/>
    </w:rPr>
  </w:style>
  <w:style w:type="character" w:styleId="Hyperlink">
    <w:name w:val="Hyperlink"/>
    <w:basedOn w:val="DefaultParagraphFont"/>
    <w:uiPriority w:val="99"/>
    <w:unhideWhenUsed/>
    <w:rsid w:val="00C54A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3881</Characters>
  <Application>Microsoft Office Word</Application>
  <DocSecurity>0</DocSecurity>
  <Lines>228</Lines>
  <Paragraphs>135</Paragraphs>
  <ScaleCrop>false</ScaleCrop>
  <Company>Author-it Software Corporation Ltd.</Company>
  <LinksUpToDate>false</LinksUpToDate>
  <CharactersWithSpaces>4346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MSTFP2001 Identify materials used in footwear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2022-12-22T00:31:00Z</dcterms:created>
  <dcterms:modified xsi:type="dcterms:W3CDTF">2022-12-22T00:31:00Z</dcterms:modified>
</cp:coreProperties>
</file>