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968" w:rsidP="00B75968">
      <w:pPr>
        <w:pStyle w:val="Title"/>
      </w:pPr>
      <w:r>
        <w:fldChar w:fldCharType="begin"/>
      </w:r>
      <w:r>
        <w:instrText xml:space="preserve"> TITLE   \* MERGEFORMAT </w:instrText>
      </w:r>
      <w:r>
        <w:fldChar w:fldCharType="separate"/>
      </w:r>
      <w:r>
        <w:t>MSTFD6009 Analyse fashion industry textiles to guide commercial development</w:t>
      </w:r>
      <w:r>
        <w:fldChar w:fldCharType="end"/>
      </w:r>
    </w:p>
    <w:p w:rsidR="00B75968" w:rsidP="00B75968">
      <w:pPr>
        <w:pStyle w:val="Version"/>
        <w:sectPr w:rsidSect="00273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191" w:rsidP="00273191">
      <w:pPr>
        <w:pStyle w:val="SuperHeading"/>
      </w:pPr>
      <w:r w:rsidRPr="00273191">
        <w:t>MSTFD6009 Analyse fashion industry textiles to guide commercial development</w:t>
      </w:r>
    </w:p>
    <w:p w:rsidR="00000000" w:rsidRPr="00273191" w:rsidP="00273191">
      <w:pPr>
        <w:pStyle w:val="Heading1"/>
      </w:pPr>
      <w:bookmarkStart w:id="1" w:name="O_930980"/>
      <w:bookmarkEnd w:id="1"/>
      <w:r w:rsidRPr="00273191">
        <w:t>Modification History</w:t>
      </w:r>
    </w:p>
    <w:p w:rsidR="00000000" w:rsidRPr="00273191" w:rsidP="00B75968">
      <w:pPr>
        <w:pStyle w:val="BodyText"/>
      </w:pPr>
      <w:r w:rsidRPr="00273191">
        <w:t>Release 1. Supersedes and is equivalent to LMTFD6009B Analyse fashion industry textiles to guide commercial development</w:t>
      </w:r>
    </w:p>
    <w:p w:rsidR="00000000" w:rsidRPr="00273191" w:rsidP="00273191">
      <w:pPr>
        <w:pStyle w:val="Heading1"/>
      </w:pPr>
      <w:bookmarkStart w:id="2" w:name="O_930988"/>
      <w:bookmarkEnd w:id="2"/>
      <w:r w:rsidRPr="00273191">
        <w:t>Application</w:t>
      </w:r>
    </w:p>
    <w:p w:rsidR="00000000" w:rsidRPr="00273191" w:rsidP="00B75968">
      <w:pPr>
        <w:pStyle w:val="BodyText"/>
      </w:pPr>
      <w:r w:rsidRPr="00273191">
        <w:t>This unit of competency covers the skills and knowledge required to research and analyse textiles used in the fashion and clothing industries, and make recommendations to guide the commercial development of fashion products.</w:t>
      </w:r>
    </w:p>
    <w:p w:rsidR="00000000" w:rsidRPr="00273191" w:rsidP="00B75968">
      <w:pPr>
        <w:pStyle w:val="BodyText"/>
      </w:pPr>
      <w:r w:rsidRPr="00273191">
        <w:t>The unit of compet</w:t>
      </w:r>
      <w:r w:rsidRPr="00273191">
        <w:t>ency applies to individuals who need to make recommendations to guide commercial development of materials and products on aspects, such as quality, processing, finish, use, properties or performance. The unit of competency applies to working with raw mater</w:t>
      </w:r>
      <w:r w:rsidRPr="00273191">
        <w:t>ials, partially finished and finished fashion products.</w:t>
      </w:r>
    </w:p>
    <w:p w:rsidR="00000000" w:rsidRPr="00273191" w:rsidP="00B75968">
      <w:pPr>
        <w:pStyle w:val="BodyText"/>
      </w:pPr>
      <w:r w:rsidRPr="00273191">
        <w:t>Work is performed in line with a broad plan or strategy and workplace practices. Work may be conducted in small to large scale enterprises and may involve individual and team activities.</w:t>
      </w:r>
    </w:p>
    <w:p w:rsidR="00000000" w:rsidRPr="00273191" w:rsidP="00B75968">
      <w:pPr>
        <w:pStyle w:val="BodyText"/>
      </w:pPr>
      <w:r w:rsidRPr="00273191">
        <w:t>No licensin</w:t>
      </w:r>
      <w:r w:rsidRPr="00273191">
        <w:t>g, legislative or certification requirements apply to this unit at the time of publication.</w:t>
      </w:r>
    </w:p>
    <w:p w:rsidR="00000000" w:rsidRPr="00273191" w:rsidP="00273191">
      <w:pPr>
        <w:pStyle w:val="Heading1"/>
      </w:pPr>
      <w:bookmarkStart w:id="3" w:name="O_930987"/>
      <w:bookmarkEnd w:id="3"/>
      <w:r w:rsidRPr="00273191">
        <w:t>Pre-requisite Unit</w:t>
      </w:r>
    </w:p>
    <w:p w:rsidR="00000000" w:rsidRPr="00273191" w:rsidP="00B75968">
      <w:pPr>
        <w:pStyle w:val="BodyText"/>
      </w:pPr>
      <w:r w:rsidRPr="00273191">
        <w:t>Nil</w:t>
      </w:r>
    </w:p>
    <w:p w:rsidR="00000000" w:rsidRPr="00273191" w:rsidP="00273191">
      <w:pPr>
        <w:pStyle w:val="Heading1"/>
      </w:pPr>
      <w:bookmarkStart w:id="4" w:name="O_930986"/>
      <w:bookmarkEnd w:id="4"/>
      <w:r w:rsidRPr="00273191">
        <w:t>Competency Field</w:t>
      </w:r>
    </w:p>
    <w:p w:rsidR="00000000" w:rsidRPr="00273191" w:rsidP="00B75968">
      <w:pPr>
        <w:pStyle w:val="BodyText"/>
      </w:pPr>
      <w:r w:rsidRPr="00273191">
        <w:t>Fashion design and technology</w:t>
      </w:r>
    </w:p>
    <w:p w:rsidR="00000000" w:rsidRPr="00273191" w:rsidP="00273191">
      <w:pPr>
        <w:pStyle w:val="Heading1"/>
      </w:pPr>
      <w:bookmarkStart w:id="5" w:name="O_930985"/>
      <w:bookmarkEnd w:id="5"/>
      <w:r w:rsidRPr="00273191">
        <w:t>Unit Sector</w:t>
      </w:r>
    </w:p>
    <w:p w:rsidR="00000000" w:rsidRPr="00273191" w:rsidP="00B75968">
      <w:pPr>
        <w:pStyle w:val="BodyText"/>
      </w:pPr>
      <w:r w:rsidRPr="00273191">
        <w:t>Not applicable</w:t>
      </w:r>
    </w:p>
    <w:p w:rsidR="00000000" w:rsidRPr="00273191" w:rsidP="00273191">
      <w:pPr>
        <w:pStyle w:val="Heading1"/>
      </w:pPr>
      <w:bookmarkStart w:id="6" w:name="O_930984"/>
      <w:bookmarkEnd w:id="6"/>
      <w:r w:rsidRPr="002731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7319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 xml:space="preserve">Elements describe the </w:t>
            </w:r>
            <w:r w:rsidRPr="0027319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 xml:space="preserve">Performance criteria describe the performance needed to </w:t>
            </w:r>
            <w:r w:rsidRPr="00273191">
              <w:t>demonstrate achievement of the element.</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1</w:t>
            </w:r>
          </w:p>
        </w:tc>
        <w:tc>
          <w:tcPr>
            <w:tcW w:w="1962" w:type="dxa"/>
            <w:vMerge w:val="restart"/>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1.1</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Follow standard operating procedures (SOPs)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1.2</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Comply with work health and safety (WHS) requirements at all times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1.3</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Use appropriate personal protective equipment (PPE) in accordance with SOPs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1.4</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Identify job requirements from specifications, drawings, job sheets or work instructions</w:t>
            </w:r>
          </w:p>
        </w:tc>
      </w:tr>
      <w:tr w:rsidTr="002731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3191">
            <w:pPr>
              <w:pStyle w:val="BodyText"/>
              <w:rPr>
                <w:lang w:val="en-NZ"/>
              </w:rPr>
            </w:pP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2</w:t>
            </w:r>
          </w:p>
        </w:tc>
        <w:tc>
          <w:tcPr>
            <w:tcW w:w="1962" w:type="dxa"/>
            <w:vMerge w:val="restart"/>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Prepare to analyse fashion industry textiles</w:t>
            </w: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2.1</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Establish research objectives, criteria for research and develop a research plan</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2.2</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Research textiles used in fashion products to determine properties, qualities, aesthetic and performance characteristics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2.3</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Investigate new and emerging textiles and textile processing techniques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2.4</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Research global and domestic trends in usi</w:t>
            </w:r>
            <w:r w:rsidRPr="00273191">
              <w:t>ng textiles for fashion products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2.5</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Use a range of routine and non-routine tests to gather data on textiles</w:t>
            </w:r>
          </w:p>
        </w:tc>
      </w:tr>
      <w:tr w:rsidTr="002731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3191">
            <w:pPr>
              <w:pStyle w:val="BodyText"/>
              <w:rPr>
                <w:lang w:val="en-NZ"/>
              </w:rPr>
            </w:pP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3</w:t>
            </w:r>
          </w:p>
        </w:tc>
        <w:tc>
          <w:tcPr>
            <w:tcW w:w="1962" w:type="dxa"/>
            <w:vMerge w:val="restart"/>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Research fashion products</w:t>
            </w: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3.1</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Identify fashion products or uses incorporating researched textiles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3.2</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Research quality and performance characteristics of a sample range of partially completed or finished fashion products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3.3</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Identify factors influencing quality of fashion products and examine product faults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3.4</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Research global and domestic implicatio</w:t>
            </w:r>
            <w:r w:rsidRPr="00273191">
              <w:t>ns for use of fashion products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3.5</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Use a range of routine and non-routine tests to gather data on fashion product quality</w:t>
            </w:r>
          </w:p>
        </w:tc>
      </w:tr>
      <w:tr w:rsidTr="002731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3191">
            <w:pPr>
              <w:pStyle w:val="BodyText"/>
              <w:rPr>
                <w:lang w:val="en-NZ"/>
              </w:rPr>
            </w:pP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4</w:t>
            </w:r>
          </w:p>
        </w:tc>
        <w:tc>
          <w:tcPr>
            <w:tcW w:w="1962" w:type="dxa"/>
            <w:vMerge w:val="restart"/>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Analyse findings of textile research</w:t>
            </w: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4.1</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Analyse research findings against research objectives and criteria, and prioritise according to significance</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4.2</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Review methodology to identify any potential influences on findings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4.3</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Analyse findings to establish potential contributions to commercial developments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4.4</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Take into account intellectual property and ethical practice to select findings with most potential for further review</w:t>
            </w:r>
          </w:p>
        </w:tc>
      </w:tr>
      <w:tr w:rsidTr="0027319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73191">
            <w:pPr>
              <w:pStyle w:val="BodyText"/>
              <w:rPr>
                <w:lang w:val="en-NZ"/>
              </w:rPr>
            </w:pP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5</w:t>
            </w:r>
          </w:p>
        </w:tc>
        <w:tc>
          <w:tcPr>
            <w:tcW w:w="1962" w:type="dxa"/>
            <w:vMerge w:val="restart"/>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Evaluate and finalise</w:t>
            </w:r>
            <w:r w:rsidRPr="00273191">
              <w:rPr>
                <w:rStyle w:val="SpecialBold"/>
              </w:rPr>
              <w:t xml:space="preserve"> research into fashion industry textiles</w:t>
            </w: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5.1</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Analyse features and benefits of selected findings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5.2</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Analyse disadvantages or risks associated with selected findings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5.3</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Develop recommendations on how findings can be used for commercial gain</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5.4</w:t>
            </w:r>
          </w:p>
        </w:tc>
        <w:tc>
          <w:tcPr>
            <w:tcW w:w="561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Document research findings and recommendations</w:t>
            </w:r>
          </w:p>
        </w:tc>
      </w:tr>
      <w:tr w:rsidTr="002731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5.5</w:t>
            </w:r>
          </w:p>
        </w:tc>
        <w:tc>
          <w:tcPr>
            <w:tcW w:w="5610" w:type="dxa"/>
            <w:tcBorders>
              <w:top w:val="nil"/>
              <w:left w:val="nil"/>
              <w:bottom w:val="nil"/>
              <w:right w:val="nil"/>
            </w:tcBorders>
            <w:tcMar>
              <w:top w:w="0" w:type="dxa"/>
              <w:left w:w="62" w:type="dxa"/>
              <w:bottom w:w="0" w:type="dxa"/>
              <w:right w:w="62" w:type="dxa"/>
            </w:tcMar>
          </w:tcPr>
          <w:p w:rsidR="00000000" w:rsidRPr="00273191" w:rsidP="00273191">
            <w:pPr>
              <w:pStyle w:val="BodyText"/>
            </w:pPr>
            <w:r w:rsidRPr="00273191">
              <w:t>Check data for accuracy and relevance, and prepare a report for presentation</w:t>
            </w:r>
          </w:p>
        </w:tc>
      </w:tr>
    </w:tbl>
    <w:p w:rsidR="00000000" w:rsidRPr="00273191" w:rsidP="00273191">
      <w:pPr>
        <w:pStyle w:val="BodyText"/>
      </w:pPr>
    </w:p>
    <w:p w:rsidR="00000000" w:rsidRPr="00273191" w:rsidP="00273191">
      <w:pPr>
        <w:pStyle w:val="AllowPageBreak"/>
      </w:pPr>
    </w:p>
    <w:p w:rsidR="00000000" w:rsidRPr="00273191" w:rsidP="00273191">
      <w:pPr>
        <w:pStyle w:val="Heading1"/>
      </w:pPr>
      <w:bookmarkStart w:id="7" w:name="O_930983"/>
      <w:bookmarkEnd w:id="7"/>
      <w:r w:rsidRPr="00273191">
        <w:t>Foundation Skills</w:t>
      </w:r>
    </w:p>
    <w:p w:rsidR="00000000" w:rsidRPr="00273191" w:rsidP="00B75968">
      <w:pPr>
        <w:pStyle w:val="BodyText"/>
      </w:pPr>
      <w:r w:rsidRPr="00273191">
        <w:t xml:space="preserve">This section describes those required skills (language, literacy and numeracy) that are </w:t>
      </w:r>
      <w:r w:rsidRPr="00273191">
        <w:t>essential to performance.</w:t>
      </w:r>
    </w:p>
    <w:p w:rsidR="00000000" w:rsidRPr="00273191" w:rsidP="00B75968">
      <w:pPr>
        <w:pStyle w:val="BodyText"/>
      </w:pPr>
      <w:r w:rsidRPr="00273191">
        <w:t>Foundation skills essential to performance are explicit in the performance criteria of this unit of competency.</w:t>
      </w:r>
    </w:p>
    <w:p w:rsidR="00000000" w:rsidRPr="00273191" w:rsidP="00273191">
      <w:pPr>
        <w:pStyle w:val="Heading1"/>
      </w:pPr>
      <w:bookmarkStart w:id="8" w:name="O_930982"/>
      <w:bookmarkEnd w:id="8"/>
      <w:r w:rsidRPr="00273191">
        <w:t>Range of Conditions</w:t>
      </w:r>
    </w:p>
    <w:tbl>
      <w:tblPr>
        <w:tblW w:w="0" w:type="auto"/>
        <w:tblCellMar>
          <w:left w:w="62" w:type="dxa"/>
          <w:right w:w="62" w:type="dxa"/>
        </w:tblCellMar>
        <w:tblLook w:val="0000"/>
      </w:tblPr>
      <w:tblGrid>
        <w:gridCol w:w="2163"/>
        <w:gridCol w:w="7033"/>
      </w:tblGrid>
      <w:tr w:rsidTr="00B759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t>This field allows for different work environments and conditions that may affect performance. Essential operating conditions that may be present (depending on the work situation, needs of the candidate, accessibility of the item, and local industry and reg</w:t>
            </w:r>
            <w:r w:rsidRPr="00273191">
              <w:t>ional contexts) are included.</w:t>
            </w:r>
          </w:p>
        </w:tc>
      </w:tr>
      <w:tr w:rsidTr="00B75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73191" w:rsidP="00273191">
            <w:pPr>
              <w:pStyle w:val="ListBullet"/>
            </w:pPr>
            <w:r w:rsidRPr="00273191">
              <w:t>requirements prescribed by legislation, awards, agreements and conditions of employment</w:t>
            </w:r>
          </w:p>
          <w:p w:rsidR="00000000" w:rsidRPr="00273191" w:rsidP="00273191">
            <w:pPr>
              <w:pStyle w:val="ListBullet"/>
            </w:pPr>
            <w:r w:rsidRPr="00273191">
              <w:t>SOPs</w:t>
            </w:r>
          </w:p>
          <w:p w:rsidR="00000000" w:rsidRPr="00273191" w:rsidP="00273191">
            <w:pPr>
              <w:pStyle w:val="ListBullet"/>
            </w:pPr>
            <w:r w:rsidRPr="00273191">
              <w:t>work instructions</w:t>
            </w:r>
          </w:p>
          <w:p w:rsidR="00000000" w:rsidRPr="00273191" w:rsidP="00273191">
            <w:pPr>
              <w:pStyle w:val="ListBullet"/>
            </w:pPr>
            <w:r w:rsidRPr="00273191">
              <w:t>PPE</w:t>
            </w:r>
          </w:p>
          <w:p w:rsidR="00000000" w:rsidRPr="00273191" w:rsidP="00273191">
            <w:pPr>
              <w:pStyle w:val="ListBullet"/>
            </w:pPr>
            <w:r w:rsidRPr="00273191">
              <w:t>oral, written and visual communication</w:t>
            </w:r>
          </w:p>
          <w:p w:rsidR="00000000" w:rsidRPr="00273191" w:rsidP="00273191">
            <w:pPr>
              <w:pStyle w:val="ListBullet"/>
            </w:pPr>
            <w:r w:rsidRPr="00273191">
              <w:t>quality p</w:t>
            </w:r>
            <w:r w:rsidRPr="00273191">
              <w:t>ractices, including responsibility for maintenance of own work quality and contribution to quality improvement of team or section output</w:t>
            </w:r>
          </w:p>
          <w:p w:rsidR="00000000" w:rsidRPr="00273191" w:rsidP="00273191">
            <w:pPr>
              <w:pStyle w:val="ListBullet"/>
            </w:pPr>
            <w:r w:rsidRPr="00273191">
              <w:t>housekeeping</w:t>
            </w:r>
          </w:p>
          <w:p w:rsidR="00000000" w:rsidRPr="00273191" w:rsidP="00273191">
            <w:pPr>
              <w:pStyle w:val="ListBullet"/>
            </w:pPr>
            <w:r w:rsidRPr="00273191">
              <w:t>tasks related to environmental protection, waste disposal, pollution control and recycling</w:t>
            </w:r>
          </w:p>
          <w:p w:rsidR="00000000" w:rsidRPr="00273191" w:rsidP="00273191">
            <w:pPr>
              <w:pStyle w:val="ListBullet"/>
            </w:pPr>
            <w:r w:rsidRPr="00273191">
              <w:t>WHS requirements</w:t>
            </w:r>
          </w:p>
          <w:p w:rsidR="00000000" w:rsidP="00273191">
            <w:pPr>
              <w:pStyle w:val="BodyText"/>
              <w:rPr>
                <w:lang w:val="en-NZ"/>
              </w:rPr>
            </w:pPr>
          </w:p>
        </w:tc>
      </w:tr>
      <w:tr w:rsidTr="00B75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73191" w:rsidP="00273191">
            <w:pPr>
              <w:pStyle w:val="ListBullet"/>
            </w:pPr>
            <w:r w:rsidRPr="00273191">
              <w:t>the relevant industry or Australian Standards that are current at the time this unit is being undertaken</w:t>
            </w:r>
          </w:p>
          <w:p w:rsidR="00000000" w:rsidP="00273191">
            <w:pPr>
              <w:pStyle w:val="BodyText"/>
              <w:rPr>
                <w:lang w:val="en-NZ"/>
              </w:rPr>
            </w:pPr>
          </w:p>
        </w:tc>
      </w:tr>
      <w:tr w:rsidTr="00B75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Research criteria includes:</w:t>
            </w:r>
          </w:p>
        </w:tc>
        <w:tc>
          <w:tcPr>
            <w:tcW w:w="0" w:type="auto"/>
            <w:tcBorders>
              <w:top w:val="nil"/>
              <w:left w:val="nil"/>
              <w:bottom w:val="nil"/>
              <w:right w:val="nil"/>
            </w:tcBorders>
            <w:tcMar>
              <w:top w:w="0" w:type="dxa"/>
              <w:left w:w="62" w:type="dxa"/>
              <w:bottom w:w="0" w:type="dxa"/>
              <w:right w:w="62" w:type="dxa"/>
            </w:tcMar>
          </w:tcPr>
          <w:p w:rsidR="00000000" w:rsidRPr="00273191" w:rsidP="00273191">
            <w:pPr>
              <w:pStyle w:val="ListBullet"/>
            </w:pPr>
            <w:r w:rsidRPr="00273191">
              <w:t>scope of research</w:t>
            </w:r>
          </w:p>
          <w:p w:rsidR="00000000" w:rsidRPr="00273191" w:rsidP="00273191">
            <w:pPr>
              <w:pStyle w:val="ListBullet"/>
            </w:pPr>
            <w:r w:rsidRPr="00273191">
              <w:t>required documentation</w:t>
            </w:r>
          </w:p>
          <w:p w:rsidR="00000000" w:rsidRPr="00273191" w:rsidP="00273191">
            <w:pPr>
              <w:pStyle w:val="ListBullet"/>
            </w:pPr>
            <w:r w:rsidRPr="00273191">
              <w:t>required research verificatio</w:t>
            </w:r>
            <w:r w:rsidRPr="00273191">
              <w:t>n</w:t>
            </w:r>
          </w:p>
          <w:p w:rsidR="00000000" w:rsidRPr="00273191" w:rsidP="00273191">
            <w:pPr>
              <w:pStyle w:val="ListBullet"/>
            </w:pPr>
            <w:r w:rsidRPr="00273191">
              <w:t>research methodologies</w:t>
            </w:r>
          </w:p>
          <w:p w:rsidR="00000000" w:rsidRPr="00273191" w:rsidP="00273191">
            <w:pPr>
              <w:pStyle w:val="ListBullet"/>
            </w:pPr>
            <w:r w:rsidRPr="00273191">
              <w:t>timing</w:t>
            </w:r>
          </w:p>
          <w:p w:rsidR="00000000" w:rsidRPr="00273191" w:rsidP="00273191">
            <w:pPr>
              <w:pStyle w:val="ListBullet"/>
            </w:pPr>
            <w:r w:rsidRPr="00273191">
              <w:t>commercial constraints or requirements</w:t>
            </w:r>
          </w:p>
          <w:p w:rsidR="00000000" w:rsidP="00273191">
            <w:pPr>
              <w:pStyle w:val="BodyText"/>
              <w:rPr>
                <w:lang w:val="en-NZ"/>
              </w:rPr>
            </w:pPr>
          </w:p>
        </w:tc>
      </w:tr>
      <w:tr w:rsidTr="00B75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Fashion textiles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3191" w:rsidP="00273191">
            <w:pPr>
              <w:pStyle w:val="ListBullet"/>
            </w:pPr>
            <w:r w:rsidRPr="00273191">
              <w:t>natural fibres, such as cotton, wool, silk and linen</w:t>
            </w:r>
          </w:p>
          <w:p w:rsidR="00000000" w:rsidRPr="00273191" w:rsidP="00273191">
            <w:pPr>
              <w:pStyle w:val="ListBullet"/>
            </w:pPr>
            <w:r w:rsidRPr="00273191">
              <w:t>synthetic fibres, such as polyamide and polyester, acrylic, lycra, rayon and acetate</w:t>
            </w:r>
          </w:p>
          <w:p w:rsidR="00000000" w:rsidRPr="00273191" w:rsidP="00273191">
            <w:pPr>
              <w:pStyle w:val="ListBullet"/>
            </w:pPr>
            <w:r w:rsidRPr="00273191">
              <w:t>natural and synthetic single-yarn fabrics and blends, including:</w:t>
            </w:r>
          </w:p>
          <w:p w:rsidR="00000000" w:rsidRPr="00273191" w:rsidP="00273191">
            <w:pPr>
              <w:pStyle w:val="ListBullet2"/>
            </w:pPr>
            <w:r w:rsidRPr="00273191">
              <w:t>knitted fabrics, such as weft knits and warp knits</w:t>
            </w:r>
          </w:p>
          <w:p w:rsidR="00000000" w:rsidRPr="00273191" w:rsidP="00273191">
            <w:pPr>
              <w:pStyle w:val="ListBullet2"/>
            </w:pPr>
            <w:r w:rsidRPr="00273191">
              <w:t>woven fabrics, such as plain, twill, satin, dobby, jac</w:t>
            </w:r>
            <w:r w:rsidRPr="00273191">
              <w:t>quard and pile</w:t>
            </w:r>
          </w:p>
          <w:p w:rsidR="00000000" w:rsidRPr="00273191" w:rsidP="00273191">
            <w:pPr>
              <w:pStyle w:val="ListBullet2"/>
            </w:pPr>
            <w:r w:rsidRPr="00273191">
              <w:t>non-woven fabrics, such as felts, nets, braids, bonded and composite</w:t>
            </w:r>
          </w:p>
          <w:p w:rsidR="00000000" w:rsidRPr="00273191" w:rsidP="00273191">
            <w:pPr>
              <w:pStyle w:val="ListBullet"/>
            </w:pPr>
            <w:r w:rsidRPr="00273191">
              <w:t>emerging smart fabrics</w:t>
            </w:r>
          </w:p>
          <w:p w:rsidR="00000000" w:rsidRPr="00273191" w:rsidP="00273191">
            <w:pPr>
              <w:pStyle w:val="ListBullet"/>
            </w:pPr>
            <w:r w:rsidRPr="00273191">
              <w:t>raw materials</w:t>
            </w:r>
          </w:p>
          <w:p w:rsidR="00000000" w:rsidRPr="00273191" w:rsidP="00273191">
            <w:pPr>
              <w:pStyle w:val="ListBullet"/>
            </w:pPr>
            <w:r w:rsidRPr="00273191">
              <w:t>new and emerging textiles</w:t>
            </w:r>
          </w:p>
          <w:p w:rsidR="00000000" w:rsidRPr="00273191" w:rsidP="00273191">
            <w:pPr>
              <w:pStyle w:val="ListBullet"/>
            </w:pPr>
            <w:r w:rsidRPr="00273191">
              <w:t>yarn</w:t>
            </w:r>
          </w:p>
          <w:p w:rsidR="00000000" w:rsidP="00273191">
            <w:pPr>
              <w:pStyle w:val="BodyText"/>
              <w:rPr>
                <w:lang w:val="en-NZ"/>
              </w:rPr>
            </w:pPr>
          </w:p>
        </w:tc>
      </w:tr>
      <w:tr w:rsidTr="00B759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3191">
            <w:pPr>
              <w:pStyle w:val="BodyText"/>
              <w:rPr>
                <w:lang w:val="en-NZ"/>
              </w:rPr>
            </w:pPr>
            <w:r w:rsidRPr="00273191">
              <w:rPr>
                <w:rStyle w:val="SpecialBold"/>
              </w:rPr>
              <w:t>Reports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73191" w:rsidP="00273191">
            <w:pPr>
              <w:pStyle w:val="ListBullet"/>
            </w:pPr>
            <w:r w:rsidRPr="00273191">
              <w:t>report format that meets work requirements</w:t>
            </w:r>
          </w:p>
          <w:p w:rsidR="00000000" w:rsidRPr="00273191" w:rsidP="00273191">
            <w:pPr>
              <w:pStyle w:val="ListBullet"/>
            </w:pPr>
            <w:r w:rsidRPr="00273191">
              <w:t>formal structure with relevant headings</w:t>
            </w:r>
          </w:p>
          <w:p w:rsidR="00000000" w:rsidRPr="00273191" w:rsidP="00273191">
            <w:pPr>
              <w:pStyle w:val="ListBullet"/>
            </w:pPr>
            <w:r w:rsidRPr="00273191">
              <w:t>report content, including:</w:t>
            </w:r>
          </w:p>
          <w:p w:rsidR="00000000" w:rsidRPr="00273191" w:rsidP="00273191">
            <w:pPr>
              <w:pStyle w:val="ListBullet2"/>
            </w:pPr>
            <w:r w:rsidRPr="00273191">
              <w:t>text</w:t>
            </w:r>
          </w:p>
          <w:p w:rsidR="00000000" w:rsidRPr="00273191" w:rsidP="00273191">
            <w:pPr>
              <w:pStyle w:val="ListBullet2"/>
            </w:pPr>
            <w:r w:rsidRPr="00273191">
              <w:t>graphs</w:t>
            </w:r>
          </w:p>
          <w:p w:rsidR="00000000" w:rsidRPr="00273191" w:rsidP="00273191">
            <w:pPr>
              <w:pStyle w:val="ListBullet2"/>
            </w:pPr>
            <w:r w:rsidRPr="00273191">
              <w:t>charts</w:t>
            </w:r>
          </w:p>
          <w:p w:rsidR="00000000" w:rsidRPr="00273191" w:rsidP="00273191">
            <w:pPr>
              <w:pStyle w:val="ListBullet2"/>
            </w:pPr>
            <w:r w:rsidRPr="00273191">
              <w:t>tables</w:t>
            </w:r>
          </w:p>
          <w:p w:rsidR="00000000" w:rsidRPr="00273191" w:rsidP="00273191">
            <w:pPr>
              <w:pStyle w:val="ListBullet2"/>
            </w:pPr>
            <w:r w:rsidRPr="00273191">
              <w:t>diagrams</w:t>
            </w:r>
          </w:p>
        </w:tc>
      </w:tr>
    </w:tbl>
    <w:p w:rsidR="00000000" w:rsidRPr="00273191" w:rsidP="00273191">
      <w:pPr>
        <w:pStyle w:val="BodyText"/>
      </w:pPr>
    </w:p>
    <w:p w:rsidR="00000000" w:rsidRPr="00273191" w:rsidP="00273191">
      <w:pPr>
        <w:pStyle w:val="AllowPageBreak"/>
      </w:pPr>
    </w:p>
    <w:p w:rsidR="00000000" w:rsidRPr="00273191" w:rsidP="00273191">
      <w:pPr>
        <w:pStyle w:val="Heading1"/>
      </w:pPr>
      <w:bookmarkStart w:id="9" w:name="O_930981"/>
      <w:bookmarkEnd w:id="9"/>
      <w:r w:rsidRPr="00273191">
        <w:t>Unit Mapping Information</w:t>
      </w:r>
    </w:p>
    <w:p w:rsidR="00000000" w:rsidRPr="00273191" w:rsidP="00B75968">
      <w:pPr>
        <w:pStyle w:val="BodyText"/>
      </w:pPr>
      <w:r w:rsidRPr="00273191">
        <w:t>Release 1. Supersedes and is equivalent to LMTFD6009B Analyse fashion industry textiles to guide commercial development</w:t>
      </w:r>
    </w:p>
    <w:p w:rsidR="00000000" w:rsidRPr="00273191" w:rsidP="00273191">
      <w:pPr>
        <w:pStyle w:val="Heading1"/>
      </w:pPr>
      <w:bookmarkStart w:id="10" w:name="O_930974"/>
      <w:bookmarkEnd w:id="10"/>
      <w:r w:rsidRPr="00273191">
        <w:t>Links</w:t>
      </w:r>
    </w:p>
    <w:p w:rsidR="00000000" w:rsidRPr="00273191" w:rsidP="00B75968">
      <w:pPr>
        <w:pStyle w:val="BodyText"/>
      </w:pPr>
      <w:r w:rsidRPr="002731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170C2">
        <w:rPr>
          <w:rStyle w:val="Hyperlink"/>
        </w:rPr>
        <w:t>https://vetnet.gov.au/Pages/TrainingDocs.aspx?q=a203ec5c-de7d-406b-b3e1-8f1a9b76e92e</w:t>
      </w:r>
      <w:r>
        <w:fldChar w:fldCharType="end"/>
      </w:r>
    </w:p>
    <w:p w:rsidR="00000000" w:rsidRPr="00273191" w:rsidP="00273191"/>
    <w:sectPr w:rsidSect="00273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191" w:rsidRPr="00B75968" w:rsidP="00B75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68" w:rsidP="00273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968" w:rsidP="0027319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5968" w:rsidP="00273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191" w:rsidRPr="00B75968" w:rsidP="00B75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68" w:rsidRPr="002D2AF8" w:rsidP="00273191">
    <w:pPr>
      <w:pStyle w:val="Header"/>
      <w:framePr w:wrap="around"/>
    </w:pPr>
    <w:r>
      <w:fldChar w:fldCharType="begin"/>
    </w:r>
    <w:r>
      <w:instrText xml:space="preserve"> TITLE   \* MERGEFORMAT </w:instrText>
    </w:r>
    <w:r>
      <w:fldChar w:fldCharType="separate"/>
    </w:r>
    <w:r>
      <w:t>MSTFD6009 Analyse fashion industry textiles to guide commercial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B75968" w:rsidP="00273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30D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A7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C2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191"/>
    <w:pPr>
      <w:spacing w:before="360" w:after="60"/>
      <w:outlineLvl w:val="0"/>
    </w:pPr>
    <w:rPr>
      <w:sz w:val="32"/>
    </w:rPr>
  </w:style>
  <w:style w:type="paragraph" w:styleId="Heading2">
    <w:name w:val="heading 2"/>
    <w:basedOn w:val="HeadingBase"/>
    <w:next w:val="BodyText"/>
    <w:link w:val="Heading2Char"/>
    <w:qFormat/>
    <w:rsid w:val="00273191"/>
    <w:pPr>
      <w:keepLines/>
      <w:spacing w:before="240" w:after="120"/>
      <w:outlineLvl w:val="1"/>
    </w:pPr>
    <w:rPr>
      <w:sz w:val="28"/>
      <w:szCs w:val="40"/>
    </w:rPr>
  </w:style>
  <w:style w:type="paragraph" w:styleId="Heading3">
    <w:name w:val="heading 3"/>
    <w:basedOn w:val="HeadingBase"/>
    <w:next w:val="BodyText"/>
    <w:link w:val="Heading3Char"/>
    <w:qFormat/>
    <w:rsid w:val="00273191"/>
    <w:pPr>
      <w:spacing w:before="180" w:after="120"/>
      <w:outlineLvl w:val="2"/>
    </w:pPr>
    <w:rPr>
      <w:spacing w:val="-10"/>
      <w:kern w:val="32"/>
    </w:rPr>
  </w:style>
  <w:style w:type="paragraph" w:styleId="Heading4">
    <w:name w:val="heading 4"/>
    <w:basedOn w:val="HeadingBase"/>
    <w:next w:val="BodyText"/>
    <w:link w:val="Heading4Char"/>
    <w:qFormat/>
    <w:rsid w:val="00273191"/>
    <w:pPr>
      <w:spacing w:before="160" w:after="120"/>
      <w:outlineLvl w:val="3"/>
    </w:pPr>
    <w:rPr>
      <w:sz w:val="22"/>
    </w:rPr>
  </w:style>
  <w:style w:type="paragraph" w:styleId="Heading5">
    <w:name w:val="heading 5"/>
    <w:basedOn w:val="HeadingBase"/>
    <w:next w:val="Normal"/>
    <w:link w:val="Heading5Char"/>
    <w:qFormat/>
    <w:rsid w:val="00273191"/>
    <w:pPr>
      <w:spacing w:before="80"/>
      <w:outlineLvl w:val="4"/>
    </w:pPr>
    <w:rPr>
      <w:color w:val="918585"/>
      <w:sz w:val="20"/>
    </w:rPr>
  </w:style>
  <w:style w:type="paragraph" w:styleId="Heading6">
    <w:name w:val="heading 6"/>
    <w:basedOn w:val="HeadingBase"/>
    <w:next w:val="Normal"/>
    <w:link w:val="Heading6Char"/>
    <w:qFormat/>
    <w:rsid w:val="00273191"/>
    <w:pPr>
      <w:spacing w:before="60"/>
      <w:outlineLvl w:val="5"/>
    </w:pPr>
    <w:rPr>
      <w:color w:val="918585"/>
      <w:sz w:val="20"/>
    </w:rPr>
  </w:style>
  <w:style w:type="paragraph" w:styleId="Heading7">
    <w:name w:val="heading 7"/>
    <w:basedOn w:val="Normal"/>
    <w:next w:val="Normal"/>
    <w:link w:val="Heading7Char"/>
    <w:qFormat/>
    <w:rsid w:val="00273191"/>
    <w:pPr>
      <w:ind w:left="720"/>
      <w:outlineLvl w:val="6"/>
    </w:pPr>
    <w:rPr>
      <w:i/>
    </w:rPr>
  </w:style>
  <w:style w:type="paragraph" w:styleId="Heading8">
    <w:name w:val="heading 8"/>
    <w:basedOn w:val="Normal"/>
    <w:next w:val="Normal"/>
    <w:link w:val="Heading8Char"/>
    <w:qFormat/>
    <w:rsid w:val="00273191"/>
    <w:pPr>
      <w:ind w:left="720"/>
      <w:outlineLvl w:val="7"/>
    </w:pPr>
    <w:rPr>
      <w:i/>
    </w:rPr>
  </w:style>
  <w:style w:type="paragraph" w:styleId="Heading9">
    <w:name w:val="heading 9"/>
    <w:basedOn w:val="Normal"/>
    <w:next w:val="Normal"/>
    <w:link w:val="Heading9Char"/>
    <w:qFormat/>
    <w:rsid w:val="00273191"/>
    <w:pPr>
      <w:ind w:left="720"/>
      <w:outlineLvl w:val="8"/>
    </w:pPr>
    <w:rPr>
      <w:i/>
    </w:rPr>
  </w:style>
  <w:style w:type="character" w:default="1" w:styleId="DefaultParagraphFont">
    <w:name w:val="Default Paragraph Font"/>
    <w:uiPriority w:val="1"/>
    <w:unhideWhenUsed/>
    <w:rsid w:val="00273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191"/>
  </w:style>
  <w:style w:type="character" w:customStyle="1" w:styleId="Heading1Char">
    <w:name w:val="Heading 1 Char"/>
    <w:basedOn w:val="DefaultParagraphFont"/>
    <w:link w:val="Heading1"/>
    <w:rsid w:val="00273191"/>
    <w:rPr>
      <w:rFonts w:ascii="Times New Roman" w:eastAsia="Times New Roman" w:hAnsi="Times New Roman" w:cs="Times New Roman"/>
      <w:b/>
      <w:sz w:val="32"/>
      <w:szCs w:val="20"/>
      <w:lang w:eastAsia="en-US"/>
    </w:rPr>
  </w:style>
  <w:style w:type="paragraph" w:styleId="BodyText">
    <w:name w:val="Body Text"/>
    <w:basedOn w:val="Normal"/>
    <w:link w:val="BodyTextChar"/>
    <w:rsid w:val="00273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191"/>
    <w:rPr>
      <w:rFonts w:ascii="Times New Roman" w:eastAsia="Times New Roman" w:hAnsi="Times New Roman" w:cs="Times New Roman"/>
      <w:sz w:val="24"/>
      <w:lang w:eastAsia="en-US"/>
    </w:rPr>
  </w:style>
  <w:style w:type="paragraph" w:styleId="ListBullet">
    <w:name w:val="List Bullet"/>
    <w:basedOn w:val="List"/>
    <w:rsid w:val="00273191"/>
    <w:pPr>
      <w:numPr>
        <w:numId w:val="12"/>
      </w:numPr>
      <w:tabs>
        <w:tab w:val="clear" w:pos="340"/>
      </w:tabs>
      <w:spacing w:before="40" w:after="40"/>
    </w:pPr>
  </w:style>
  <w:style w:type="character" w:customStyle="1" w:styleId="SpecialBold">
    <w:name w:val="Special Bold"/>
    <w:basedOn w:val="DefaultParagraphFont"/>
    <w:rsid w:val="00273191"/>
    <w:rPr>
      <w:b/>
      <w:spacing w:val="0"/>
    </w:rPr>
  </w:style>
  <w:style w:type="paragraph" w:styleId="ListBullet2">
    <w:name w:val="List Bullet 2"/>
    <w:basedOn w:val="List2"/>
    <w:rsid w:val="00273191"/>
    <w:pPr>
      <w:numPr>
        <w:numId w:val="13"/>
      </w:numPr>
      <w:tabs>
        <w:tab w:val="clear" w:pos="680"/>
      </w:tabs>
    </w:pPr>
  </w:style>
  <w:style w:type="paragraph" w:customStyle="1" w:styleId="SuperHeading">
    <w:name w:val="SuperHeading"/>
    <w:basedOn w:val="Normal"/>
    <w:rsid w:val="00273191"/>
    <w:pPr>
      <w:spacing w:before="240" w:after="120"/>
      <w:outlineLvl w:val="0"/>
    </w:pPr>
    <w:rPr>
      <w:rFonts w:ascii="Times New Roman" w:hAnsi="Times New Roman"/>
      <w:b/>
      <w:sz w:val="32"/>
    </w:rPr>
  </w:style>
  <w:style w:type="paragraph" w:customStyle="1" w:styleId="AllowPageBreak">
    <w:name w:val="AllowPageBreak"/>
    <w:rsid w:val="002731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191"/>
    <w:rPr>
      <w:rFonts w:ascii="Courier New" w:eastAsia="Times New Roman" w:hAnsi="Courier New" w:cs="Times New Roman"/>
      <w:i/>
      <w:szCs w:val="20"/>
      <w:lang w:eastAsia="en-US"/>
    </w:rPr>
  </w:style>
  <w:style w:type="paragraph" w:customStyle="1" w:styleId="HeadingBase">
    <w:name w:val="Heading Base"/>
    <w:rsid w:val="00273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191"/>
    <w:pPr>
      <w:tabs>
        <w:tab w:val="right" w:leader="dot" w:pos="9072"/>
      </w:tabs>
      <w:ind w:left="567"/>
    </w:pPr>
    <w:rPr>
      <w:szCs w:val="22"/>
    </w:rPr>
  </w:style>
  <w:style w:type="paragraph" w:customStyle="1" w:styleId="TOCBase">
    <w:name w:val="TOC Base"/>
    <w:rsid w:val="00273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191"/>
    <w:pPr>
      <w:tabs>
        <w:tab w:val="right" w:leader="dot" w:pos="9072"/>
      </w:tabs>
      <w:spacing w:before="40" w:after="40"/>
      <w:ind w:left="284"/>
    </w:pPr>
    <w:rPr>
      <w:rFonts w:ascii="Times New Roman" w:hAnsi="Times New Roman"/>
    </w:rPr>
  </w:style>
  <w:style w:type="paragraph" w:styleId="TOC1">
    <w:name w:val="toc 1"/>
    <w:basedOn w:val="TOCBase"/>
    <w:next w:val="Normal"/>
    <w:rsid w:val="00273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191"/>
    <w:rPr>
      <w:rFonts w:ascii="Times New Roman" w:eastAsia="Times New Roman" w:hAnsi="Times New Roman" w:cs="Times New Roman"/>
      <w:sz w:val="16"/>
      <w:lang w:eastAsia="en-US"/>
    </w:rPr>
  </w:style>
  <w:style w:type="paragraph" w:styleId="Title">
    <w:name w:val="Title"/>
    <w:basedOn w:val="HeadingBase"/>
    <w:link w:val="TitleChar"/>
    <w:qFormat/>
    <w:rsid w:val="00273191"/>
    <w:pPr>
      <w:spacing w:before="5040"/>
      <w:jc w:val="center"/>
    </w:pPr>
    <w:rPr>
      <w:sz w:val="48"/>
      <w:szCs w:val="72"/>
      <w:lang w:val="en-US"/>
    </w:rPr>
  </w:style>
  <w:style w:type="character" w:customStyle="1" w:styleId="TitleChar">
    <w:name w:val="Title Char"/>
    <w:basedOn w:val="DefaultParagraphFont"/>
    <w:link w:val="Title"/>
    <w:rsid w:val="00273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191"/>
    <w:pPr>
      <w:tabs>
        <w:tab w:val="left" w:pos="3600"/>
        <w:tab w:val="left" w:pos="3958"/>
      </w:tabs>
    </w:pPr>
  </w:style>
  <w:style w:type="paragraph" w:styleId="List">
    <w:name w:val="List"/>
    <w:basedOn w:val="BodyText"/>
    <w:next w:val="BodyText"/>
    <w:rsid w:val="00273191"/>
    <w:pPr>
      <w:tabs>
        <w:tab w:val="left" w:pos="340"/>
      </w:tabs>
      <w:spacing w:before="60" w:after="60"/>
      <w:ind w:left="340" w:hanging="340"/>
    </w:pPr>
  </w:style>
  <w:style w:type="paragraph" w:customStyle="1" w:styleId="Note">
    <w:name w:val="Note"/>
    <w:basedOn w:val="BodyText"/>
    <w:rsid w:val="00273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191"/>
    <w:pPr>
      <w:framePr w:wrap="auto" w:hAnchor="text" w:y="6049"/>
    </w:pPr>
    <w:rPr>
      <w:color w:val="000000"/>
      <w:sz w:val="40"/>
    </w:rPr>
  </w:style>
  <w:style w:type="paragraph" w:customStyle="1" w:styleId="TOCTitle">
    <w:name w:val="TOCTitle"/>
    <w:basedOn w:val="Heading1"/>
    <w:rsid w:val="00273191"/>
    <w:pPr>
      <w:spacing w:after="240"/>
      <w:jc w:val="center"/>
      <w:outlineLvl w:val="9"/>
    </w:pPr>
    <w:rPr>
      <w:caps/>
    </w:rPr>
  </w:style>
  <w:style w:type="paragraph" w:customStyle="1" w:styleId="Version">
    <w:name w:val="Version"/>
    <w:rsid w:val="00273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191"/>
    <w:pPr>
      <w:keepNext w:val="0"/>
      <w:tabs>
        <w:tab w:val="right" w:pos="4176"/>
      </w:tabs>
      <w:ind w:left="198" w:hanging="198"/>
    </w:pPr>
    <w:rPr>
      <w:rFonts w:ascii="Garamond" w:hAnsi="Garamond"/>
    </w:rPr>
  </w:style>
  <w:style w:type="paragraph" w:styleId="IndexHeading">
    <w:name w:val="index heading"/>
    <w:basedOn w:val="Normal"/>
    <w:next w:val="Index1"/>
    <w:semiHidden/>
    <w:rsid w:val="00273191"/>
    <w:pPr>
      <w:spacing w:before="120" w:after="120"/>
    </w:pPr>
    <w:rPr>
      <w:rFonts w:ascii="Arial" w:hAnsi="Arial"/>
      <w:b/>
      <w:color w:val="918585"/>
      <w:sz w:val="24"/>
    </w:rPr>
  </w:style>
  <w:style w:type="paragraph" w:styleId="Header">
    <w:name w:val="header"/>
    <w:basedOn w:val="Normal"/>
    <w:link w:val="HeaderChar"/>
    <w:rsid w:val="00273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191"/>
    <w:rPr>
      <w:rFonts w:ascii="Times New Roman" w:eastAsia="Times New Roman" w:hAnsi="Times New Roman" w:cs="Times New Roman"/>
      <w:sz w:val="16"/>
      <w:szCs w:val="20"/>
      <w:lang w:val="en-GB" w:eastAsia="en-US"/>
    </w:rPr>
  </w:style>
  <w:style w:type="paragraph" w:customStyle="1" w:styleId="Chapter">
    <w:name w:val="Chapter"/>
    <w:basedOn w:val="Normal"/>
    <w:rsid w:val="00273191"/>
    <w:pPr>
      <w:spacing w:before="240"/>
    </w:pPr>
    <w:rPr>
      <w:rFonts w:ascii="Times New Roman" w:hAnsi="Times New Roman"/>
      <w:smallCaps/>
      <w:spacing w:val="80"/>
      <w:sz w:val="28"/>
    </w:rPr>
  </w:style>
  <w:style w:type="paragraph" w:customStyle="1" w:styleId="InChapter">
    <w:name w:val="InChapter"/>
    <w:basedOn w:val="Heading3"/>
    <w:rsid w:val="00273191"/>
    <w:pPr>
      <w:spacing w:after="240"/>
      <w:outlineLvl w:val="9"/>
    </w:pPr>
    <w:rPr>
      <w:noProof/>
    </w:rPr>
  </w:style>
  <w:style w:type="paragraph" w:styleId="Index2">
    <w:name w:val="index 2"/>
    <w:basedOn w:val="Normal"/>
    <w:next w:val="Normal"/>
    <w:semiHidden/>
    <w:rsid w:val="00273191"/>
    <w:pPr>
      <w:tabs>
        <w:tab w:val="right" w:pos="4176"/>
      </w:tabs>
      <w:ind w:left="568" w:hanging="284"/>
    </w:pPr>
    <w:rPr>
      <w:rFonts w:ascii="Garamond" w:hAnsi="Garamond"/>
    </w:rPr>
  </w:style>
  <w:style w:type="paragraph" w:customStyle="1" w:styleId="Byline">
    <w:name w:val="Byline"/>
    <w:rsid w:val="00273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191"/>
    <w:pPr>
      <w:tabs>
        <w:tab w:val="clear" w:pos="3600"/>
        <w:tab w:val="clear" w:pos="3958"/>
      </w:tabs>
      <w:jc w:val="right"/>
    </w:pPr>
  </w:style>
  <w:style w:type="character" w:styleId="Emphasis">
    <w:name w:val="Emphasis"/>
    <w:basedOn w:val="DefaultParagraphFont"/>
    <w:qFormat/>
    <w:rsid w:val="00273191"/>
    <w:rPr>
      <w:i/>
    </w:rPr>
  </w:style>
  <w:style w:type="paragraph" w:styleId="Caption">
    <w:name w:val="caption"/>
    <w:basedOn w:val="BodyText"/>
    <w:next w:val="Normal"/>
    <w:qFormat/>
    <w:rsid w:val="00273191"/>
    <w:pPr>
      <w:framePr w:w="2268" w:hSpace="181" w:vSpace="181" w:wrap="around" w:vAnchor="text" w:hAnchor="page" w:x="1135" w:y="285" w:anchorLock="1"/>
    </w:pPr>
    <w:rPr>
      <w:i/>
    </w:rPr>
  </w:style>
  <w:style w:type="paragraph" w:customStyle="1" w:styleId="MiniTOCTitle">
    <w:name w:val="MiniTOCTitle"/>
    <w:basedOn w:val="Heading4"/>
    <w:rsid w:val="00273191"/>
    <w:pPr>
      <w:spacing w:before="240"/>
      <w:outlineLvl w:val="9"/>
    </w:pPr>
    <w:rPr>
      <w:noProof/>
      <w:sz w:val="24"/>
    </w:rPr>
  </w:style>
  <w:style w:type="paragraph" w:customStyle="1" w:styleId="MiniTOCItem">
    <w:name w:val="MiniTOCItem"/>
    <w:basedOn w:val="ListBullet"/>
    <w:rsid w:val="00273191"/>
    <w:pPr>
      <w:numPr>
        <w:numId w:val="0"/>
      </w:numPr>
      <w:tabs>
        <w:tab w:val="right" w:leader="dot" w:pos="6521"/>
      </w:tabs>
      <w:spacing w:before="0" w:after="0"/>
    </w:pPr>
  </w:style>
  <w:style w:type="paragraph" w:customStyle="1" w:styleId="TOFTitle">
    <w:name w:val="TOFTitle"/>
    <w:basedOn w:val="TOCTitle"/>
    <w:rsid w:val="00273191"/>
  </w:style>
  <w:style w:type="paragraph" w:styleId="TableofFigures">
    <w:name w:val="table of figures"/>
    <w:basedOn w:val="Normal"/>
    <w:next w:val="Normal"/>
    <w:semiHidden/>
    <w:rsid w:val="00273191"/>
    <w:pPr>
      <w:tabs>
        <w:tab w:val="right" w:leader="dot" w:pos="9072"/>
      </w:tabs>
      <w:ind w:left="970" w:hanging="403"/>
    </w:pPr>
    <w:rPr>
      <w:rFonts w:ascii="Times New Roman" w:hAnsi="Times New Roman"/>
      <w:b/>
    </w:rPr>
  </w:style>
  <w:style w:type="paragraph" w:styleId="ListNumber">
    <w:name w:val="List Number"/>
    <w:basedOn w:val="List"/>
    <w:rsid w:val="00273191"/>
    <w:pPr>
      <w:numPr>
        <w:numId w:val="15"/>
      </w:numPr>
      <w:tabs>
        <w:tab w:val="clear" w:pos="340"/>
      </w:tabs>
    </w:pPr>
  </w:style>
  <w:style w:type="character" w:customStyle="1" w:styleId="WingdingSymbols">
    <w:name w:val="Wingding Symbols"/>
    <w:rsid w:val="00273191"/>
    <w:rPr>
      <w:rFonts w:ascii="Wingdings" w:hAnsi="Wingdings"/>
    </w:rPr>
  </w:style>
  <w:style w:type="paragraph" w:customStyle="1" w:styleId="TableHeading">
    <w:name w:val="Table Heading"/>
    <w:basedOn w:val="HeadingBase"/>
    <w:rsid w:val="00273191"/>
    <w:pPr>
      <w:keepLines/>
      <w:pBdr>
        <w:bottom w:val="single" w:sz="6" w:space="1" w:color="918585"/>
      </w:pBdr>
      <w:spacing w:before="240"/>
    </w:pPr>
  </w:style>
  <w:style w:type="character" w:customStyle="1" w:styleId="HotSpot">
    <w:name w:val="HotSpot"/>
    <w:rsid w:val="00273191"/>
    <w:rPr>
      <w:color w:val="0033CC"/>
      <w:u w:val="none"/>
    </w:rPr>
  </w:style>
  <w:style w:type="paragraph" w:customStyle="1" w:styleId="BodyTextRight">
    <w:name w:val="Body Text Right"/>
    <w:basedOn w:val="BodyText"/>
    <w:rsid w:val="00273191"/>
    <w:pPr>
      <w:spacing w:before="0" w:after="0"/>
      <w:jc w:val="right"/>
    </w:pPr>
  </w:style>
  <w:style w:type="paragraph" w:styleId="Index3">
    <w:name w:val="index 3"/>
    <w:basedOn w:val="ListNumber2"/>
    <w:next w:val="Normal"/>
    <w:semiHidden/>
    <w:rsid w:val="00273191"/>
    <w:pPr>
      <w:numPr>
        <w:numId w:val="0"/>
      </w:numPr>
      <w:tabs>
        <w:tab w:val="right" w:leader="dot" w:pos="4176"/>
      </w:tabs>
    </w:pPr>
  </w:style>
  <w:style w:type="paragraph" w:styleId="ListNumber2">
    <w:name w:val="List Number 2"/>
    <w:basedOn w:val="List2"/>
    <w:rsid w:val="00273191"/>
    <w:pPr>
      <w:numPr>
        <w:numId w:val="10"/>
      </w:numPr>
      <w:tabs>
        <w:tab w:val="clear" w:pos="1060"/>
      </w:tabs>
    </w:pPr>
  </w:style>
  <w:style w:type="paragraph" w:customStyle="1" w:styleId="MarginNote">
    <w:name w:val="Margin Note"/>
    <w:basedOn w:val="BodyText"/>
    <w:rsid w:val="00273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191"/>
    <w:rPr>
      <w:sz w:val="32"/>
    </w:rPr>
  </w:style>
  <w:style w:type="paragraph" w:customStyle="1" w:styleId="HeadingProcedure">
    <w:name w:val="Heading Procedure"/>
    <w:basedOn w:val="HeadingBase"/>
    <w:next w:val="Normal"/>
    <w:rsid w:val="00273191"/>
    <w:pPr>
      <w:tabs>
        <w:tab w:val="left" w:pos="0"/>
      </w:tabs>
      <w:spacing w:before="120" w:after="60"/>
    </w:pPr>
    <w:rPr>
      <w:i/>
      <w:color w:val="918585"/>
      <w:sz w:val="22"/>
    </w:rPr>
  </w:style>
  <w:style w:type="paragraph" w:customStyle="1" w:styleId="TableBodyText">
    <w:name w:val="Table Body Text"/>
    <w:basedOn w:val="BodyText"/>
    <w:rsid w:val="00273191"/>
    <w:pPr>
      <w:spacing w:before="60" w:after="60"/>
    </w:pPr>
  </w:style>
  <w:style w:type="paragraph" w:styleId="ListContinue">
    <w:name w:val="List Continue"/>
    <w:basedOn w:val="List"/>
    <w:rsid w:val="00273191"/>
    <w:pPr>
      <w:ind w:firstLine="0"/>
    </w:pPr>
  </w:style>
  <w:style w:type="paragraph" w:customStyle="1" w:styleId="ListNote">
    <w:name w:val="List Note"/>
    <w:basedOn w:val="List"/>
    <w:rsid w:val="00273191"/>
    <w:pPr>
      <w:pBdr>
        <w:top w:val="single" w:sz="6" w:space="2" w:color="918585"/>
        <w:bottom w:val="single" w:sz="6" w:space="2" w:color="918585"/>
      </w:pBdr>
      <w:tabs>
        <w:tab w:val="left" w:pos="1021"/>
      </w:tabs>
      <w:ind w:firstLine="0"/>
    </w:pPr>
  </w:style>
  <w:style w:type="paragraph" w:customStyle="1" w:styleId="Warning">
    <w:name w:val="Warning"/>
    <w:basedOn w:val="BodyText"/>
    <w:rsid w:val="00273191"/>
    <w:pPr>
      <w:shd w:val="clear" w:color="auto" w:fill="D9D9D9"/>
      <w:tabs>
        <w:tab w:val="left" w:pos="992"/>
      </w:tabs>
      <w:ind w:left="119" w:right="119"/>
    </w:pPr>
    <w:rPr>
      <w:sz w:val="20"/>
    </w:rPr>
  </w:style>
  <w:style w:type="paragraph" w:customStyle="1" w:styleId="MarginIcons">
    <w:name w:val="Margin Icons"/>
    <w:basedOn w:val="BodyText"/>
    <w:rsid w:val="00273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191"/>
    <w:rPr>
      <w:rFonts w:ascii="Courier New" w:hAnsi="Courier New"/>
    </w:rPr>
  </w:style>
  <w:style w:type="paragraph" w:customStyle="1" w:styleId="NoteBullet">
    <w:name w:val="Note Bullet"/>
    <w:basedOn w:val="Note"/>
    <w:rsid w:val="00273191"/>
    <w:pPr>
      <w:tabs>
        <w:tab w:val="clear" w:pos="680"/>
      </w:tabs>
      <w:spacing w:before="60" w:after="60"/>
    </w:pPr>
  </w:style>
  <w:style w:type="paragraph" w:customStyle="1" w:styleId="SubHeading2">
    <w:name w:val="SubHeading2"/>
    <w:basedOn w:val="HeadingBase"/>
    <w:rsid w:val="00273191"/>
    <w:pPr>
      <w:spacing w:before="240" w:after="60"/>
    </w:pPr>
    <w:rPr>
      <w:sz w:val="20"/>
    </w:rPr>
  </w:style>
  <w:style w:type="paragraph" w:customStyle="1" w:styleId="SubHeading1">
    <w:name w:val="SubHeading1"/>
    <w:basedOn w:val="HeadingBase"/>
    <w:rsid w:val="00273191"/>
    <w:pPr>
      <w:spacing w:before="240" w:after="60"/>
    </w:pPr>
    <w:rPr>
      <w:color w:val="918585"/>
      <w:sz w:val="22"/>
    </w:rPr>
  </w:style>
  <w:style w:type="paragraph" w:customStyle="1" w:styleId="SideHeading">
    <w:name w:val="Side Heading"/>
    <w:basedOn w:val="HeadingBase"/>
    <w:rsid w:val="00273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191"/>
    <w:pPr>
      <w:tabs>
        <w:tab w:val="num" w:pos="360"/>
      </w:tabs>
    </w:pPr>
  </w:style>
  <w:style w:type="paragraph" w:styleId="PlainText">
    <w:name w:val="Plain Text"/>
    <w:basedOn w:val="Normal"/>
    <w:link w:val="PlainTextChar"/>
    <w:rsid w:val="00273191"/>
    <w:rPr>
      <w:sz w:val="20"/>
    </w:rPr>
  </w:style>
  <w:style w:type="character" w:customStyle="1" w:styleId="PlainTextChar">
    <w:name w:val="Plain Text Char"/>
    <w:basedOn w:val="DefaultParagraphFont"/>
    <w:link w:val="PlainText"/>
    <w:rsid w:val="00273191"/>
    <w:rPr>
      <w:rFonts w:ascii="Courier New" w:eastAsia="Times New Roman" w:hAnsi="Courier New" w:cs="Times New Roman"/>
      <w:sz w:val="20"/>
      <w:szCs w:val="20"/>
      <w:lang w:eastAsia="en-US"/>
    </w:rPr>
  </w:style>
  <w:style w:type="character" w:customStyle="1" w:styleId="MenuOption">
    <w:name w:val="Menu Option"/>
    <w:basedOn w:val="DefaultParagraphFont"/>
    <w:rsid w:val="00273191"/>
    <w:rPr>
      <w:b/>
      <w:smallCaps/>
    </w:rPr>
  </w:style>
  <w:style w:type="paragraph" w:customStyle="1" w:styleId="TableListNumber">
    <w:name w:val="Table List Number"/>
    <w:basedOn w:val="ListNumber"/>
    <w:rsid w:val="00273191"/>
    <w:pPr>
      <w:numPr>
        <w:numId w:val="0"/>
      </w:numPr>
    </w:pPr>
  </w:style>
  <w:style w:type="paragraph" w:styleId="TOC4">
    <w:name w:val="toc 4"/>
    <w:basedOn w:val="TOCBase"/>
    <w:next w:val="Normal"/>
    <w:semiHidden/>
    <w:rsid w:val="00273191"/>
    <w:pPr>
      <w:tabs>
        <w:tab w:val="right" w:leader="dot" w:pos="9071"/>
      </w:tabs>
      <w:ind w:left="1701"/>
    </w:pPr>
  </w:style>
  <w:style w:type="paragraph" w:customStyle="1" w:styleId="ListAlpha">
    <w:name w:val="List Alpha"/>
    <w:basedOn w:val="List"/>
    <w:rsid w:val="00273191"/>
    <w:pPr>
      <w:numPr>
        <w:numId w:val="9"/>
      </w:numPr>
    </w:pPr>
  </w:style>
  <w:style w:type="paragraph" w:customStyle="1" w:styleId="ListAlpha2">
    <w:name w:val="List Alpha 2"/>
    <w:basedOn w:val="List2"/>
    <w:rsid w:val="00273191"/>
    <w:pPr>
      <w:numPr>
        <w:numId w:val="8"/>
      </w:numPr>
    </w:pPr>
  </w:style>
  <w:style w:type="paragraph" w:styleId="List2">
    <w:name w:val="List 2"/>
    <w:basedOn w:val="BodyText"/>
    <w:rsid w:val="00273191"/>
    <w:pPr>
      <w:tabs>
        <w:tab w:val="left" w:pos="680"/>
      </w:tabs>
      <w:spacing w:before="60" w:after="60"/>
      <w:ind w:left="680" w:hanging="340"/>
    </w:pPr>
  </w:style>
  <w:style w:type="paragraph" w:styleId="List3">
    <w:name w:val="List 3"/>
    <w:basedOn w:val="BodyText"/>
    <w:rsid w:val="00273191"/>
    <w:pPr>
      <w:tabs>
        <w:tab w:val="left" w:pos="1021"/>
      </w:tabs>
      <w:spacing w:before="60" w:after="60"/>
      <w:ind w:left="1020" w:hanging="340"/>
    </w:pPr>
  </w:style>
  <w:style w:type="paragraph" w:styleId="List4">
    <w:name w:val="List 4"/>
    <w:basedOn w:val="BodyText"/>
    <w:rsid w:val="00273191"/>
    <w:pPr>
      <w:tabs>
        <w:tab w:val="left" w:pos="1361"/>
      </w:tabs>
      <w:spacing w:before="60" w:after="60"/>
      <w:ind w:left="1361" w:hanging="340"/>
    </w:pPr>
  </w:style>
  <w:style w:type="paragraph" w:styleId="List5">
    <w:name w:val="List 5"/>
    <w:basedOn w:val="BodyText"/>
    <w:rsid w:val="00273191"/>
    <w:pPr>
      <w:tabs>
        <w:tab w:val="left" w:pos="1701"/>
      </w:tabs>
      <w:spacing w:before="60" w:after="60"/>
      <w:ind w:left="1701" w:hanging="340"/>
    </w:pPr>
  </w:style>
  <w:style w:type="paragraph" w:styleId="ListBullet3">
    <w:name w:val="List Bullet 3"/>
    <w:basedOn w:val="List3"/>
    <w:rsid w:val="00273191"/>
    <w:pPr>
      <w:numPr>
        <w:numId w:val="14"/>
      </w:numPr>
      <w:tabs>
        <w:tab w:val="clear" w:pos="1021"/>
      </w:tabs>
      <w:ind w:left="1037" w:hanging="357"/>
    </w:pPr>
  </w:style>
  <w:style w:type="paragraph" w:styleId="ListBullet4">
    <w:name w:val="List Bullet 4"/>
    <w:basedOn w:val="List4"/>
    <w:rsid w:val="00273191"/>
    <w:pPr>
      <w:numPr>
        <w:numId w:val="3"/>
      </w:numPr>
      <w:tabs>
        <w:tab w:val="clear" w:pos="1361"/>
      </w:tabs>
    </w:pPr>
  </w:style>
  <w:style w:type="paragraph" w:styleId="ListBullet5">
    <w:name w:val="List Bullet 5"/>
    <w:basedOn w:val="List5"/>
    <w:rsid w:val="00273191"/>
    <w:pPr>
      <w:numPr>
        <w:numId w:val="4"/>
      </w:numPr>
    </w:pPr>
  </w:style>
  <w:style w:type="paragraph" w:styleId="ListContinue2">
    <w:name w:val="List Continue 2"/>
    <w:basedOn w:val="List2"/>
    <w:rsid w:val="00273191"/>
    <w:pPr>
      <w:ind w:firstLine="0"/>
    </w:pPr>
  </w:style>
  <w:style w:type="paragraph" w:styleId="ListContinue3">
    <w:name w:val="List Continue 3"/>
    <w:basedOn w:val="List3"/>
    <w:rsid w:val="00273191"/>
    <w:pPr>
      <w:ind w:left="1021" w:firstLine="0"/>
    </w:pPr>
  </w:style>
  <w:style w:type="paragraph" w:styleId="ListContinue4">
    <w:name w:val="List Continue 4"/>
    <w:basedOn w:val="List4"/>
    <w:rsid w:val="00273191"/>
    <w:pPr>
      <w:ind w:firstLine="0"/>
    </w:pPr>
  </w:style>
  <w:style w:type="paragraph" w:styleId="ListContinue5">
    <w:name w:val="List Continue 5"/>
    <w:basedOn w:val="List5"/>
    <w:rsid w:val="00273191"/>
    <w:pPr>
      <w:ind w:firstLine="0"/>
    </w:pPr>
  </w:style>
  <w:style w:type="paragraph" w:styleId="ListNumber3">
    <w:name w:val="List Number 3"/>
    <w:basedOn w:val="List3"/>
    <w:rsid w:val="00273191"/>
    <w:pPr>
      <w:numPr>
        <w:numId w:val="5"/>
      </w:numPr>
    </w:pPr>
  </w:style>
  <w:style w:type="paragraph" w:styleId="ListNumber4">
    <w:name w:val="List Number 4"/>
    <w:basedOn w:val="List4"/>
    <w:rsid w:val="00273191"/>
    <w:pPr>
      <w:numPr>
        <w:numId w:val="6"/>
      </w:numPr>
    </w:pPr>
  </w:style>
  <w:style w:type="paragraph" w:styleId="ListNumber5">
    <w:name w:val="List Number 5"/>
    <w:basedOn w:val="List5"/>
    <w:rsid w:val="00273191"/>
    <w:pPr>
      <w:numPr>
        <w:numId w:val="7"/>
      </w:numPr>
    </w:pPr>
  </w:style>
  <w:style w:type="paragraph" w:styleId="BlockText">
    <w:name w:val="Block Text"/>
    <w:basedOn w:val="Normal"/>
    <w:rsid w:val="00273191"/>
    <w:pPr>
      <w:spacing w:after="120"/>
      <w:ind w:left="1440" w:right="1440"/>
    </w:pPr>
  </w:style>
  <w:style w:type="character" w:customStyle="1" w:styleId="Subscript">
    <w:name w:val="Subscript"/>
    <w:basedOn w:val="DefaultParagraphFont"/>
    <w:rsid w:val="00273191"/>
    <w:rPr>
      <w:sz w:val="16"/>
      <w:vertAlign w:val="subscript"/>
    </w:rPr>
  </w:style>
  <w:style w:type="character" w:customStyle="1" w:styleId="Superscript">
    <w:name w:val="Superscript"/>
    <w:basedOn w:val="DefaultParagraphFont"/>
    <w:rsid w:val="00273191"/>
    <w:rPr>
      <w:sz w:val="16"/>
      <w:vertAlign w:val="superscript"/>
    </w:rPr>
  </w:style>
  <w:style w:type="character" w:customStyle="1" w:styleId="Symbols">
    <w:name w:val="Symbols"/>
    <w:basedOn w:val="DefaultParagraphFont"/>
    <w:rsid w:val="00273191"/>
    <w:rPr>
      <w:rFonts w:ascii="Symbol" w:hAnsi="Symbol"/>
    </w:rPr>
  </w:style>
  <w:style w:type="character" w:customStyle="1" w:styleId="MenuOptions">
    <w:name w:val="Menu Options"/>
    <w:basedOn w:val="DefaultParagraphFont"/>
    <w:rsid w:val="00273191"/>
    <w:rPr>
      <w:rFonts w:ascii="Arial Narrow" w:hAnsi="Arial Narrow"/>
      <w:smallCaps/>
    </w:rPr>
  </w:style>
  <w:style w:type="character" w:customStyle="1" w:styleId="Buttons">
    <w:name w:val="Buttons"/>
    <w:basedOn w:val="DefaultParagraphFont"/>
    <w:rsid w:val="00273191"/>
    <w:rPr>
      <w:b/>
    </w:rPr>
  </w:style>
  <w:style w:type="character" w:customStyle="1" w:styleId="Underlined">
    <w:name w:val="Underlined"/>
    <w:basedOn w:val="DefaultParagraphFont"/>
    <w:rsid w:val="00273191"/>
    <w:rPr>
      <w:u w:val="single"/>
    </w:rPr>
  </w:style>
  <w:style w:type="paragraph" w:customStyle="1" w:styleId="TableBodyTextRight">
    <w:name w:val="Table Body Text Right"/>
    <w:basedOn w:val="TableBodyText"/>
    <w:rsid w:val="00273191"/>
    <w:pPr>
      <w:widowControl w:val="0"/>
      <w:autoSpaceDE w:val="0"/>
      <w:autoSpaceDN w:val="0"/>
      <w:adjustRightInd w:val="0"/>
      <w:jc w:val="right"/>
    </w:pPr>
    <w:rPr>
      <w:rFonts w:cs="Arial"/>
      <w:szCs w:val="18"/>
    </w:rPr>
  </w:style>
  <w:style w:type="paragraph" w:customStyle="1" w:styleId="CopyrightText">
    <w:name w:val="Copyright Text"/>
    <w:basedOn w:val="BodyText"/>
    <w:rsid w:val="00273191"/>
    <w:rPr>
      <w:sz w:val="18"/>
    </w:rPr>
  </w:style>
  <w:style w:type="paragraph" w:customStyle="1" w:styleId="BodySmallRight">
    <w:name w:val="Body Small Right"/>
    <w:basedOn w:val="BodyTextRight"/>
    <w:rsid w:val="00273191"/>
    <w:rPr>
      <w:sz w:val="18"/>
      <w:szCs w:val="18"/>
    </w:rPr>
  </w:style>
  <w:style w:type="paragraph" w:customStyle="1" w:styleId="MarginEdition">
    <w:name w:val="Margin Edition"/>
    <w:basedOn w:val="MarginNote"/>
    <w:rsid w:val="00273191"/>
    <w:pPr>
      <w:spacing w:before="0" w:after="0"/>
    </w:pPr>
    <w:rPr>
      <w:rFonts w:ascii="Times New Roman" w:hAnsi="Times New Roman"/>
      <w:color w:val="999999"/>
    </w:rPr>
  </w:style>
  <w:style w:type="paragraph" w:customStyle="1" w:styleId="Spacer">
    <w:name w:val="Spacer"/>
    <w:basedOn w:val="Normal"/>
    <w:rsid w:val="00273191"/>
    <w:rPr>
      <w:sz w:val="2"/>
      <w:szCs w:val="2"/>
    </w:rPr>
  </w:style>
  <w:style w:type="character" w:customStyle="1" w:styleId="Small">
    <w:name w:val="Small"/>
    <w:basedOn w:val="DefaultParagraphFont"/>
    <w:rsid w:val="00273191"/>
    <w:rPr>
      <w:sz w:val="16"/>
    </w:rPr>
  </w:style>
  <w:style w:type="paragraph" w:customStyle="1" w:styleId="WideTable">
    <w:name w:val="Wide Table"/>
    <w:basedOn w:val="Normal"/>
    <w:rsid w:val="00273191"/>
    <w:pPr>
      <w:ind w:left="-1418"/>
    </w:pPr>
    <w:rPr>
      <w:sz w:val="2"/>
      <w:szCs w:val="2"/>
    </w:rPr>
  </w:style>
  <w:style w:type="character" w:styleId="PageNumber">
    <w:name w:val="page number"/>
    <w:basedOn w:val="DefaultParagraphFont"/>
    <w:rsid w:val="00273191"/>
  </w:style>
  <w:style w:type="paragraph" w:styleId="Quote">
    <w:name w:val="Quote"/>
    <w:basedOn w:val="Heading1"/>
    <w:link w:val="QuoteChar"/>
    <w:qFormat/>
    <w:rsid w:val="00273191"/>
    <w:rPr>
      <w:b w:val="0"/>
      <w:sz w:val="72"/>
      <w:szCs w:val="72"/>
      <w:lang w:val="en-NZ"/>
    </w:rPr>
  </w:style>
  <w:style w:type="character" w:customStyle="1" w:styleId="QuoteChar">
    <w:name w:val="Quote Char"/>
    <w:basedOn w:val="DefaultParagraphFont"/>
    <w:link w:val="Quote"/>
    <w:rsid w:val="00273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191"/>
    <w:pPr>
      <w:pageBreakBefore/>
    </w:pPr>
  </w:style>
  <w:style w:type="paragraph" w:customStyle="1" w:styleId="Border">
    <w:name w:val="Border"/>
    <w:basedOn w:val="Normal"/>
    <w:qFormat/>
    <w:rsid w:val="00273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191"/>
    <w:rPr>
      <w:b/>
      <w:bCs/>
      <w:i/>
      <w:iCs/>
      <w:color w:val="auto"/>
    </w:rPr>
  </w:style>
  <w:style w:type="paragraph" w:styleId="IntenseQuote">
    <w:name w:val="Intense Quote"/>
    <w:basedOn w:val="Normal"/>
    <w:next w:val="Normal"/>
    <w:link w:val="IntenseQuoteChar"/>
    <w:uiPriority w:val="30"/>
    <w:qFormat/>
    <w:rsid w:val="00273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191"/>
    <w:rPr>
      <w:smallCaps/>
      <w:color w:val="auto"/>
      <w:u w:val="single"/>
    </w:rPr>
  </w:style>
  <w:style w:type="character" w:styleId="IntenseReference">
    <w:name w:val="Intense Reference"/>
    <w:basedOn w:val="DefaultParagraphFont"/>
    <w:uiPriority w:val="32"/>
    <w:qFormat/>
    <w:rsid w:val="00273191"/>
    <w:rPr>
      <w:b/>
      <w:bCs/>
      <w:smallCaps/>
      <w:color w:val="auto"/>
      <w:spacing w:val="5"/>
      <w:u w:val="single"/>
    </w:rPr>
  </w:style>
  <w:style w:type="paragraph" w:customStyle="1" w:styleId="2ColumnHeading">
    <w:name w:val="2Column Heading"/>
    <w:basedOn w:val="BodyText"/>
    <w:qFormat/>
    <w:rsid w:val="00273191"/>
    <w:pPr>
      <w:spacing w:after="60"/>
      <w:ind w:left="-2268"/>
    </w:pPr>
    <w:rPr>
      <w:b/>
    </w:rPr>
  </w:style>
  <w:style w:type="paragraph" w:customStyle="1" w:styleId="Heading1TOC">
    <w:name w:val="Heading1 TOC"/>
    <w:basedOn w:val="Normal"/>
    <w:qFormat/>
    <w:rsid w:val="00273191"/>
    <w:pPr>
      <w:spacing w:before="240" w:after="120"/>
    </w:pPr>
    <w:rPr>
      <w:rFonts w:ascii="Times New Roman" w:hAnsi="Times New Roman"/>
      <w:b/>
      <w:sz w:val="32"/>
    </w:rPr>
  </w:style>
  <w:style w:type="paragraph" w:customStyle="1" w:styleId="Heading2TOC">
    <w:name w:val="Heading2 TOC"/>
    <w:basedOn w:val="Normal"/>
    <w:qFormat/>
    <w:rsid w:val="00273191"/>
    <w:pPr>
      <w:spacing w:before="240" w:after="60"/>
    </w:pPr>
    <w:rPr>
      <w:rFonts w:ascii="Times New Roman" w:hAnsi="Times New Roman"/>
      <w:b/>
      <w:sz w:val="28"/>
    </w:rPr>
  </w:style>
  <w:style w:type="character" w:customStyle="1" w:styleId="Underline">
    <w:name w:val="Underline"/>
    <w:basedOn w:val="DefaultParagraphFont"/>
    <w:qFormat/>
    <w:rsid w:val="00273191"/>
    <w:rPr>
      <w:u w:val="single"/>
    </w:rPr>
  </w:style>
  <w:style w:type="character" w:customStyle="1" w:styleId="BoldandItalics">
    <w:name w:val="Bold and Italics"/>
    <w:qFormat/>
    <w:rsid w:val="00273191"/>
    <w:rPr>
      <w:b/>
      <w:i/>
      <w:u w:val="none"/>
    </w:rPr>
  </w:style>
  <w:style w:type="paragraph" w:styleId="BalloonText">
    <w:name w:val="Balloon Text"/>
    <w:basedOn w:val="Normal"/>
    <w:link w:val="BalloonTextChar"/>
    <w:rsid w:val="00273191"/>
    <w:rPr>
      <w:rFonts w:ascii="Tahoma" w:hAnsi="Tahoma" w:cs="Tahoma"/>
      <w:sz w:val="16"/>
      <w:szCs w:val="16"/>
    </w:rPr>
  </w:style>
  <w:style w:type="character" w:customStyle="1" w:styleId="BalloonTextChar">
    <w:name w:val="Balloon Text Char"/>
    <w:basedOn w:val="DefaultParagraphFont"/>
    <w:link w:val="BalloonText"/>
    <w:rsid w:val="00273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191"/>
    <w:rPr>
      <w:b/>
      <w:color w:val="660033"/>
      <w:spacing w:val="0"/>
    </w:rPr>
  </w:style>
  <w:style w:type="paragraph" w:customStyle="1" w:styleId="Nameditemlist">
    <w:name w:val="Named item list"/>
    <w:basedOn w:val="BodyText"/>
    <w:qFormat/>
    <w:rsid w:val="00273191"/>
    <w:pPr>
      <w:tabs>
        <w:tab w:val="left" w:pos="2835"/>
      </w:tabs>
      <w:ind w:left="2835" w:hanging="2835"/>
    </w:pPr>
  </w:style>
  <w:style w:type="paragraph" w:customStyle="1" w:styleId="BodyTextnopadding">
    <w:name w:val="Body Text no padding"/>
    <w:basedOn w:val="BodyText"/>
    <w:qFormat/>
    <w:rsid w:val="00273191"/>
    <w:pPr>
      <w:spacing w:before="0" w:after="0"/>
    </w:pPr>
  </w:style>
  <w:style w:type="paragraph" w:customStyle="1" w:styleId="BodyTextBold">
    <w:name w:val="Body Text Bold"/>
    <w:basedOn w:val="BodyText"/>
    <w:qFormat/>
    <w:rsid w:val="00273191"/>
    <w:rPr>
      <w:b/>
    </w:rPr>
  </w:style>
  <w:style w:type="character" w:styleId="Hyperlink">
    <w:name w:val="Hyperlink"/>
    <w:basedOn w:val="DefaultParagraphFont"/>
    <w:uiPriority w:val="99"/>
    <w:unhideWhenUsed/>
    <w:rsid w:val="00B75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5294</Characters>
  <Application>Microsoft Office Word</Application>
  <DocSecurity>0</DocSecurity>
  <Lines>264</Lines>
  <Paragraphs>146</Paragraphs>
  <ScaleCrop>false</ScaleCrop>
  <Company>Author-it Software Corporation Ltd.</Company>
  <LinksUpToDate>false</LinksUpToDate>
  <CharactersWithSpaces>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MSTFD6009 Analyse fashion industry textiles to guide commercial development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2021-07-21T08:15:00Z</dcterms:created>
  <dcterms:modified xsi:type="dcterms:W3CDTF">2021-07-21T08:15:00Z</dcterms:modified>
</cp:coreProperties>
</file>