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BF0" w:rsidP="00940B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MSTFD6009 Analyse fashion industry textiles to guide commercial development</w:t>
      </w:r>
      <w:r>
        <w:fldChar w:fldCharType="end"/>
      </w:r>
    </w:p>
    <w:p w:rsidR="00940BF0" w:rsidP="00940BF0">
      <w:pPr>
        <w:pStyle w:val="Version"/>
        <w:sectPr w:rsidSect="00A178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8B1" w:rsidP="00A178B1">
      <w:pPr>
        <w:pStyle w:val="SuperHeading"/>
      </w:pPr>
      <w:r w:rsidRPr="00A178B1">
        <w:t>Assessment Requirements for MSTFD6009 Analyse fashion industry textiles to guide commercial development</w:t>
      </w:r>
    </w:p>
    <w:p w:rsidR="00000000" w:rsidRPr="00A178B1" w:rsidP="00A178B1">
      <w:pPr>
        <w:pStyle w:val="Heading1"/>
      </w:pPr>
      <w:bookmarkStart w:id="1" w:name="O_930976"/>
      <w:bookmarkEnd w:id="1"/>
      <w:r w:rsidRPr="00A178B1">
        <w:t>Modification History</w:t>
      </w:r>
    </w:p>
    <w:p w:rsidR="00000000" w:rsidRPr="00A178B1" w:rsidP="00940BF0">
      <w:pPr>
        <w:pStyle w:val="BodyText"/>
      </w:pPr>
      <w:r w:rsidRPr="00A178B1">
        <w:t>Release 1. Supersedes and is equivalent</w:t>
      </w:r>
      <w:r w:rsidRPr="00A178B1">
        <w:t xml:space="preserve"> to LMTFD6009B Analyse fashion industry textiles to guide commercial development</w:t>
      </w:r>
    </w:p>
    <w:p w:rsidR="00000000" w:rsidRPr="00A178B1" w:rsidP="00A178B1">
      <w:pPr>
        <w:pStyle w:val="Heading1"/>
      </w:pPr>
      <w:bookmarkStart w:id="2" w:name="O_930979"/>
      <w:bookmarkEnd w:id="2"/>
      <w:r w:rsidRPr="00A178B1">
        <w:t>Performance Evidence</w:t>
      </w:r>
    </w:p>
    <w:p w:rsidR="00000000" w:rsidRPr="00A178B1" w:rsidP="00940BF0">
      <w:pPr>
        <w:pStyle w:val="BodyText"/>
      </w:pPr>
      <w:r w:rsidRPr="00A178B1">
        <w:t>Evidence required to demonstrate competence in this unit must be relevant to and satisfy the requirements of the elements and performance</w:t>
      </w:r>
      <w:r w:rsidRPr="00A178B1">
        <w:t xml:space="preserve"> criteria, and include:</w:t>
      </w:r>
    </w:p>
    <w:p w:rsidR="00000000" w:rsidRPr="00A178B1" w:rsidP="00A178B1">
      <w:pPr>
        <w:pStyle w:val="ListBullet"/>
      </w:pPr>
      <w:r w:rsidRPr="00A178B1">
        <w:t xml:space="preserve">reading and following work instructions, standard operating procedures (SOPs), safe work practices </w:t>
      </w:r>
    </w:p>
    <w:p w:rsidR="00000000" w:rsidRPr="00A178B1" w:rsidP="00A178B1">
      <w:pPr>
        <w:pStyle w:val="ListBullet"/>
      </w:pPr>
      <w:r w:rsidRPr="00A178B1">
        <w:t>applying relevant standards</w:t>
      </w:r>
    </w:p>
    <w:p w:rsidR="00000000" w:rsidRPr="00A178B1" w:rsidP="00A178B1">
      <w:pPr>
        <w:pStyle w:val="ListBullet"/>
      </w:pPr>
      <w:r w:rsidRPr="00A178B1">
        <w:t>researching textiles used in fashion products to determine properties, qualities, aesthetic and perform</w:t>
      </w:r>
      <w:r w:rsidRPr="00A178B1">
        <w:t>ance characteristics</w:t>
      </w:r>
    </w:p>
    <w:p w:rsidR="00000000" w:rsidRPr="00A178B1" w:rsidP="00A178B1">
      <w:pPr>
        <w:pStyle w:val="ListBullet"/>
      </w:pPr>
      <w:r w:rsidRPr="00A178B1">
        <w:t>investigating new and emerging textiles and textile processing techniques, and global and domestic trends in using textiles for fashion products</w:t>
      </w:r>
    </w:p>
    <w:p w:rsidR="00000000" w:rsidRPr="00A178B1" w:rsidP="00A178B1">
      <w:pPr>
        <w:pStyle w:val="ListBullet"/>
      </w:pPr>
      <w:r w:rsidRPr="00A178B1">
        <w:t>using a range of routine and non-routine tests to gather data on at least ten (10) differe</w:t>
      </w:r>
      <w:r w:rsidRPr="00A178B1">
        <w:t>nt textiles, including smart fabrics and new and emerging textiles</w:t>
      </w:r>
    </w:p>
    <w:p w:rsidR="00000000" w:rsidRPr="00A178B1" w:rsidP="00A178B1">
      <w:pPr>
        <w:pStyle w:val="ListBullet"/>
      </w:pPr>
      <w:r w:rsidRPr="00A178B1">
        <w:t>using a range of routine and non-routine tests to gather data on fashion product quality and performance of at least five (5) partially completed or finished fashion products</w:t>
      </w:r>
    </w:p>
    <w:p w:rsidR="00000000" w:rsidRPr="00A178B1" w:rsidP="00A178B1">
      <w:pPr>
        <w:pStyle w:val="ListBullet"/>
      </w:pPr>
      <w:r w:rsidRPr="00A178B1">
        <w:t>analysing feat</w:t>
      </w:r>
      <w:r w:rsidRPr="00A178B1">
        <w:t>ures and benefits, disadvantages or risks associated with selected findings</w:t>
      </w:r>
    </w:p>
    <w:p w:rsidR="00000000" w:rsidRPr="00A178B1" w:rsidP="00A178B1">
      <w:pPr>
        <w:pStyle w:val="ListBullet"/>
      </w:pPr>
      <w:r w:rsidRPr="00A178B1">
        <w:t>identifying opportunities and making recommendations on how findings can be used for commercial gain, taking account of intellectual property and ethical practice requirements</w:t>
      </w:r>
    </w:p>
    <w:p w:rsidR="00000000" w:rsidRPr="00A178B1" w:rsidP="00A178B1">
      <w:pPr>
        <w:pStyle w:val="ListBullet"/>
      </w:pPr>
      <w:r w:rsidRPr="00A178B1">
        <w:t>docu</w:t>
      </w:r>
      <w:r w:rsidRPr="00A178B1">
        <w:t>menting research findings and recommendations, and presenting a report, according to workplace procedures.</w:t>
      </w:r>
    </w:p>
    <w:p w:rsidR="00000000" w:rsidRPr="00A178B1" w:rsidP="00A178B1">
      <w:pPr>
        <w:pStyle w:val="AllowPageBreak"/>
      </w:pPr>
    </w:p>
    <w:p w:rsidR="00000000" w:rsidRPr="00A178B1" w:rsidP="00A178B1">
      <w:pPr>
        <w:pStyle w:val="Heading1"/>
      </w:pPr>
      <w:bookmarkStart w:id="3" w:name="O_930978"/>
      <w:bookmarkEnd w:id="3"/>
      <w:r w:rsidRPr="00A178B1">
        <w:t>Knowledge Evidence</w:t>
      </w:r>
    </w:p>
    <w:p w:rsidR="00000000" w:rsidRPr="00A178B1" w:rsidP="00940BF0">
      <w:pPr>
        <w:pStyle w:val="BodyText"/>
      </w:pPr>
      <w:r w:rsidRPr="00A178B1">
        <w:t>Evidence must be provided that demonstrates knowledge of:</w:t>
      </w:r>
    </w:p>
    <w:p w:rsidR="00000000" w:rsidRPr="00A178B1" w:rsidP="00A178B1">
      <w:pPr>
        <w:pStyle w:val="ListBullet"/>
      </w:pPr>
      <w:r w:rsidRPr="00A178B1">
        <w:t>safe work practices and procedures and use of personal</w:t>
      </w:r>
      <w:r w:rsidRPr="00A178B1">
        <w:t xml:space="preserve"> protective equipment (PPE)</w:t>
      </w:r>
    </w:p>
    <w:p w:rsidR="00000000" w:rsidRPr="00A178B1" w:rsidP="00A178B1">
      <w:pPr>
        <w:pStyle w:val="ListBullet"/>
      </w:pPr>
      <w:r w:rsidRPr="00A178B1">
        <w:t>relevant Australian standards</w:t>
      </w:r>
    </w:p>
    <w:p w:rsidR="00000000" w:rsidRPr="00A178B1" w:rsidP="00A178B1">
      <w:pPr>
        <w:pStyle w:val="ListBullet"/>
      </w:pPr>
      <w:r w:rsidRPr="00A178B1">
        <w:t>sources of information</w:t>
      </w:r>
    </w:p>
    <w:p w:rsidR="00000000" w:rsidRPr="00A178B1" w:rsidP="00A178B1">
      <w:pPr>
        <w:pStyle w:val="ListBullet"/>
      </w:pPr>
      <w:r w:rsidRPr="00A178B1">
        <w:t>qualities of textiles:</w:t>
      </w:r>
    </w:p>
    <w:p w:rsidR="00000000" w:rsidRPr="00A178B1" w:rsidP="00A178B1">
      <w:pPr>
        <w:pStyle w:val="ListBullet2"/>
      </w:pPr>
      <w:r w:rsidRPr="00A178B1">
        <w:t>firmness</w:t>
      </w:r>
    </w:p>
    <w:p w:rsidR="00000000" w:rsidRPr="00A178B1" w:rsidP="00A178B1">
      <w:pPr>
        <w:pStyle w:val="ListBullet2"/>
      </w:pPr>
      <w:r w:rsidRPr="00A178B1">
        <w:t>softness</w:t>
      </w:r>
    </w:p>
    <w:p w:rsidR="00000000" w:rsidRPr="00A178B1" w:rsidP="00A178B1">
      <w:pPr>
        <w:pStyle w:val="ListBullet2"/>
      </w:pPr>
      <w:r w:rsidRPr="00A178B1">
        <w:t>hand</w:t>
      </w:r>
    </w:p>
    <w:p w:rsidR="00000000" w:rsidRPr="00A178B1" w:rsidP="00A178B1">
      <w:pPr>
        <w:pStyle w:val="ListBullet2"/>
      </w:pPr>
      <w:r w:rsidRPr="00A178B1">
        <w:t>weight</w:t>
      </w:r>
    </w:p>
    <w:p w:rsidR="00000000" w:rsidRPr="00A178B1" w:rsidP="00A178B1">
      <w:pPr>
        <w:pStyle w:val="ListBullet2"/>
      </w:pPr>
      <w:r w:rsidRPr="00A178B1">
        <w:t>grain or gauge</w:t>
      </w:r>
    </w:p>
    <w:p w:rsidR="00000000" w:rsidRPr="00A178B1" w:rsidP="00A178B1">
      <w:pPr>
        <w:pStyle w:val="ListBullet2"/>
      </w:pPr>
      <w:r w:rsidRPr="00A178B1">
        <w:t>drape</w:t>
      </w:r>
    </w:p>
    <w:p w:rsidR="00000000" w:rsidRPr="00A178B1" w:rsidP="00A178B1">
      <w:pPr>
        <w:pStyle w:val="ListBullet2"/>
      </w:pPr>
      <w:r w:rsidRPr="00A178B1">
        <w:t>porosity</w:t>
      </w:r>
    </w:p>
    <w:p w:rsidR="00000000" w:rsidRPr="00A178B1" w:rsidP="00A178B1">
      <w:pPr>
        <w:pStyle w:val="ListBullet2"/>
      </w:pPr>
      <w:r w:rsidRPr="00A178B1">
        <w:t>covering power</w:t>
      </w:r>
    </w:p>
    <w:p w:rsidR="00000000" w:rsidRPr="00A178B1" w:rsidP="00A178B1">
      <w:pPr>
        <w:pStyle w:val="ListBullet2"/>
      </w:pPr>
      <w:r w:rsidRPr="00A178B1">
        <w:t>count</w:t>
      </w:r>
    </w:p>
    <w:p w:rsidR="00000000" w:rsidRPr="00A178B1" w:rsidP="00A178B1">
      <w:pPr>
        <w:pStyle w:val="ListBullet2"/>
      </w:pPr>
      <w:r w:rsidRPr="00A178B1">
        <w:t>light penetration</w:t>
      </w:r>
    </w:p>
    <w:p w:rsidR="00000000" w:rsidRPr="00A178B1" w:rsidP="00A178B1">
      <w:pPr>
        <w:pStyle w:val="ListBullet2"/>
      </w:pPr>
      <w:r w:rsidRPr="00A178B1">
        <w:t>environmental safety</w:t>
      </w:r>
    </w:p>
    <w:p w:rsidR="00000000" w:rsidRPr="00A178B1" w:rsidP="00A178B1">
      <w:pPr>
        <w:pStyle w:val="ListBullet"/>
      </w:pPr>
      <w:r w:rsidRPr="00A178B1">
        <w:t xml:space="preserve">range of material for testing: </w:t>
      </w:r>
    </w:p>
    <w:p w:rsidR="00000000" w:rsidRPr="00A178B1" w:rsidP="00A178B1">
      <w:pPr>
        <w:pStyle w:val="ListBullet2"/>
      </w:pPr>
      <w:r w:rsidRPr="00A178B1">
        <w:t>raw materials</w:t>
      </w:r>
    </w:p>
    <w:p w:rsidR="00000000" w:rsidRPr="00A178B1" w:rsidP="00A178B1">
      <w:pPr>
        <w:pStyle w:val="ListBullet2"/>
      </w:pPr>
      <w:r w:rsidRPr="00A178B1">
        <w:t>partially finished fashion products</w:t>
      </w:r>
    </w:p>
    <w:p w:rsidR="00000000" w:rsidRPr="00A178B1" w:rsidP="00A178B1">
      <w:pPr>
        <w:pStyle w:val="ListBullet2"/>
      </w:pPr>
      <w:r w:rsidRPr="00A178B1">
        <w:t>finished fashion products</w:t>
      </w:r>
    </w:p>
    <w:p w:rsidR="00000000" w:rsidRPr="00A178B1" w:rsidP="00A178B1">
      <w:pPr>
        <w:pStyle w:val="ListBullet"/>
      </w:pPr>
      <w:r w:rsidRPr="00A178B1">
        <w:t>performance characteristics of textiles:</w:t>
      </w:r>
    </w:p>
    <w:p w:rsidR="00000000" w:rsidRPr="00A178B1" w:rsidP="00A178B1">
      <w:pPr>
        <w:pStyle w:val="ListBullet2"/>
      </w:pPr>
      <w:r w:rsidRPr="00A178B1">
        <w:t>stretch</w:t>
      </w:r>
    </w:p>
    <w:p w:rsidR="00000000" w:rsidRPr="00A178B1" w:rsidP="00A178B1">
      <w:pPr>
        <w:pStyle w:val="ListBullet2"/>
      </w:pPr>
      <w:r w:rsidRPr="00A178B1">
        <w:t>abrasion</w:t>
      </w:r>
    </w:p>
    <w:p w:rsidR="00000000" w:rsidRPr="00A178B1" w:rsidP="00A178B1">
      <w:pPr>
        <w:pStyle w:val="ListBullet2"/>
      </w:pPr>
      <w:r w:rsidRPr="00A178B1">
        <w:t>wearability</w:t>
      </w:r>
    </w:p>
    <w:p w:rsidR="00000000" w:rsidRPr="00A178B1" w:rsidP="00A178B1">
      <w:pPr>
        <w:pStyle w:val="ListBullet2"/>
      </w:pPr>
      <w:r w:rsidRPr="00A178B1">
        <w:t>absorbency</w:t>
      </w:r>
    </w:p>
    <w:p w:rsidR="00000000" w:rsidRPr="00A178B1" w:rsidP="00A178B1">
      <w:pPr>
        <w:pStyle w:val="ListBullet2"/>
      </w:pPr>
      <w:r w:rsidRPr="00A178B1">
        <w:t>durability</w:t>
      </w:r>
    </w:p>
    <w:p w:rsidR="00000000" w:rsidRPr="00A178B1" w:rsidP="00A178B1">
      <w:pPr>
        <w:pStyle w:val="ListBullet2"/>
      </w:pPr>
      <w:r w:rsidRPr="00A178B1">
        <w:t>elasticity</w:t>
      </w:r>
    </w:p>
    <w:p w:rsidR="00000000" w:rsidRPr="00A178B1" w:rsidP="00A178B1">
      <w:pPr>
        <w:pStyle w:val="ListBullet2"/>
      </w:pPr>
      <w:r w:rsidRPr="00A178B1">
        <w:t>heat sensitivity</w:t>
      </w:r>
    </w:p>
    <w:p w:rsidR="00000000" w:rsidRPr="00A178B1" w:rsidP="00A178B1">
      <w:pPr>
        <w:pStyle w:val="ListBullet2"/>
      </w:pPr>
      <w:r w:rsidRPr="00A178B1">
        <w:t>flammability</w:t>
      </w:r>
    </w:p>
    <w:p w:rsidR="00000000" w:rsidRPr="00A178B1" w:rsidP="00A178B1">
      <w:pPr>
        <w:pStyle w:val="ListBullet2"/>
      </w:pPr>
      <w:r w:rsidRPr="00A178B1">
        <w:t>shrink resistance</w:t>
      </w:r>
    </w:p>
    <w:p w:rsidR="00000000" w:rsidRPr="00A178B1" w:rsidP="00A178B1">
      <w:pPr>
        <w:pStyle w:val="ListBullet2"/>
      </w:pPr>
      <w:r w:rsidRPr="00A178B1">
        <w:t>ease of care</w:t>
      </w:r>
    </w:p>
    <w:p w:rsidR="00000000" w:rsidRPr="00A178B1" w:rsidP="00A178B1">
      <w:pPr>
        <w:pStyle w:val="ListBullet2"/>
      </w:pPr>
      <w:r w:rsidRPr="00A178B1">
        <w:t>drape quality</w:t>
      </w:r>
    </w:p>
    <w:p w:rsidR="00000000" w:rsidRPr="00A178B1" w:rsidP="00A178B1">
      <w:pPr>
        <w:pStyle w:val="ListBullet2"/>
      </w:pPr>
      <w:r w:rsidRPr="00A178B1">
        <w:t>colour fastness</w:t>
      </w:r>
    </w:p>
    <w:p w:rsidR="00000000" w:rsidRPr="00A178B1" w:rsidP="00A178B1">
      <w:pPr>
        <w:pStyle w:val="ListBullet2"/>
      </w:pPr>
      <w:r w:rsidRPr="00A178B1">
        <w:t>creep</w:t>
      </w:r>
    </w:p>
    <w:p w:rsidR="00000000" w:rsidRPr="00A178B1" w:rsidP="00A178B1">
      <w:pPr>
        <w:pStyle w:val="ListBullet2"/>
      </w:pPr>
      <w:r w:rsidRPr="00A178B1">
        <w:t>strength</w:t>
      </w:r>
    </w:p>
    <w:p w:rsidR="00000000" w:rsidRPr="00A178B1" w:rsidP="00A178B1">
      <w:pPr>
        <w:pStyle w:val="ListBullet2"/>
      </w:pPr>
      <w:r w:rsidRPr="00A178B1">
        <w:t>recycling</w:t>
      </w:r>
    </w:p>
    <w:p w:rsidR="00000000" w:rsidRPr="00A178B1" w:rsidP="00A178B1">
      <w:pPr>
        <w:pStyle w:val="ListBullet"/>
      </w:pPr>
      <w:r w:rsidRPr="00A178B1">
        <w:t>commercial relevance or objectives for research</w:t>
      </w:r>
    </w:p>
    <w:p w:rsidR="00000000" w:rsidRPr="00A178B1" w:rsidP="00A178B1">
      <w:pPr>
        <w:pStyle w:val="ListBullet"/>
      </w:pPr>
      <w:r w:rsidRPr="00A178B1">
        <w:t>research methodology</w:t>
      </w:r>
    </w:p>
    <w:p w:rsidR="00000000" w:rsidRPr="00A178B1" w:rsidP="00A178B1">
      <w:pPr>
        <w:pStyle w:val="ListBullet"/>
      </w:pPr>
      <w:r w:rsidRPr="00A178B1">
        <w:t>routine testing procedures:</w:t>
      </w:r>
    </w:p>
    <w:p w:rsidR="00000000" w:rsidRPr="00A178B1" w:rsidP="00A178B1">
      <w:pPr>
        <w:pStyle w:val="ListBullet2"/>
      </w:pPr>
      <w:r w:rsidRPr="00A178B1">
        <w:t>visual checking</w:t>
      </w:r>
    </w:p>
    <w:p w:rsidR="00000000" w:rsidRPr="00A178B1" w:rsidP="00A178B1">
      <w:pPr>
        <w:pStyle w:val="ListBullet2"/>
      </w:pPr>
      <w:r w:rsidRPr="00A178B1">
        <w:t>colour matching</w:t>
      </w:r>
    </w:p>
    <w:p w:rsidR="00000000" w:rsidRPr="00A178B1" w:rsidP="00A178B1">
      <w:pPr>
        <w:pStyle w:val="ListBullet2"/>
      </w:pPr>
      <w:r w:rsidRPr="00A178B1">
        <w:t>weighing</w:t>
      </w:r>
    </w:p>
    <w:p w:rsidR="00000000" w:rsidRPr="00A178B1" w:rsidP="00A178B1">
      <w:pPr>
        <w:pStyle w:val="ListBullet2"/>
      </w:pPr>
      <w:r w:rsidRPr="00A178B1">
        <w:t xml:space="preserve">height/weight/thickness measuring </w:t>
      </w:r>
    </w:p>
    <w:p w:rsidR="00000000" w:rsidRPr="00A178B1" w:rsidP="00A178B1">
      <w:pPr>
        <w:pStyle w:val="ListBullet2"/>
      </w:pPr>
      <w:r w:rsidRPr="00A178B1">
        <w:t>moisture measuring</w:t>
      </w:r>
    </w:p>
    <w:p w:rsidR="00000000" w:rsidRPr="00A178B1" w:rsidP="00A178B1">
      <w:pPr>
        <w:pStyle w:val="ListBullet2"/>
      </w:pPr>
      <w:r w:rsidRPr="00A178B1">
        <w:t>measuring rubbing fastness</w:t>
      </w:r>
    </w:p>
    <w:p w:rsidR="00000000" w:rsidRPr="00A178B1" w:rsidP="00A178B1">
      <w:pPr>
        <w:pStyle w:val="ListBullet2"/>
      </w:pPr>
      <w:r w:rsidRPr="00A178B1">
        <w:t>stretch</w:t>
      </w:r>
    </w:p>
    <w:p w:rsidR="00000000" w:rsidRPr="00A178B1" w:rsidP="00A178B1">
      <w:pPr>
        <w:pStyle w:val="ListBullet2"/>
      </w:pPr>
      <w:r w:rsidRPr="00A178B1">
        <w:t>wear</w:t>
      </w:r>
    </w:p>
    <w:p w:rsidR="00000000" w:rsidRPr="00A178B1" w:rsidP="00A178B1">
      <w:pPr>
        <w:pStyle w:val="ListBullet2"/>
      </w:pPr>
      <w:r w:rsidRPr="00A178B1">
        <w:t>cracking</w:t>
      </w:r>
    </w:p>
    <w:p w:rsidR="00000000" w:rsidRPr="00A178B1" w:rsidP="00A178B1">
      <w:pPr>
        <w:pStyle w:val="ListBullet2"/>
      </w:pPr>
      <w:r w:rsidRPr="00A178B1">
        <w:t>colour</w:t>
      </w:r>
    </w:p>
    <w:p w:rsidR="00000000" w:rsidRPr="00A178B1" w:rsidP="00A178B1">
      <w:pPr>
        <w:pStyle w:val="ListBullet2"/>
      </w:pPr>
      <w:r w:rsidRPr="00A178B1">
        <w:t>gloss</w:t>
      </w:r>
    </w:p>
    <w:p w:rsidR="00000000" w:rsidRPr="00A178B1" w:rsidP="00A178B1">
      <w:pPr>
        <w:pStyle w:val="ListBullet2"/>
      </w:pPr>
      <w:r w:rsidRPr="00A178B1">
        <w:t>softness</w:t>
      </w:r>
    </w:p>
    <w:p w:rsidR="00000000" w:rsidRPr="00A178B1" w:rsidP="00A178B1">
      <w:pPr>
        <w:pStyle w:val="ListBullet2"/>
      </w:pPr>
      <w:r w:rsidRPr="00A178B1">
        <w:t>handle</w:t>
      </w:r>
    </w:p>
    <w:p w:rsidR="00000000" w:rsidRPr="00A178B1" w:rsidP="00A178B1">
      <w:pPr>
        <w:pStyle w:val="ListBullet2"/>
      </w:pPr>
      <w:r w:rsidRPr="00A178B1">
        <w:t>texture</w:t>
      </w:r>
    </w:p>
    <w:p w:rsidR="00000000" w:rsidRPr="00A178B1" w:rsidP="00A178B1">
      <w:pPr>
        <w:pStyle w:val="ListBullet2"/>
      </w:pPr>
      <w:r w:rsidRPr="00A178B1">
        <w:t>light and colour fastness</w:t>
      </w:r>
    </w:p>
    <w:p w:rsidR="00000000" w:rsidRPr="00A178B1" w:rsidP="00A178B1">
      <w:pPr>
        <w:pStyle w:val="ListBullet2"/>
      </w:pPr>
      <w:r w:rsidRPr="00A178B1">
        <w:t>heat fastness</w:t>
      </w:r>
    </w:p>
    <w:p w:rsidR="00000000" w:rsidRPr="00A178B1" w:rsidP="00A178B1">
      <w:pPr>
        <w:pStyle w:val="ListBullet2"/>
      </w:pPr>
      <w:r w:rsidRPr="00A178B1">
        <w:t>tensile characteristics</w:t>
      </w:r>
    </w:p>
    <w:p w:rsidR="00000000" w:rsidRPr="00A178B1" w:rsidP="00A178B1">
      <w:pPr>
        <w:pStyle w:val="ListBullet2"/>
      </w:pPr>
      <w:r w:rsidRPr="00A178B1">
        <w:t>flexibility</w:t>
      </w:r>
    </w:p>
    <w:p w:rsidR="00000000" w:rsidRPr="00A178B1" w:rsidP="00A178B1">
      <w:pPr>
        <w:pStyle w:val="ListBullet"/>
      </w:pPr>
      <w:r w:rsidRPr="00A178B1">
        <w:t>non-routine testing procedures:</w:t>
      </w:r>
    </w:p>
    <w:p w:rsidR="00000000" w:rsidRPr="00A178B1" w:rsidP="00A178B1">
      <w:pPr>
        <w:pStyle w:val="ListBullet2"/>
      </w:pPr>
      <w:r w:rsidRPr="00A178B1">
        <w:t>tests performed in a laboratory environment to laboratory level standards</w:t>
      </w:r>
    </w:p>
    <w:p w:rsidR="00000000" w:rsidRPr="00A178B1" w:rsidP="00A178B1">
      <w:pPr>
        <w:pStyle w:val="ListBullet2"/>
      </w:pPr>
      <w:r w:rsidRPr="00A178B1">
        <w:t>destructive testing</w:t>
      </w:r>
    </w:p>
    <w:p w:rsidR="00000000" w:rsidRPr="00A178B1" w:rsidP="00A178B1">
      <w:pPr>
        <w:pStyle w:val="ListBullet"/>
      </w:pPr>
      <w:r w:rsidRPr="00A178B1">
        <w:t>relevant work health and safety (WHS) legislation, codes of practice, copyright obligations, policies and procedures</w:t>
      </w:r>
    </w:p>
    <w:p w:rsidR="00000000" w:rsidRPr="00A178B1" w:rsidP="00A178B1">
      <w:pPr>
        <w:pStyle w:val="ListBullet"/>
      </w:pPr>
      <w:r w:rsidRPr="00A178B1">
        <w:t>intellectual property (IP) and ethical pract</w:t>
      </w:r>
      <w:r w:rsidRPr="00A178B1">
        <w:t xml:space="preserve">ice </w:t>
      </w:r>
    </w:p>
    <w:p w:rsidR="00000000" w:rsidRPr="00A178B1" w:rsidP="00A178B1">
      <w:pPr>
        <w:pStyle w:val="ListBullet"/>
      </w:pPr>
      <w:r w:rsidRPr="00A178B1">
        <w:t>quality practices</w:t>
      </w:r>
    </w:p>
    <w:p w:rsidR="00000000" w:rsidRPr="00A178B1" w:rsidP="00A178B1">
      <w:pPr>
        <w:pStyle w:val="ListBullet"/>
      </w:pPr>
      <w:r w:rsidRPr="00A178B1">
        <w:t>workplace practices</w:t>
      </w:r>
    </w:p>
    <w:p w:rsidR="00000000" w:rsidRPr="00A178B1" w:rsidP="00A178B1">
      <w:pPr>
        <w:pStyle w:val="ListBullet"/>
      </w:pPr>
      <w:r w:rsidRPr="00A178B1">
        <w:t>recording and report writing practices.</w:t>
      </w:r>
    </w:p>
    <w:p w:rsidR="00000000" w:rsidRPr="00A178B1" w:rsidP="00A178B1">
      <w:pPr>
        <w:pStyle w:val="AllowPageBreak"/>
      </w:pPr>
    </w:p>
    <w:p w:rsidR="00000000" w:rsidRPr="00A178B1" w:rsidP="00A178B1">
      <w:pPr>
        <w:pStyle w:val="Heading1"/>
      </w:pPr>
      <w:bookmarkStart w:id="4" w:name="O_930977"/>
      <w:bookmarkEnd w:id="4"/>
      <w:r w:rsidRPr="00A178B1">
        <w:t>Assessment Conditions</w:t>
      </w:r>
    </w:p>
    <w:p w:rsidR="00000000" w:rsidRPr="00A178B1" w:rsidP="00A178B1">
      <w:pPr>
        <w:pStyle w:val="ListBullet"/>
      </w:pPr>
      <w:r w:rsidRPr="00A178B1">
        <w:t>Assessors must:</w:t>
      </w:r>
    </w:p>
    <w:p w:rsidR="00000000" w:rsidRPr="00A178B1" w:rsidP="00A178B1">
      <w:pPr>
        <w:pStyle w:val="ListBullet2"/>
      </w:pPr>
      <w:r w:rsidRPr="00A178B1">
        <w:t xml:space="preserve">satisfy the assessor competency requirements that are in place at the time of the assessment, </w:t>
      </w:r>
      <w:r w:rsidRPr="00A178B1">
        <w:t>as set by the VET regulator</w:t>
      </w:r>
    </w:p>
    <w:p w:rsidR="00000000" w:rsidRPr="00A178B1" w:rsidP="00A178B1">
      <w:pPr>
        <w:pStyle w:val="ListBullet2"/>
      </w:pPr>
      <w:r w:rsidRPr="00A178B1">
        <w:t>have vocational competency in textile analysis and research for commercial development, at least to the level being assessed, with relevant industry knowledge and experience.</w:t>
      </w:r>
    </w:p>
    <w:p w:rsidR="00000000" w:rsidRPr="00A178B1" w:rsidP="00A178B1">
      <w:pPr>
        <w:pStyle w:val="ListBullet"/>
      </w:pPr>
      <w:r w:rsidRPr="00A178B1">
        <w:t>Assessment should occur in operational workplace sit</w:t>
      </w:r>
      <w:r w:rsidRPr="00A178B1">
        <w:t>uations. Where this is not possible, or where personal safety or environmental damage are limiting factors, assessment must occur in a sufficiently rigorous simulated environment reflecting realistic operational workplace conditions. This must cover all as</w:t>
      </w:r>
      <w:r w:rsidRPr="00A178B1">
        <w:t>pects of workplace performance, including environment, task skills, task management skills, contingency management skills and job role environment skills.</w:t>
      </w:r>
    </w:p>
    <w:p w:rsidR="00000000" w:rsidRPr="00A178B1" w:rsidP="00A178B1">
      <w:pPr>
        <w:pStyle w:val="ListBullet"/>
      </w:pPr>
      <w:r w:rsidRPr="00A178B1">
        <w:t>Assessment processes and techniques must be appropriate to the language, literacy and numeracy requir</w:t>
      </w:r>
      <w:r w:rsidRPr="00A178B1">
        <w:t>ements of the work being performed and the needs of the candidate.</w:t>
      </w:r>
    </w:p>
    <w:p w:rsidR="00000000" w:rsidRPr="00A178B1" w:rsidP="00A178B1">
      <w:pPr>
        <w:pStyle w:val="ListBullet"/>
      </w:pPr>
      <w:r w:rsidRPr="00A178B1">
        <w:t>Conditions for assessment must include access to all tools, equipment, materials and documentation required, including relevant workplace procedures, product and manufacturing specification</w:t>
      </w:r>
      <w:r w:rsidRPr="00A178B1">
        <w:t>s associated with this unit.</w:t>
      </w:r>
    </w:p>
    <w:p w:rsidR="00000000" w:rsidRPr="00A178B1" w:rsidP="00A178B1">
      <w:pPr>
        <w:pStyle w:val="AllowPageBreak"/>
      </w:pPr>
    </w:p>
    <w:p w:rsidR="00000000" w:rsidRPr="00A178B1" w:rsidP="00A178B1">
      <w:pPr>
        <w:pStyle w:val="Heading1"/>
      </w:pPr>
      <w:bookmarkStart w:id="5" w:name="O_930975"/>
      <w:bookmarkEnd w:id="5"/>
      <w:r w:rsidRPr="00A178B1">
        <w:t>Links</w:t>
      </w:r>
    </w:p>
    <w:p w:rsidR="00000000" w:rsidRPr="00A178B1" w:rsidP="00940BF0">
      <w:pPr>
        <w:pStyle w:val="BodyText"/>
      </w:pPr>
      <w:r w:rsidRPr="00A178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24CD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178B1" w:rsidP="00A178B1"/>
    <w:sectPr w:rsidSect="00A178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1" w:rsidRPr="00940BF0" w:rsidP="00940B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F0" w:rsidP="00A178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BF0" w:rsidP="00A178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0BF0" w:rsidP="00A178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8B1" w:rsidRPr="00940BF0" w:rsidP="00940B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8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BF0" w:rsidRPr="002D2AF8" w:rsidP="00A178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MSTFD6009 Analyse fashion industry textiles to guide commercial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40BF0" w:rsidP="00A178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FCCC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B24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462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8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8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8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8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8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8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8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8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8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8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8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8B1"/>
  </w:style>
  <w:style w:type="character" w:customStyle="1" w:styleId="Heading1Char">
    <w:name w:val="Heading 1 Char"/>
    <w:basedOn w:val="DefaultParagraphFont"/>
    <w:link w:val="Heading1"/>
    <w:rsid w:val="00A178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8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8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8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78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78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8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78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8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8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8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8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8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8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8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8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8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8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8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8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8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8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8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8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8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8B1"/>
    <w:rPr>
      <w:b/>
      <w:spacing w:val="0"/>
    </w:rPr>
  </w:style>
  <w:style w:type="paragraph" w:customStyle="1" w:styleId="SuperTitle">
    <w:name w:val="SuperTitle"/>
    <w:basedOn w:val="Title"/>
    <w:rsid w:val="00A178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8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8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8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8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8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8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8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8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8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8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8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78B1"/>
    <w:rPr>
      <w:i/>
    </w:rPr>
  </w:style>
  <w:style w:type="paragraph" w:styleId="Caption">
    <w:name w:val="caption"/>
    <w:basedOn w:val="BodyText"/>
    <w:next w:val="Normal"/>
    <w:qFormat/>
    <w:rsid w:val="00A178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8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8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8B1"/>
  </w:style>
  <w:style w:type="paragraph" w:styleId="TableofFigures">
    <w:name w:val="table of figures"/>
    <w:basedOn w:val="Normal"/>
    <w:next w:val="Normal"/>
    <w:semiHidden/>
    <w:rsid w:val="00A178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8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8B1"/>
    <w:rPr>
      <w:rFonts w:ascii="Wingdings" w:hAnsi="Wingdings"/>
    </w:rPr>
  </w:style>
  <w:style w:type="paragraph" w:customStyle="1" w:styleId="TableHeading">
    <w:name w:val="Table Heading"/>
    <w:basedOn w:val="HeadingBase"/>
    <w:rsid w:val="00A178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8B1"/>
    <w:rPr>
      <w:color w:val="0033CC"/>
      <w:u w:val="none"/>
    </w:rPr>
  </w:style>
  <w:style w:type="paragraph" w:customStyle="1" w:styleId="BodyTextRight">
    <w:name w:val="Body Text Right"/>
    <w:basedOn w:val="BodyText"/>
    <w:rsid w:val="00A178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8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8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8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8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8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8B1"/>
    <w:rPr>
      <w:sz w:val="32"/>
    </w:rPr>
  </w:style>
  <w:style w:type="paragraph" w:customStyle="1" w:styleId="HeadingProcedure">
    <w:name w:val="Heading Procedure"/>
    <w:basedOn w:val="HeadingBase"/>
    <w:next w:val="Normal"/>
    <w:rsid w:val="00A178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8B1"/>
    <w:pPr>
      <w:spacing w:before="60" w:after="60"/>
    </w:pPr>
  </w:style>
  <w:style w:type="paragraph" w:styleId="ListContinue">
    <w:name w:val="List Continue"/>
    <w:basedOn w:val="List"/>
    <w:rsid w:val="00A178B1"/>
    <w:pPr>
      <w:ind w:firstLine="0"/>
    </w:pPr>
  </w:style>
  <w:style w:type="paragraph" w:customStyle="1" w:styleId="ListNote">
    <w:name w:val="List Note"/>
    <w:basedOn w:val="List"/>
    <w:rsid w:val="00A178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8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8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8B1"/>
    <w:rPr>
      <w:rFonts w:ascii="Courier New" w:hAnsi="Courier New"/>
    </w:rPr>
  </w:style>
  <w:style w:type="paragraph" w:customStyle="1" w:styleId="NoteBullet">
    <w:name w:val="Note Bullet"/>
    <w:basedOn w:val="Note"/>
    <w:rsid w:val="00A178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8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8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8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8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8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8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8B1"/>
    <w:rPr>
      <w:b/>
      <w:smallCaps/>
    </w:rPr>
  </w:style>
  <w:style w:type="paragraph" w:customStyle="1" w:styleId="TableListNumber">
    <w:name w:val="Table List Number"/>
    <w:basedOn w:val="ListNumber"/>
    <w:rsid w:val="00A178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8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8B1"/>
    <w:pPr>
      <w:numPr>
        <w:numId w:val="9"/>
      </w:numPr>
    </w:pPr>
  </w:style>
  <w:style w:type="paragraph" w:customStyle="1" w:styleId="ListAlpha2">
    <w:name w:val="List Alpha 2"/>
    <w:basedOn w:val="List2"/>
    <w:rsid w:val="00A178B1"/>
    <w:pPr>
      <w:numPr>
        <w:numId w:val="8"/>
      </w:numPr>
    </w:pPr>
  </w:style>
  <w:style w:type="paragraph" w:styleId="List2">
    <w:name w:val="List 2"/>
    <w:basedOn w:val="BodyText"/>
    <w:rsid w:val="00A178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8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8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8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8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8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8B1"/>
    <w:pPr>
      <w:numPr>
        <w:numId w:val="4"/>
      </w:numPr>
    </w:pPr>
  </w:style>
  <w:style w:type="paragraph" w:styleId="ListContinue2">
    <w:name w:val="List Continue 2"/>
    <w:basedOn w:val="List2"/>
    <w:rsid w:val="00A178B1"/>
    <w:pPr>
      <w:ind w:firstLine="0"/>
    </w:pPr>
  </w:style>
  <w:style w:type="paragraph" w:styleId="ListContinue3">
    <w:name w:val="List Continue 3"/>
    <w:basedOn w:val="List3"/>
    <w:rsid w:val="00A178B1"/>
    <w:pPr>
      <w:ind w:left="1021" w:firstLine="0"/>
    </w:pPr>
  </w:style>
  <w:style w:type="paragraph" w:styleId="ListContinue4">
    <w:name w:val="List Continue 4"/>
    <w:basedOn w:val="List4"/>
    <w:rsid w:val="00A178B1"/>
    <w:pPr>
      <w:ind w:firstLine="0"/>
    </w:pPr>
  </w:style>
  <w:style w:type="paragraph" w:styleId="ListContinue5">
    <w:name w:val="List Continue 5"/>
    <w:basedOn w:val="List5"/>
    <w:rsid w:val="00A178B1"/>
    <w:pPr>
      <w:ind w:firstLine="0"/>
    </w:pPr>
  </w:style>
  <w:style w:type="paragraph" w:styleId="ListNumber3">
    <w:name w:val="List Number 3"/>
    <w:basedOn w:val="List3"/>
    <w:rsid w:val="00A178B1"/>
    <w:pPr>
      <w:numPr>
        <w:numId w:val="5"/>
      </w:numPr>
    </w:pPr>
  </w:style>
  <w:style w:type="paragraph" w:styleId="ListNumber4">
    <w:name w:val="List Number 4"/>
    <w:basedOn w:val="List4"/>
    <w:rsid w:val="00A178B1"/>
    <w:pPr>
      <w:numPr>
        <w:numId w:val="6"/>
      </w:numPr>
    </w:pPr>
  </w:style>
  <w:style w:type="paragraph" w:styleId="ListNumber5">
    <w:name w:val="List Number 5"/>
    <w:basedOn w:val="List5"/>
    <w:rsid w:val="00A178B1"/>
    <w:pPr>
      <w:numPr>
        <w:numId w:val="7"/>
      </w:numPr>
    </w:pPr>
  </w:style>
  <w:style w:type="paragraph" w:styleId="BlockText">
    <w:name w:val="Block Text"/>
    <w:basedOn w:val="Normal"/>
    <w:rsid w:val="00A178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8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8B1"/>
    <w:rPr>
      <w:sz w:val="16"/>
      <w:vertAlign w:val="superscript"/>
    </w:rPr>
  </w:style>
  <w:style w:type="character" w:customStyle="1" w:styleId="Symbols">
    <w:name w:val="Symbols"/>
    <w:basedOn w:val="DefaultParagraphFont"/>
    <w:rsid w:val="00A178B1"/>
    <w:rPr>
      <w:rFonts w:ascii="Symbol" w:hAnsi="Symbol"/>
    </w:rPr>
  </w:style>
  <w:style w:type="character" w:customStyle="1" w:styleId="MenuOptions">
    <w:name w:val="Menu Options"/>
    <w:basedOn w:val="DefaultParagraphFont"/>
    <w:rsid w:val="00A178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8B1"/>
    <w:rPr>
      <w:b/>
    </w:rPr>
  </w:style>
  <w:style w:type="character" w:customStyle="1" w:styleId="Underlined">
    <w:name w:val="Underlined"/>
    <w:basedOn w:val="DefaultParagraphFont"/>
    <w:rsid w:val="00A178B1"/>
    <w:rPr>
      <w:u w:val="single"/>
    </w:rPr>
  </w:style>
  <w:style w:type="paragraph" w:customStyle="1" w:styleId="TableBodyTextRight">
    <w:name w:val="Table Body Text Right"/>
    <w:basedOn w:val="TableBodyText"/>
    <w:rsid w:val="00A178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8B1"/>
    <w:rPr>
      <w:sz w:val="18"/>
    </w:rPr>
  </w:style>
  <w:style w:type="paragraph" w:customStyle="1" w:styleId="BodySmallRight">
    <w:name w:val="Body Small Right"/>
    <w:basedOn w:val="BodyTextRight"/>
    <w:rsid w:val="00A178B1"/>
    <w:rPr>
      <w:sz w:val="18"/>
      <w:szCs w:val="18"/>
    </w:rPr>
  </w:style>
  <w:style w:type="paragraph" w:customStyle="1" w:styleId="MarginEdition">
    <w:name w:val="Margin Edition"/>
    <w:basedOn w:val="MarginNote"/>
    <w:rsid w:val="00A178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8B1"/>
    <w:rPr>
      <w:sz w:val="2"/>
      <w:szCs w:val="2"/>
    </w:rPr>
  </w:style>
  <w:style w:type="character" w:customStyle="1" w:styleId="Small">
    <w:name w:val="Small"/>
    <w:basedOn w:val="DefaultParagraphFont"/>
    <w:rsid w:val="00A178B1"/>
    <w:rPr>
      <w:sz w:val="16"/>
    </w:rPr>
  </w:style>
  <w:style w:type="paragraph" w:customStyle="1" w:styleId="WideTable">
    <w:name w:val="Wide Table"/>
    <w:basedOn w:val="Normal"/>
    <w:rsid w:val="00A178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8B1"/>
  </w:style>
  <w:style w:type="paragraph" w:styleId="Quote">
    <w:name w:val="Quote"/>
    <w:basedOn w:val="Heading1"/>
    <w:link w:val="QuoteChar"/>
    <w:qFormat/>
    <w:rsid w:val="00A178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8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8B1"/>
    <w:pPr>
      <w:pageBreakBefore/>
    </w:pPr>
  </w:style>
  <w:style w:type="paragraph" w:customStyle="1" w:styleId="Border">
    <w:name w:val="Border"/>
    <w:basedOn w:val="Normal"/>
    <w:qFormat/>
    <w:rsid w:val="00A178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8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8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8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8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8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8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8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8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8B1"/>
    <w:rPr>
      <w:u w:val="single"/>
    </w:rPr>
  </w:style>
  <w:style w:type="character" w:customStyle="1" w:styleId="BoldandItalics">
    <w:name w:val="Bold and Italics"/>
    <w:qFormat/>
    <w:rsid w:val="00A178B1"/>
    <w:rPr>
      <w:b/>
      <w:i/>
      <w:u w:val="none"/>
    </w:rPr>
  </w:style>
  <w:style w:type="paragraph" w:styleId="BalloonText">
    <w:name w:val="Balloon Text"/>
    <w:basedOn w:val="Normal"/>
    <w:link w:val="BalloonTextChar"/>
    <w:rsid w:val="00A178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8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8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8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8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8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8B1"/>
    <w:pPr>
      <w:spacing w:before="0" w:after="0"/>
    </w:pPr>
  </w:style>
  <w:style w:type="paragraph" w:customStyle="1" w:styleId="BodyTextBold">
    <w:name w:val="Body Text Bold"/>
    <w:basedOn w:val="BodyText"/>
    <w:qFormat/>
    <w:rsid w:val="00A178B1"/>
    <w:rPr>
      <w:b/>
    </w:rPr>
  </w:style>
  <w:style w:type="character" w:styleId="Hyperlink">
    <w:name w:val="Hyperlink"/>
    <w:basedOn w:val="DefaultParagraphFont"/>
    <w:uiPriority w:val="99"/>
    <w:unhideWhenUsed/>
    <w:rsid w:val="00940B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574</Words>
  <Characters>3990</Characters>
  <Application>Microsoft Office Word</Application>
  <DocSecurity>0</DocSecurity>
  <Lines>124</Lines>
  <Paragraphs>106</Paragraphs>
  <ScaleCrop>false</ScaleCrop>
  <Company>Author-it Software Corporation Ltd.</Company>
  <LinksUpToDate>false</LinksUpToDate>
  <CharactersWithSpaces>4458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MSTFD6009 Analyse fashion industry textiles to guide commercial development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2021-07-21T08:12:00Z</dcterms:created>
  <dcterms:modified xsi:type="dcterms:W3CDTF">2021-07-21T08:12:00Z</dcterms:modified>
</cp:coreProperties>
</file>