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256" w:rsidP="004D0256">
      <w:pPr>
        <w:pStyle w:val="Title"/>
      </w:pPr>
      <w:r>
        <w:fldChar w:fldCharType="begin"/>
      </w:r>
      <w:r>
        <w:instrText xml:space="preserve"> TITLE   \* MERGEFORMAT </w:instrText>
      </w:r>
      <w:r>
        <w:fldChar w:fldCharType="separate"/>
      </w:r>
      <w:r>
        <w:t>MSTFD6007 Implement specialised patternmaking technologies</w:t>
      </w:r>
      <w:r>
        <w:fldChar w:fldCharType="end"/>
      </w:r>
    </w:p>
    <w:p w:rsidR="004D0256" w:rsidP="004D0256">
      <w:pPr>
        <w:pStyle w:val="Version"/>
        <w:sectPr w:rsidSect="00371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2B7" w:rsidP="003712B7">
      <w:pPr>
        <w:pStyle w:val="SuperHeading"/>
      </w:pPr>
      <w:r w:rsidRPr="003712B7">
        <w:t>MSTFD6007 Implement specialised patternmaking technologies</w:t>
      </w:r>
    </w:p>
    <w:p w:rsidR="00000000" w:rsidRPr="003712B7" w:rsidP="003712B7">
      <w:pPr>
        <w:pStyle w:val="Heading1"/>
      </w:pPr>
      <w:bookmarkStart w:id="1" w:name="O_930942"/>
      <w:bookmarkEnd w:id="1"/>
      <w:r w:rsidRPr="003712B7">
        <w:t>Modification History</w:t>
      </w:r>
    </w:p>
    <w:p w:rsidR="00000000" w:rsidRPr="003712B7" w:rsidP="004D0256">
      <w:pPr>
        <w:pStyle w:val="BodyText"/>
      </w:pPr>
      <w:r w:rsidRPr="003712B7">
        <w:t>Release 1. Supersedes and is equivalent to LMTFD6007B Implement specialised pattern-making technologies</w:t>
      </w:r>
    </w:p>
    <w:p w:rsidR="00000000" w:rsidRPr="003712B7" w:rsidP="003712B7">
      <w:pPr>
        <w:pStyle w:val="Heading1"/>
      </w:pPr>
      <w:bookmarkStart w:id="2" w:name="O_930950"/>
      <w:bookmarkEnd w:id="2"/>
      <w:r w:rsidRPr="003712B7">
        <w:t>Application</w:t>
      </w:r>
    </w:p>
    <w:p w:rsidR="00000000" w:rsidRPr="003712B7" w:rsidP="004D0256">
      <w:pPr>
        <w:pStyle w:val="BodyText"/>
      </w:pPr>
      <w:r w:rsidRPr="003712B7">
        <w:t>This unit of competency covers the skills and knowledge required to analyse and implem</w:t>
      </w:r>
      <w:r w:rsidRPr="003712B7">
        <w:t>ent specialised patternmaking technologies.</w:t>
      </w:r>
    </w:p>
    <w:p w:rsidR="00000000" w:rsidRPr="003712B7" w:rsidP="004D0256">
      <w:pPr>
        <w:pStyle w:val="BodyText"/>
      </w:pPr>
      <w:r w:rsidRPr="003712B7">
        <w:t>The unit of competency applies to analysing workplace requirements to introduce or upgrade specialised patternmaking technologies, assess and implement appropriate technologies into the workplace, and manage the</w:t>
      </w:r>
      <w:r w:rsidRPr="003712B7">
        <w:t xml:space="preserve"> change process associated with the implementation.</w:t>
      </w:r>
    </w:p>
    <w:p w:rsidR="00000000" w:rsidRPr="003712B7" w:rsidP="004D0256">
      <w:pPr>
        <w:pStyle w:val="BodyText"/>
      </w:pPr>
      <w:r w:rsidRPr="003712B7">
        <w:t>Work may be conducted in small to large scale enterprises and may involve individual and team activities.</w:t>
      </w:r>
    </w:p>
    <w:p w:rsidR="00000000" w:rsidRPr="003712B7" w:rsidP="004D0256">
      <w:pPr>
        <w:pStyle w:val="BodyText"/>
      </w:pPr>
      <w:r w:rsidRPr="003712B7">
        <w:t>No licensing, legislative or certification requirements apply to this unit at the time of public</w:t>
      </w:r>
      <w:r w:rsidRPr="003712B7">
        <w:t>ation.</w:t>
      </w:r>
    </w:p>
    <w:p w:rsidR="00000000" w:rsidRPr="003712B7" w:rsidP="003712B7">
      <w:pPr>
        <w:pStyle w:val="Heading1"/>
      </w:pPr>
      <w:bookmarkStart w:id="3" w:name="O_930949"/>
      <w:bookmarkEnd w:id="3"/>
      <w:r w:rsidRPr="003712B7">
        <w:t>Pre-requisite Unit</w:t>
      </w:r>
    </w:p>
    <w:p w:rsidR="00000000" w:rsidRPr="003712B7" w:rsidP="004D0256">
      <w:pPr>
        <w:pStyle w:val="BodyText"/>
      </w:pPr>
      <w:r w:rsidRPr="003712B7">
        <w:t>Nil</w:t>
      </w:r>
    </w:p>
    <w:p w:rsidR="00000000" w:rsidRPr="003712B7" w:rsidP="003712B7">
      <w:pPr>
        <w:pStyle w:val="Heading1"/>
      </w:pPr>
      <w:bookmarkStart w:id="4" w:name="O_930948"/>
      <w:bookmarkEnd w:id="4"/>
      <w:r w:rsidRPr="003712B7">
        <w:t>Competency Field</w:t>
      </w:r>
    </w:p>
    <w:p w:rsidR="00000000" w:rsidRPr="003712B7" w:rsidP="004D0256">
      <w:pPr>
        <w:pStyle w:val="BodyText"/>
      </w:pPr>
      <w:r w:rsidRPr="003712B7">
        <w:t>Fashion design and technology</w:t>
      </w:r>
    </w:p>
    <w:p w:rsidR="00000000" w:rsidRPr="003712B7" w:rsidP="003712B7">
      <w:pPr>
        <w:pStyle w:val="Heading1"/>
      </w:pPr>
      <w:bookmarkStart w:id="5" w:name="O_930947"/>
      <w:bookmarkEnd w:id="5"/>
      <w:r w:rsidRPr="003712B7">
        <w:t>Unit Sector</w:t>
      </w:r>
    </w:p>
    <w:p w:rsidR="00000000" w:rsidRPr="003712B7" w:rsidP="004D0256">
      <w:pPr>
        <w:pStyle w:val="BodyText"/>
      </w:pPr>
      <w:r w:rsidRPr="003712B7">
        <w:t>Not applicable</w:t>
      </w:r>
    </w:p>
    <w:p w:rsidR="00000000" w:rsidRPr="003712B7" w:rsidP="003712B7">
      <w:pPr>
        <w:pStyle w:val="Heading1"/>
      </w:pPr>
      <w:bookmarkStart w:id="6" w:name="O_930946"/>
      <w:bookmarkEnd w:id="6"/>
      <w:r w:rsidRPr="003712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12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Perform</w:t>
            </w:r>
            <w:r w:rsidRPr="003712B7">
              <w:t>ance criteria describe the performance needed to demonstrate achievement of the element.</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12B7" w:rsidP="003712B7">
            <w:pPr>
              <w:pStyle w:val="BodyText"/>
            </w:pPr>
            <w:r w:rsidRPr="003712B7">
              <w:t>1</w:t>
            </w:r>
          </w:p>
        </w:tc>
        <w:tc>
          <w:tcPr>
            <w:tcW w:w="1962" w:type="dxa"/>
            <w:vMerge w:val="restart"/>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 xml:space="preserve">Determine job </w:t>
            </w:r>
            <w:r w:rsidRPr="003712B7">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1.1</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Follow standard operating procedures (SOPs)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1.2</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Comply with work health and safety (WHS) requirements at all times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1.3</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Use appropriate personal protective equipment (PPE) in accordance with SOPs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1.4</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Identify job requirements from specifications, drawings, job sheets or work instructions</w:t>
            </w:r>
          </w:p>
        </w:tc>
      </w:tr>
      <w:tr w:rsidTr="003712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12B7">
            <w:pPr>
              <w:pStyle w:val="BodyText"/>
              <w:rPr>
                <w:lang w:val="en-NZ"/>
              </w:rPr>
            </w:pP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12B7" w:rsidP="003712B7">
            <w:pPr>
              <w:pStyle w:val="BodyText"/>
            </w:pPr>
            <w:r w:rsidRPr="003712B7">
              <w:t>2</w:t>
            </w:r>
          </w:p>
        </w:tc>
        <w:tc>
          <w:tcPr>
            <w:tcW w:w="1962" w:type="dxa"/>
            <w:vMerge w:val="restart"/>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Prepare to implement specialised patternmaking technologies</w:t>
            </w: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2.1</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Analyse and assess patternmaking technologies to prepare for future requirements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2.2</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Determine staff skills for implementation of new technologies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2.3</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Identify risks and obstacles relating to the proposed change</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2.4</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Identify changes to current patternmaking principles and practices</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2.5</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Confirm suppliers of patternmaking technologies and identify the initial and ongoing training and support they will provide</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2.6</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Develop a patternmaking technology implementation p</w:t>
            </w:r>
            <w:r w:rsidRPr="003712B7">
              <w:t>lan, including objectives, timeframes, training and budget</w:t>
            </w:r>
          </w:p>
        </w:tc>
      </w:tr>
      <w:tr w:rsidTr="003712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12B7">
            <w:pPr>
              <w:pStyle w:val="BodyText"/>
              <w:rPr>
                <w:lang w:val="en-NZ"/>
              </w:rPr>
            </w:pP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12B7" w:rsidP="003712B7">
            <w:pPr>
              <w:pStyle w:val="BodyText"/>
            </w:pPr>
            <w:r w:rsidRPr="003712B7">
              <w:t>3</w:t>
            </w:r>
          </w:p>
        </w:tc>
        <w:tc>
          <w:tcPr>
            <w:tcW w:w="1962" w:type="dxa"/>
            <w:vMerge w:val="restart"/>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Implement patternmaking technologies</w:t>
            </w: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3.1</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Implement patternmaking technologies and adjust workplace practices according to implementation plan</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3.2</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Delegate responsibilities and provide learning and development opportunities according to implementation plan</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3.3</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Develop specifications and workplace practices for block development, patternmaking and pattern grading using the new technology</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3.4</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Make support available to the workplace affected by implementation of the patternmaking technology</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3.5</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 xml:space="preserve">Ensure WHS is observed during implementation of new technologies </w:t>
            </w:r>
          </w:p>
        </w:tc>
      </w:tr>
      <w:tr w:rsidTr="003712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12B7">
            <w:pPr>
              <w:pStyle w:val="BodyText"/>
              <w:rPr>
                <w:lang w:val="en-NZ"/>
              </w:rPr>
            </w:pP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12B7" w:rsidP="003712B7">
            <w:pPr>
              <w:pStyle w:val="BodyText"/>
            </w:pPr>
            <w:r w:rsidRPr="003712B7">
              <w:t>4</w:t>
            </w:r>
          </w:p>
        </w:tc>
        <w:tc>
          <w:tcPr>
            <w:tcW w:w="1962" w:type="dxa"/>
            <w:vMerge w:val="restart"/>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Assess and finalise implementation process</w:t>
            </w: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4.1</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Monitor and supervise implementation of plan to ensure production and quality meet required standards of compliance</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4.2</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Identify and rectify any production problems, faults and quality issues, and make changes and adjustments to procedures, where requir</w:t>
            </w:r>
            <w:r w:rsidRPr="003712B7">
              <w:t xml:space="preserve">ed </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4.3</w:t>
            </w:r>
          </w:p>
        </w:tc>
        <w:tc>
          <w:tcPr>
            <w:tcW w:w="561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Maintain records and prepare reports, where necessary</w:t>
            </w:r>
          </w:p>
        </w:tc>
      </w:tr>
      <w:tr w:rsidTr="0037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4.4</w:t>
            </w:r>
          </w:p>
        </w:tc>
        <w:tc>
          <w:tcPr>
            <w:tcW w:w="5610" w:type="dxa"/>
            <w:tcBorders>
              <w:top w:val="nil"/>
              <w:left w:val="nil"/>
              <w:bottom w:val="nil"/>
              <w:right w:val="nil"/>
            </w:tcBorders>
            <w:tcMar>
              <w:top w:w="0" w:type="dxa"/>
              <w:left w:w="62" w:type="dxa"/>
              <w:bottom w:w="0" w:type="dxa"/>
              <w:right w:w="62" w:type="dxa"/>
            </w:tcMar>
          </w:tcPr>
          <w:p w:rsidR="00000000" w:rsidRPr="003712B7" w:rsidP="003712B7">
            <w:pPr>
              <w:pStyle w:val="BodyText"/>
            </w:pPr>
            <w:r w:rsidRPr="003712B7">
              <w:t>Document all processes and technology outcomes and store according to workplace practices</w:t>
            </w:r>
          </w:p>
        </w:tc>
      </w:tr>
    </w:tbl>
    <w:p w:rsidR="00000000" w:rsidRPr="003712B7" w:rsidP="003712B7">
      <w:pPr>
        <w:pStyle w:val="BodyText"/>
      </w:pPr>
    </w:p>
    <w:p w:rsidR="00000000" w:rsidRPr="003712B7" w:rsidP="003712B7">
      <w:pPr>
        <w:pStyle w:val="AllowPageBreak"/>
      </w:pPr>
    </w:p>
    <w:p w:rsidR="00000000" w:rsidRPr="003712B7" w:rsidP="003712B7">
      <w:pPr>
        <w:pStyle w:val="Heading1"/>
      </w:pPr>
      <w:bookmarkStart w:id="7" w:name="O_930945"/>
      <w:bookmarkEnd w:id="7"/>
      <w:r w:rsidRPr="003712B7">
        <w:t>Foundation Skills</w:t>
      </w:r>
    </w:p>
    <w:p w:rsidR="00000000" w:rsidRPr="003712B7" w:rsidP="004D0256">
      <w:pPr>
        <w:pStyle w:val="BodyText"/>
      </w:pPr>
      <w:r w:rsidRPr="003712B7">
        <w:t>This section describes those requ</w:t>
      </w:r>
      <w:r w:rsidRPr="003712B7">
        <w:t>ired skills (language, literacy and numeracy) that are essential to performance.</w:t>
      </w:r>
    </w:p>
    <w:p w:rsidR="00000000" w:rsidRPr="003712B7" w:rsidP="004D0256">
      <w:pPr>
        <w:pStyle w:val="BodyText"/>
      </w:pPr>
      <w:r w:rsidRPr="003712B7">
        <w:t>Foundation skills essential to performance are explicit in the performance criteria of this unit of competency.</w:t>
      </w:r>
    </w:p>
    <w:p w:rsidR="00000000" w:rsidRPr="003712B7" w:rsidP="003712B7">
      <w:pPr>
        <w:pStyle w:val="Heading1"/>
      </w:pPr>
      <w:bookmarkStart w:id="8" w:name="O_930944"/>
      <w:bookmarkEnd w:id="8"/>
      <w:r w:rsidRPr="003712B7">
        <w:t>Range of Conditions</w:t>
      </w:r>
    </w:p>
    <w:tbl>
      <w:tblPr>
        <w:tblW w:w="0" w:type="auto"/>
        <w:tblCellMar>
          <w:left w:w="62" w:type="dxa"/>
          <w:right w:w="62" w:type="dxa"/>
        </w:tblCellMar>
        <w:tblLook w:val="0000"/>
      </w:tblPr>
      <w:tblGrid>
        <w:gridCol w:w="2163"/>
        <w:gridCol w:w="7033"/>
      </w:tblGrid>
      <w:tr w:rsidTr="004D02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t>This field allows for dif</w:t>
            </w:r>
            <w:r w:rsidRPr="003712B7">
              <w:t>ferent work environments and conditions that may affect performance. Essential operating conditions that may be present (depending on the work situation, needs of the candidate, accessibility of the item, and local industry and regional contexts) are inclu</w:t>
            </w:r>
            <w:r w:rsidRPr="003712B7">
              <w:t>ded.</w:t>
            </w: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requirements prescribed by legislation, awards, agreements and conditions of employment</w:t>
            </w:r>
          </w:p>
          <w:p w:rsidR="00000000" w:rsidRPr="003712B7" w:rsidP="003712B7">
            <w:pPr>
              <w:pStyle w:val="ListBullet"/>
            </w:pPr>
            <w:r w:rsidRPr="003712B7">
              <w:t>SOPs</w:t>
            </w:r>
          </w:p>
          <w:p w:rsidR="00000000" w:rsidRPr="003712B7" w:rsidP="003712B7">
            <w:pPr>
              <w:pStyle w:val="ListBullet"/>
            </w:pPr>
            <w:r w:rsidRPr="003712B7">
              <w:t>work instructions</w:t>
            </w:r>
          </w:p>
          <w:p w:rsidR="00000000" w:rsidRPr="003712B7" w:rsidP="003712B7">
            <w:pPr>
              <w:pStyle w:val="ListBullet"/>
            </w:pPr>
            <w:r w:rsidRPr="003712B7">
              <w:t>PPE</w:t>
            </w:r>
          </w:p>
          <w:p w:rsidR="00000000" w:rsidRPr="003712B7" w:rsidP="003712B7">
            <w:pPr>
              <w:pStyle w:val="ListBullet"/>
            </w:pPr>
            <w:r w:rsidRPr="003712B7">
              <w:t>oral, written and visual communication</w:t>
            </w:r>
          </w:p>
          <w:p w:rsidR="00000000" w:rsidRPr="003712B7" w:rsidP="003712B7">
            <w:pPr>
              <w:pStyle w:val="ListBullet"/>
            </w:pPr>
            <w:r w:rsidRPr="003712B7">
              <w:t>quality practices, including responsibility for maintenance of own work quality and contribution to quality improvement of team or section output</w:t>
            </w:r>
          </w:p>
          <w:p w:rsidR="00000000" w:rsidRPr="003712B7" w:rsidP="003712B7">
            <w:pPr>
              <w:pStyle w:val="ListBullet"/>
            </w:pPr>
            <w:r w:rsidRPr="003712B7">
              <w:t>housekeeping</w:t>
            </w:r>
          </w:p>
          <w:p w:rsidR="00000000" w:rsidRPr="003712B7" w:rsidP="003712B7">
            <w:pPr>
              <w:pStyle w:val="ListBullet"/>
            </w:pPr>
            <w:r w:rsidRPr="003712B7">
              <w:t>tasks related to environmental protection, waste disposal, pollution control and recycling</w:t>
            </w:r>
          </w:p>
          <w:p w:rsidR="00000000" w:rsidRPr="003712B7" w:rsidP="003712B7">
            <w:pPr>
              <w:pStyle w:val="ListBullet"/>
            </w:pPr>
            <w:r w:rsidRPr="003712B7">
              <w:t>WHS re</w:t>
            </w:r>
            <w:r w:rsidRPr="003712B7">
              <w:t>quirements</w:t>
            </w:r>
          </w:p>
          <w:p w:rsidR="00000000" w:rsidP="003712B7">
            <w:pPr>
              <w:pStyle w:val="BodyText"/>
              <w:rPr>
                <w:lang w:val="en-NZ"/>
              </w:rPr>
            </w:pP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the relevant industry or Australian Standards that are current at the time this unit is being undertaken</w:t>
            </w:r>
          </w:p>
          <w:p w:rsidR="00000000" w:rsidP="003712B7">
            <w:pPr>
              <w:pStyle w:val="BodyText"/>
              <w:rPr>
                <w:lang w:val="en-NZ"/>
              </w:rPr>
            </w:pP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Assess patternmaking technologies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identifying and assessing national and international pattern-making technologies</w:t>
            </w:r>
          </w:p>
          <w:p w:rsidR="00000000" w:rsidRPr="003712B7" w:rsidP="003712B7">
            <w:pPr>
              <w:pStyle w:val="ListBullet"/>
            </w:pPr>
            <w:r w:rsidRPr="003712B7">
              <w:t>analysing current workplace applications to assess efficiency and appropriateness of technologies</w:t>
            </w:r>
          </w:p>
          <w:p w:rsidR="00000000" w:rsidRPr="003712B7" w:rsidP="003712B7">
            <w:pPr>
              <w:pStyle w:val="ListBullet"/>
            </w:pPr>
            <w:r w:rsidRPr="003712B7">
              <w:t>conducting software audits</w:t>
            </w:r>
          </w:p>
          <w:p w:rsidR="00000000" w:rsidRPr="003712B7" w:rsidP="003712B7">
            <w:pPr>
              <w:pStyle w:val="ListBullet"/>
            </w:pPr>
            <w:r w:rsidRPr="003712B7">
              <w:t>assessing opportunities for upgrading current tech</w:t>
            </w:r>
            <w:r w:rsidRPr="003712B7">
              <w:t>nologies</w:t>
            </w:r>
          </w:p>
          <w:p w:rsidR="00000000" w:rsidRPr="003712B7" w:rsidP="003712B7">
            <w:pPr>
              <w:pStyle w:val="ListBullet"/>
            </w:pPr>
            <w:r w:rsidRPr="003712B7">
              <w:t>identifying future and unmet requirements for pattern-making technologies</w:t>
            </w:r>
          </w:p>
          <w:p w:rsidR="00000000" w:rsidP="003712B7">
            <w:pPr>
              <w:pStyle w:val="BodyText"/>
              <w:rPr>
                <w:lang w:val="en-NZ"/>
              </w:rPr>
            </w:pP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Patternmaking technologies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computer-aided design (CAD) systems</w:t>
            </w:r>
          </w:p>
          <w:p w:rsidR="00000000" w:rsidRPr="003712B7" w:rsidP="003712B7">
            <w:pPr>
              <w:pStyle w:val="ListBullet"/>
            </w:pPr>
            <w:r w:rsidRPr="003712B7">
              <w:t>body scanners</w:t>
            </w:r>
          </w:p>
          <w:p w:rsidR="00000000" w:rsidRPr="003712B7" w:rsidP="003712B7">
            <w:pPr>
              <w:pStyle w:val="ListBullet"/>
            </w:pPr>
            <w:r w:rsidRPr="003712B7">
              <w:t>specification and technical drawing software</w:t>
            </w:r>
          </w:p>
          <w:p w:rsidR="00000000" w:rsidRPr="003712B7" w:rsidP="003712B7">
            <w:pPr>
              <w:pStyle w:val="ListBullet"/>
            </w:pPr>
            <w:r w:rsidRPr="003712B7">
              <w:t>grading and size table development software</w:t>
            </w:r>
          </w:p>
          <w:p w:rsidR="00000000" w:rsidRPr="003712B7" w:rsidP="003712B7">
            <w:pPr>
              <w:pStyle w:val="ListBullet"/>
            </w:pPr>
            <w:r w:rsidRPr="003712B7">
              <w:t>3-D avatars and fitment software</w:t>
            </w:r>
          </w:p>
          <w:p w:rsidR="00000000" w:rsidRPr="003712B7" w:rsidP="003712B7">
            <w:pPr>
              <w:pStyle w:val="ListBullet"/>
            </w:pPr>
            <w:r w:rsidRPr="003712B7">
              <w:t>Icon technology</w:t>
            </w:r>
          </w:p>
          <w:p w:rsidR="00000000" w:rsidP="003712B7">
            <w:pPr>
              <w:pStyle w:val="BodyText"/>
              <w:rPr>
                <w:lang w:val="en-NZ"/>
              </w:rPr>
            </w:pP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Software audits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key audits</w:t>
            </w:r>
          </w:p>
          <w:p w:rsidR="00000000" w:rsidRPr="003712B7" w:rsidP="003712B7">
            <w:pPr>
              <w:pStyle w:val="ListBullet"/>
            </w:pPr>
            <w:r w:rsidRPr="003712B7">
              <w:t>systems management audits</w:t>
            </w:r>
          </w:p>
          <w:p w:rsidR="00000000" w:rsidP="003712B7">
            <w:pPr>
              <w:pStyle w:val="BodyText"/>
              <w:rPr>
                <w:lang w:val="en-NZ"/>
              </w:rPr>
            </w:pPr>
          </w:p>
        </w:tc>
      </w:tr>
      <w:tr w:rsidTr="004D02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2B7">
            <w:pPr>
              <w:pStyle w:val="BodyText"/>
              <w:rPr>
                <w:lang w:val="en-NZ"/>
              </w:rPr>
            </w:pPr>
            <w:r w:rsidRPr="003712B7">
              <w:rPr>
                <w:rStyle w:val="SpecialBold"/>
              </w:rPr>
              <w:t>New technologies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12B7" w:rsidP="003712B7">
            <w:pPr>
              <w:pStyle w:val="ListBullet"/>
            </w:pPr>
            <w:r w:rsidRPr="003712B7">
              <w:t xml:space="preserve">technology </w:t>
            </w:r>
            <w:r w:rsidRPr="003712B7">
              <w:t>which is new to the workplace</w:t>
            </w:r>
          </w:p>
          <w:p w:rsidR="00000000" w:rsidRPr="003712B7" w:rsidP="003712B7">
            <w:pPr>
              <w:pStyle w:val="ListBullet"/>
            </w:pPr>
            <w:r w:rsidRPr="003712B7">
              <w:t>new aspects of currently used technology (i.e. upgraded technologies)</w:t>
            </w:r>
          </w:p>
          <w:p w:rsidR="00000000" w:rsidRPr="003712B7" w:rsidP="003712B7">
            <w:pPr>
              <w:pStyle w:val="ListBullet"/>
            </w:pPr>
            <w:r w:rsidRPr="003712B7">
              <w:t>hardware or software components</w:t>
            </w:r>
          </w:p>
        </w:tc>
      </w:tr>
    </w:tbl>
    <w:p w:rsidR="00000000" w:rsidRPr="003712B7" w:rsidP="003712B7">
      <w:pPr>
        <w:pStyle w:val="BodyText"/>
      </w:pPr>
    </w:p>
    <w:p w:rsidR="00000000" w:rsidRPr="003712B7" w:rsidP="003712B7">
      <w:pPr>
        <w:pStyle w:val="AllowPageBreak"/>
      </w:pPr>
    </w:p>
    <w:p w:rsidR="00000000" w:rsidRPr="003712B7" w:rsidP="003712B7">
      <w:pPr>
        <w:pStyle w:val="Heading1"/>
      </w:pPr>
      <w:bookmarkStart w:id="9" w:name="O_930943"/>
      <w:bookmarkEnd w:id="9"/>
      <w:r w:rsidRPr="003712B7">
        <w:t>Unit Mapping Information</w:t>
      </w:r>
    </w:p>
    <w:p w:rsidR="00000000" w:rsidRPr="003712B7" w:rsidP="004D0256">
      <w:pPr>
        <w:pStyle w:val="BodyText"/>
      </w:pPr>
      <w:r w:rsidRPr="003712B7">
        <w:t>Release 1. Supersedes and is equivalent to LMTFD6007B Implement specialised pattern-making technologies</w:t>
      </w:r>
    </w:p>
    <w:p w:rsidR="00000000" w:rsidRPr="003712B7" w:rsidP="003712B7">
      <w:pPr>
        <w:pStyle w:val="Heading1"/>
      </w:pPr>
      <w:bookmarkStart w:id="10" w:name="O_930936"/>
      <w:bookmarkEnd w:id="10"/>
      <w:r w:rsidRPr="003712B7">
        <w:t>Links</w:t>
      </w:r>
    </w:p>
    <w:p w:rsidR="00000000" w:rsidRPr="003712B7" w:rsidP="004D0256">
      <w:pPr>
        <w:pStyle w:val="BodyText"/>
      </w:pPr>
      <w:r w:rsidRPr="003712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74F2">
        <w:rPr>
          <w:rStyle w:val="Hyperlink"/>
        </w:rPr>
        <w:t>https://vetnet.gov.au/Pages/TrainingDocs.aspx?q=a203ec5c-de7d-406b-b3e1-8f1a9b76e92e</w:t>
      </w:r>
      <w:r>
        <w:fldChar w:fldCharType="end"/>
      </w:r>
    </w:p>
    <w:p w:rsidR="00000000" w:rsidRPr="003712B7" w:rsidP="004D0256">
      <w:pPr>
        <w:pStyle w:val="BodyText"/>
        <w:sectPr w:rsidSect="003712B7">
          <w:headerReference w:type="default" r:id="rId10"/>
          <w:footerReference w:type="default" r:id="rId11"/>
          <w:pgSz w:w="11908" w:h="16833"/>
          <w:pgMar w:top="1702" w:right="1418" w:bottom="1702" w:left="1418" w:header="992" w:footer="992" w:gutter="0"/>
          <w:cols w:space="720"/>
          <w:noEndnote/>
          <w:docGrid w:linePitch="299"/>
        </w:sectPr>
      </w:pPr>
    </w:p>
    <w:p w:rsidR="00000000" w:rsidRPr="003712B7" w:rsidP="003712B7">
      <w:pPr>
        <w:pStyle w:val="SuperHeading"/>
      </w:pPr>
      <w:r w:rsidRPr="003712B7">
        <w:t>Assessment Requirements for MSTFD6007 Implement specialised patternmaking technologies</w:t>
      </w:r>
    </w:p>
    <w:p w:rsidR="00000000" w:rsidRPr="003712B7" w:rsidP="003712B7">
      <w:pPr>
        <w:pStyle w:val="Heading1"/>
      </w:pPr>
      <w:bookmarkStart w:id="11" w:name="O_930938"/>
      <w:bookmarkEnd w:id="11"/>
      <w:r w:rsidRPr="003712B7">
        <w:t>Modification History</w:t>
      </w:r>
    </w:p>
    <w:p w:rsidR="00000000" w:rsidRPr="003712B7" w:rsidP="004D0256">
      <w:pPr>
        <w:pStyle w:val="BodyText"/>
      </w:pPr>
      <w:r w:rsidRPr="003712B7">
        <w:t>Release 1. Supersedes and is equivalent to LMTFD6007B Implement specialised pattern-making technologies</w:t>
      </w:r>
    </w:p>
    <w:p w:rsidR="00000000" w:rsidRPr="003712B7" w:rsidP="003712B7">
      <w:pPr>
        <w:pStyle w:val="Heading1"/>
      </w:pPr>
      <w:bookmarkStart w:id="12" w:name="O_930941"/>
      <w:bookmarkEnd w:id="12"/>
      <w:r w:rsidRPr="003712B7">
        <w:t>Performance Evidence</w:t>
      </w:r>
    </w:p>
    <w:p w:rsidR="00000000" w:rsidRPr="003712B7" w:rsidP="004D0256">
      <w:pPr>
        <w:pStyle w:val="BodyText"/>
      </w:pPr>
      <w:r w:rsidRPr="003712B7">
        <w:t>Evidence required to demonstrate competence in this unit must be relevant to and satisfy the requirements of the e</w:t>
      </w:r>
      <w:r w:rsidRPr="003712B7">
        <w:t>lements and performance criteria, and include:</w:t>
      </w:r>
    </w:p>
    <w:p w:rsidR="00000000" w:rsidRPr="003712B7" w:rsidP="003712B7">
      <w:pPr>
        <w:pStyle w:val="ListBullet"/>
      </w:pPr>
      <w:r w:rsidRPr="003712B7">
        <w:t>reading and following work instructions, standard operating procedures (SOPs) and safe work practices</w:t>
      </w:r>
    </w:p>
    <w:p w:rsidR="00000000" w:rsidRPr="003712B7" w:rsidP="003712B7">
      <w:pPr>
        <w:pStyle w:val="ListBullet"/>
      </w:pPr>
      <w:r w:rsidRPr="003712B7">
        <w:t>applying relevant standards</w:t>
      </w:r>
    </w:p>
    <w:p w:rsidR="00000000" w:rsidRPr="003712B7" w:rsidP="003712B7">
      <w:pPr>
        <w:pStyle w:val="ListBullet"/>
      </w:pPr>
      <w:r w:rsidRPr="003712B7">
        <w:t>assessing patternmaking technologies, workplace requirements for new technolog</w:t>
      </w:r>
      <w:r w:rsidRPr="003712B7">
        <w:t>ies, staff training requirements and risks, and obstacles and challenges relating to the proposed change</w:t>
      </w:r>
    </w:p>
    <w:p w:rsidR="00000000" w:rsidRPr="003712B7" w:rsidP="003712B7">
      <w:pPr>
        <w:pStyle w:val="ListBullet"/>
      </w:pPr>
      <w:r w:rsidRPr="003712B7">
        <w:t>developing a patternmaking technology implementation plan, including objectives, timeframes, training and budget</w:t>
      </w:r>
    </w:p>
    <w:p w:rsidR="00000000" w:rsidRPr="003712B7" w:rsidP="003712B7">
      <w:pPr>
        <w:pStyle w:val="ListBullet"/>
      </w:pPr>
      <w:r w:rsidRPr="003712B7">
        <w:t xml:space="preserve">managing change and implementation of </w:t>
      </w:r>
      <w:r w:rsidRPr="003712B7">
        <w:t>new patternmaking technologies, and monitoring process to achieve quality and production output requirements, on at least two (2) occasions</w:t>
      </w:r>
    </w:p>
    <w:p w:rsidR="00000000" w:rsidRPr="003712B7" w:rsidP="003712B7">
      <w:pPr>
        <w:pStyle w:val="ListBullet"/>
      </w:pPr>
      <w:r w:rsidRPr="003712B7">
        <w:t>ensuring work health and safety (WHS) practices in work operations and providing support to the workplace affected b</w:t>
      </w:r>
      <w:r w:rsidRPr="003712B7">
        <w:t>y implementation of the patternmaking technology</w:t>
      </w:r>
    </w:p>
    <w:p w:rsidR="00000000" w:rsidRPr="003712B7" w:rsidP="003712B7">
      <w:pPr>
        <w:pStyle w:val="ListBullet"/>
      </w:pPr>
      <w:r w:rsidRPr="003712B7">
        <w:t xml:space="preserve">rectifying any production problems, faults and quality issues and making changes and adjustments to procedures, where required </w:t>
      </w:r>
    </w:p>
    <w:p w:rsidR="00000000" w:rsidRPr="003712B7" w:rsidP="003712B7">
      <w:pPr>
        <w:pStyle w:val="ListBullet"/>
      </w:pPr>
      <w:r w:rsidRPr="003712B7">
        <w:t>maintaining records and preparing reports, where necessary</w:t>
      </w:r>
    </w:p>
    <w:p w:rsidR="00000000" w:rsidRPr="003712B7" w:rsidP="003712B7">
      <w:pPr>
        <w:pStyle w:val="ListBullet"/>
      </w:pPr>
      <w:r w:rsidRPr="003712B7">
        <w:t>document all process</w:t>
      </w:r>
      <w:r w:rsidRPr="003712B7">
        <w:t>es and technology outcomes and storing according to workplace practices.</w:t>
      </w:r>
    </w:p>
    <w:p w:rsidR="00000000" w:rsidRPr="003712B7" w:rsidP="003712B7">
      <w:pPr>
        <w:pStyle w:val="AllowPageBreak"/>
      </w:pPr>
    </w:p>
    <w:p w:rsidR="00000000" w:rsidRPr="003712B7" w:rsidP="003712B7">
      <w:pPr>
        <w:pStyle w:val="Heading1"/>
      </w:pPr>
      <w:bookmarkStart w:id="13" w:name="O_930940"/>
      <w:bookmarkEnd w:id="13"/>
      <w:r w:rsidRPr="003712B7">
        <w:t>Knowledge Evidence</w:t>
      </w:r>
    </w:p>
    <w:p w:rsidR="00000000" w:rsidRPr="003712B7" w:rsidP="004D0256">
      <w:pPr>
        <w:pStyle w:val="BodyText"/>
      </w:pPr>
      <w:r w:rsidRPr="003712B7">
        <w:t>Evidence must be provided that demonstrates knowledge of:</w:t>
      </w:r>
    </w:p>
    <w:p w:rsidR="00000000" w:rsidRPr="003712B7" w:rsidP="003712B7">
      <w:pPr>
        <w:pStyle w:val="ListBullet"/>
      </w:pPr>
      <w:r w:rsidRPr="003712B7">
        <w:t>safe work practices and procedures and use of personal protective equipment (PPE)</w:t>
      </w:r>
    </w:p>
    <w:p w:rsidR="00000000" w:rsidRPr="003712B7" w:rsidP="003712B7">
      <w:pPr>
        <w:pStyle w:val="ListBullet"/>
      </w:pPr>
      <w:r w:rsidRPr="003712B7">
        <w:t>change management</w:t>
      </w:r>
    </w:p>
    <w:p w:rsidR="00000000" w:rsidRPr="003712B7" w:rsidP="003712B7">
      <w:pPr>
        <w:pStyle w:val="ListBullet"/>
      </w:pPr>
      <w:r w:rsidRPr="003712B7">
        <w:t>Australian size Standards</w:t>
      </w:r>
    </w:p>
    <w:p w:rsidR="00000000" w:rsidRPr="003712B7" w:rsidP="003712B7">
      <w:pPr>
        <w:pStyle w:val="ListBullet"/>
      </w:pPr>
      <w:r w:rsidRPr="003712B7">
        <w:t>workplace and customer size charts</w:t>
      </w:r>
    </w:p>
    <w:p w:rsidR="00000000" w:rsidRPr="003712B7" w:rsidP="003712B7">
      <w:pPr>
        <w:pStyle w:val="ListBullet"/>
      </w:pPr>
      <w:r w:rsidRPr="003712B7">
        <w:t>patternmaking and the development of a pattern</w:t>
      </w:r>
    </w:p>
    <w:p w:rsidR="00000000" w:rsidRPr="003712B7" w:rsidP="003712B7">
      <w:pPr>
        <w:pStyle w:val="ListBullet"/>
      </w:pPr>
      <w:r w:rsidRPr="003712B7">
        <w:t>cost-efficiency in patternmaking</w:t>
      </w:r>
    </w:p>
    <w:p w:rsidR="00000000" w:rsidRPr="003712B7" w:rsidP="003712B7">
      <w:pPr>
        <w:pStyle w:val="ListBullet"/>
      </w:pPr>
      <w:r w:rsidRPr="003712B7">
        <w:t>patternmaking principles and methodologies</w:t>
      </w:r>
    </w:p>
    <w:p w:rsidR="00000000" w:rsidRPr="003712B7" w:rsidP="003712B7">
      <w:pPr>
        <w:pStyle w:val="ListBullet"/>
      </w:pPr>
      <w:r w:rsidRPr="003712B7">
        <w:t>patternmaking technologies, such as:</w:t>
      </w:r>
    </w:p>
    <w:p w:rsidR="00000000" w:rsidRPr="003712B7" w:rsidP="003712B7">
      <w:pPr>
        <w:pStyle w:val="ListBullet2"/>
      </w:pPr>
      <w:r w:rsidRPr="003712B7">
        <w:t>CAD systems</w:t>
      </w:r>
    </w:p>
    <w:p w:rsidR="00000000" w:rsidRPr="003712B7" w:rsidP="003712B7">
      <w:pPr>
        <w:pStyle w:val="ListBullet2"/>
      </w:pPr>
      <w:r w:rsidRPr="003712B7">
        <w:t>body</w:t>
      </w:r>
      <w:r w:rsidRPr="003712B7">
        <w:t xml:space="preserve"> scanners</w:t>
      </w:r>
    </w:p>
    <w:p w:rsidR="00000000" w:rsidRPr="003712B7" w:rsidP="003712B7">
      <w:pPr>
        <w:pStyle w:val="ListBullet2"/>
      </w:pPr>
      <w:r w:rsidRPr="003712B7">
        <w:t>specification and technical drawing software</w:t>
      </w:r>
    </w:p>
    <w:p w:rsidR="00000000" w:rsidRPr="003712B7" w:rsidP="003712B7">
      <w:pPr>
        <w:pStyle w:val="ListBullet2"/>
      </w:pPr>
      <w:r w:rsidRPr="003712B7">
        <w:t>grading and size table development software</w:t>
      </w:r>
    </w:p>
    <w:p w:rsidR="00000000" w:rsidRPr="003712B7" w:rsidP="003712B7">
      <w:pPr>
        <w:pStyle w:val="ListBullet2"/>
      </w:pPr>
      <w:r w:rsidRPr="003712B7">
        <w:t>3-D avatars and fitment software</w:t>
      </w:r>
    </w:p>
    <w:p w:rsidR="00000000" w:rsidRPr="003712B7" w:rsidP="003712B7">
      <w:pPr>
        <w:pStyle w:val="ListBullet2"/>
      </w:pPr>
      <w:r w:rsidRPr="003712B7">
        <w:t>icon technology</w:t>
      </w:r>
    </w:p>
    <w:p w:rsidR="00000000" w:rsidRPr="003712B7" w:rsidP="003712B7">
      <w:pPr>
        <w:pStyle w:val="ListBullet"/>
      </w:pPr>
      <w:r w:rsidRPr="003712B7">
        <w:t>grading of patterns</w:t>
      </w:r>
    </w:p>
    <w:p w:rsidR="00000000" w:rsidRPr="003712B7" w:rsidP="003712B7">
      <w:pPr>
        <w:pStyle w:val="ListBullet"/>
      </w:pPr>
      <w:r w:rsidRPr="003712B7">
        <w:t>block construction</w:t>
      </w:r>
    </w:p>
    <w:p w:rsidR="00000000" w:rsidRPr="003712B7" w:rsidP="003712B7">
      <w:pPr>
        <w:pStyle w:val="ListBullet"/>
      </w:pPr>
      <w:r w:rsidRPr="003712B7">
        <w:t>new patternmaking technologies</w:t>
      </w:r>
    </w:p>
    <w:p w:rsidR="00000000" w:rsidRPr="003712B7" w:rsidP="003712B7">
      <w:pPr>
        <w:pStyle w:val="ListBullet"/>
      </w:pPr>
      <w:r w:rsidRPr="003712B7">
        <w:t>relevant work health and safety (WHS) legislation and codes of practice</w:t>
      </w:r>
    </w:p>
    <w:p w:rsidR="00000000" w:rsidRPr="003712B7" w:rsidP="003712B7">
      <w:pPr>
        <w:pStyle w:val="ListBullet"/>
      </w:pPr>
      <w:r w:rsidRPr="003712B7">
        <w:t>problem solving</w:t>
      </w:r>
    </w:p>
    <w:p w:rsidR="00000000" w:rsidRPr="003712B7" w:rsidP="003712B7">
      <w:pPr>
        <w:pStyle w:val="ListBullet"/>
      </w:pPr>
      <w:r w:rsidRPr="003712B7">
        <w:t>quality practices</w:t>
      </w:r>
    </w:p>
    <w:p w:rsidR="00000000" w:rsidRPr="003712B7" w:rsidP="003712B7">
      <w:pPr>
        <w:pStyle w:val="ListBullet"/>
      </w:pPr>
      <w:r w:rsidRPr="003712B7">
        <w:t>workplace procedures</w:t>
      </w:r>
    </w:p>
    <w:p w:rsidR="00000000" w:rsidRPr="003712B7" w:rsidP="003712B7">
      <w:pPr>
        <w:pStyle w:val="ListBullet"/>
      </w:pPr>
      <w:r w:rsidRPr="003712B7">
        <w:t>recording and reporting practices.</w:t>
      </w:r>
    </w:p>
    <w:p w:rsidR="00000000" w:rsidRPr="003712B7" w:rsidP="003712B7">
      <w:pPr>
        <w:pStyle w:val="AllowPageBreak"/>
      </w:pPr>
    </w:p>
    <w:p w:rsidR="00000000" w:rsidRPr="003712B7" w:rsidP="003712B7">
      <w:pPr>
        <w:pStyle w:val="Heading1"/>
      </w:pPr>
      <w:bookmarkStart w:id="14" w:name="O_930939"/>
      <w:bookmarkEnd w:id="14"/>
      <w:r w:rsidRPr="003712B7">
        <w:t>Assessment Conditions</w:t>
      </w:r>
    </w:p>
    <w:p w:rsidR="00000000" w:rsidRPr="003712B7" w:rsidP="003712B7">
      <w:pPr>
        <w:pStyle w:val="ListBullet"/>
      </w:pPr>
      <w:r w:rsidRPr="003712B7">
        <w:t>Assessors must:</w:t>
      </w:r>
    </w:p>
    <w:p w:rsidR="00000000" w:rsidRPr="003712B7" w:rsidP="003712B7">
      <w:pPr>
        <w:pStyle w:val="ListBullet2"/>
      </w:pPr>
      <w:r w:rsidRPr="003712B7">
        <w:t>satisfy the assessor competency requi</w:t>
      </w:r>
      <w:r w:rsidRPr="003712B7">
        <w:t>rements that are in place at the time of the assessment, as set by the VET regulator</w:t>
      </w:r>
    </w:p>
    <w:p w:rsidR="00000000" w:rsidRPr="003712B7" w:rsidP="003712B7">
      <w:pPr>
        <w:pStyle w:val="ListBullet2"/>
      </w:pPr>
      <w:r w:rsidRPr="003712B7">
        <w:t>have vocational competency in implementing specialised pattern making technologies, at least to the level being assessed, with relevant industry knowledge and experience.</w:t>
      </w:r>
    </w:p>
    <w:p w:rsidR="00000000" w:rsidRPr="003712B7" w:rsidP="003712B7">
      <w:pPr>
        <w:pStyle w:val="ListBullet"/>
      </w:pPr>
      <w:r w:rsidRPr="003712B7">
        <w:t>Assessment should occur in operational workplace situations. Where this is not possible, or where personal safety or environmental damage are limiting factors, assessment must occur in a sufficiently rigorous simulated environment reflecting realistic ope</w:t>
      </w:r>
      <w:r w:rsidRPr="003712B7">
        <w:t>rational workplace conditions. This must cover all aspects of workplace performance, including environment, task skills, task management skills, contingency management skills and job role environment skills.</w:t>
      </w:r>
    </w:p>
    <w:p w:rsidR="00000000" w:rsidRPr="003712B7" w:rsidP="003712B7">
      <w:pPr>
        <w:pStyle w:val="ListBullet"/>
      </w:pPr>
      <w:r w:rsidRPr="003712B7">
        <w:t>Assessment processes and techniques must be appr</w:t>
      </w:r>
      <w:r w:rsidRPr="003712B7">
        <w:t>opriate to the language, literacy and numeracy requirements of the work being performed and the needs of the candidate.</w:t>
      </w:r>
    </w:p>
    <w:p w:rsidR="00000000" w:rsidRPr="003712B7" w:rsidP="003712B7">
      <w:pPr>
        <w:pStyle w:val="ListBullet"/>
      </w:pPr>
      <w:r w:rsidRPr="003712B7">
        <w:t>Conditions for assessment must include access to all tools, equipment, materials and documentation required, including relevant workplac</w:t>
      </w:r>
      <w:r w:rsidRPr="003712B7">
        <w:t>e procedures, product and manufacturing specifications associated with this unit.</w:t>
      </w:r>
    </w:p>
    <w:p w:rsidR="00000000" w:rsidRPr="003712B7" w:rsidP="003712B7">
      <w:pPr>
        <w:pStyle w:val="AllowPageBreak"/>
      </w:pPr>
    </w:p>
    <w:p w:rsidR="00000000" w:rsidRPr="003712B7" w:rsidP="003712B7">
      <w:pPr>
        <w:pStyle w:val="Heading1"/>
      </w:pPr>
      <w:bookmarkStart w:id="15" w:name="O_930937"/>
      <w:bookmarkEnd w:id="15"/>
      <w:r w:rsidRPr="003712B7">
        <w:t>Links</w:t>
      </w:r>
    </w:p>
    <w:p w:rsidR="00000000" w:rsidRPr="003712B7" w:rsidP="004D0256">
      <w:pPr>
        <w:pStyle w:val="BodyText"/>
      </w:pPr>
      <w:r w:rsidRPr="003712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74F2">
        <w:rPr>
          <w:rStyle w:val="Hyperlink"/>
        </w:rPr>
        <w:t>https://vetnet.gov.au/Pages/TrainingDocs.aspx?q=a203ec5c-de7d-406b-b3e1-8f1a9b76e92e</w:t>
      </w:r>
      <w:r>
        <w:fldChar w:fldCharType="end"/>
      </w:r>
    </w:p>
    <w:p w:rsidR="00000000" w:rsidRPr="003712B7" w:rsidP="003712B7"/>
    <w:sectPr w:rsidSect="003712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rsidRPr="004D0256" w:rsidP="004D0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256" w:rsidP="00371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0256" w:rsidP="003712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0256" w:rsidP="003712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rsidP="003712B7">
    <w:pPr>
      <w:pStyle w:val="Footer"/>
      <w:framePr w:wrap="around"/>
    </w:pPr>
    <w:r>
      <w:fldChar w:fldCharType="begin"/>
    </w:r>
    <w:r>
      <w:instrText xml:space="preserve"> DOCPROPERTY  Subject  \* MERGEFORMAT </w:instrText>
    </w:r>
    <w:r>
      <w:fldChar w:fldCharType="separate"/>
    </w:r>
    <w:r w:rsidR="004D0256">
      <w:t>Approved</w:t>
    </w:r>
    <w:r w:rsidR="004D0256">
      <w:fldChar w:fldCharType="end"/>
    </w:r>
    <w:r>
      <w:tab/>
      <w:t xml:space="preserve">Page </w:t>
    </w:r>
    <w:r>
      <w:fldChar w:fldCharType="begin"/>
    </w:r>
    <w:r>
      <w:instrText xml:space="preserve"> PAGE  \* Arabic  \* MERGEFORMAT </w:instrText>
    </w:r>
    <w:r>
      <w:fldChar w:fldCharType="separate"/>
    </w:r>
    <w:r w:rsidR="004D02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256">
      <w:rPr>
        <w:noProof/>
      </w:rPr>
      <w:t>5</w:t>
    </w:r>
    <w:r>
      <w:rPr>
        <w:noProof/>
      </w:rPr>
      <w:fldChar w:fldCharType="end"/>
    </w:r>
  </w:p>
  <w:p w:rsidR="003712B7" w:rsidP="003712B7">
    <w:pPr>
      <w:pStyle w:val="Footer"/>
      <w:framePr w:wrap="around"/>
    </w:pPr>
    <w:r>
      <w:t xml:space="preserve">© Commonwealth of Australia, </w:t>
    </w:r>
    <w:r>
      <w:fldChar w:fldCharType="begin"/>
    </w:r>
    <w:r>
      <w:instrText xml:space="preserve"> DATE  \@ "yyyy"  \* MERGEFORMAT </w:instrText>
    </w:r>
    <w:r>
      <w:fldChar w:fldCharType="separate"/>
    </w:r>
    <w:r w:rsidR="004D0256">
      <w:rPr>
        <w:noProof/>
      </w:rPr>
      <w:t>2025</w:t>
    </w:r>
    <w:r>
      <w:fldChar w:fldCharType="end"/>
    </w:r>
    <w:r>
      <w:tab/>
    </w:r>
    <w:r>
      <w:fldChar w:fldCharType="begin"/>
    </w:r>
    <w:r>
      <w:instrText xml:space="preserve"> DOCPROPERTY  Author  \* MERGEFORMAT </w:instrText>
    </w:r>
    <w:r>
      <w:fldChar w:fldCharType="separate"/>
    </w:r>
    <w:r w:rsidR="004D0256">
      <w:t>Skills Insight</w:t>
    </w:r>
    <w:r w:rsidR="004D0256">
      <w:fldChar w:fldCharType="end"/>
    </w:r>
  </w:p>
  <w:p w:rsidR="003712B7" w:rsidP="00371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2B7" w:rsidRPr="004D0256" w:rsidP="004D0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256" w:rsidRPr="002D2AF8" w:rsidP="003712B7">
    <w:pPr>
      <w:pStyle w:val="Header"/>
      <w:framePr w:wrap="around"/>
    </w:pPr>
    <w:r>
      <w:fldChar w:fldCharType="begin"/>
    </w:r>
    <w:r>
      <w:instrText xml:space="preserve"> TITLE   \* MERGEFORMAT </w:instrText>
    </w:r>
    <w:r>
      <w:fldChar w:fldCharType="separate"/>
    </w:r>
    <w:r>
      <w:t>MSTFD6007 Implement specialised patternmaking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0256" w:rsidP="003712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2B7" w:rsidRPr="002D2AF8" w:rsidP="003712B7">
    <w:pPr>
      <w:pStyle w:val="Header"/>
      <w:framePr w:wrap="around"/>
    </w:pPr>
    <w:r>
      <w:fldChar w:fldCharType="begin"/>
    </w:r>
    <w:r>
      <w:instrText xml:space="preserve"> TITLE   \* MERGEFORMAT </w:instrText>
    </w:r>
    <w:r>
      <w:fldChar w:fldCharType="separate"/>
    </w:r>
    <w:r w:rsidR="004D0256">
      <w:t>MSTFD6007 Implement specialised patternmaking technologies</w:t>
    </w:r>
    <w:r w:rsidR="004D0256">
      <w:fldChar w:fldCharType="end"/>
    </w:r>
    <w:r>
      <w:tab/>
      <w:t xml:space="preserve">Date this document was generated: </w:t>
    </w:r>
    <w:r>
      <w:fldChar w:fldCharType="begin"/>
    </w:r>
    <w:r>
      <w:instrText xml:space="preserve"> CREATEDATE  \@ "d MMMM yyyy"  \* MERGEFORMAT </w:instrText>
    </w:r>
    <w:r>
      <w:fldChar w:fldCharType="separate"/>
    </w:r>
    <w:r w:rsidR="004D0256">
      <w:rPr>
        <w:noProof/>
      </w:rPr>
      <w:t>1 March 2025</w:t>
    </w:r>
    <w:r>
      <w:fldChar w:fldCharType="end"/>
    </w:r>
  </w:p>
  <w:p w:rsidR="003712B7" w:rsidP="00371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87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2A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C5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2B7"/>
    <w:pPr>
      <w:spacing w:before="360" w:after="60"/>
      <w:outlineLvl w:val="0"/>
    </w:pPr>
    <w:rPr>
      <w:sz w:val="32"/>
    </w:rPr>
  </w:style>
  <w:style w:type="paragraph" w:styleId="Heading2">
    <w:name w:val="heading 2"/>
    <w:basedOn w:val="HeadingBase"/>
    <w:next w:val="BodyText"/>
    <w:link w:val="Heading2Char"/>
    <w:qFormat/>
    <w:rsid w:val="003712B7"/>
    <w:pPr>
      <w:keepLines/>
      <w:spacing w:before="240" w:after="120"/>
      <w:outlineLvl w:val="1"/>
    </w:pPr>
    <w:rPr>
      <w:sz w:val="28"/>
      <w:szCs w:val="40"/>
    </w:rPr>
  </w:style>
  <w:style w:type="paragraph" w:styleId="Heading3">
    <w:name w:val="heading 3"/>
    <w:basedOn w:val="HeadingBase"/>
    <w:next w:val="BodyText"/>
    <w:link w:val="Heading3Char"/>
    <w:qFormat/>
    <w:rsid w:val="003712B7"/>
    <w:pPr>
      <w:spacing w:before="180" w:after="120"/>
      <w:outlineLvl w:val="2"/>
    </w:pPr>
    <w:rPr>
      <w:spacing w:val="-10"/>
      <w:kern w:val="32"/>
    </w:rPr>
  </w:style>
  <w:style w:type="paragraph" w:styleId="Heading4">
    <w:name w:val="heading 4"/>
    <w:basedOn w:val="HeadingBase"/>
    <w:next w:val="BodyText"/>
    <w:link w:val="Heading4Char"/>
    <w:qFormat/>
    <w:rsid w:val="003712B7"/>
    <w:pPr>
      <w:spacing w:before="160" w:after="120"/>
      <w:outlineLvl w:val="3"/>
    </w:pPr>
    <w:rPr>
      <w:sz w:val="22"/>
    </w:rPr>
  </w:style>
  <w:style w:type="paragraph" w:styleId="Heading5">
    <w:name w:val="heading 5"/>
    <w:basedOn w:val="HeadingBase"/>
    <w:next w:val="Normal"/>
    <w:link w:val="Heading5Char"/>
    <w:qFormat/>
    <w:rsid w:val="003712B7"/>
    <w:pPr>
      <w:spacing w:before="80"/>
      <w:outlineLvl w:val="4"/>
    </w:pPr>
    <w:rPr>
      <w:color w:val="918585"/>
      <w:sz w:val="20"/>
    </w:rPr>
  </w:style>
  <w:style w:type="paragraph" w:styleId="Heading6">
    <w:name w:val="heading 6"/>
    <w:basedOn w:val="HeadingBase"/>
    <w:next w:val="Normal"/>
    <w:link w:val="Heading6Char"/>
    <w:qFormat/>
    <w:rsid w:val="003712B7"/>
    <w:pPr>
      <w:spacing w:before="60"/>
      <w:outlineLvl w:val="5"/>
    </w:pPr>
    <w:rPr>
      <w:color w:val="918585"/>
      <w:sz w:val="20"/>
    </w:rPr>
  </w:style>
  <w:style w:type="paragraph" w:styleId="Heading7">
    <w:name w:val="heading 7"/>
    <w:basedOn w:val="Normal"/>
    <w:next w:val="Normal"/>
    <w:link w:val="Heading7Char"/>
    <w:qFormat/>
    <w:rsid w:val="003712B7"/>
    <w:pPr>
      <w:ind w:left="720"/>
      <w:outlineLvl w:val="6"/>
    </w:pPr>
    <w:rPr>
      <w:i/>
    </w:rPr>
  </w:style>
  <w:style w:type="paragraph" w:styleId="Heading8">
    <w:name w:val="heading 8"/>
    <w:basedOn w:val="Normal"/>
    <w:next w:val="Normal"/>
    <w:link w:val="Heading8Char"/>
    <w:qFormat/>
    <w:rsid w:val="003712B7"/>
    <w:pPr>
      <w:ind w:left="720"/>
      <w:outlineLvl w:val="7"/>
    </w:pPr>
    <w:rPr>
      <w:i/>
    </w:rPr>
  </w:style>
  <w:style w:type="paragraph" w:styleId="Heading9">
    <w:name w:val="heading 9"/>
    <w:basedOn w:val="Normal"/>
    <w:next w:val="Normal"/>
    <w:link w:val="Heading9Char"/>
    <w:qFormat/>
    <w:rsid w:val="003712B7"/>
    <w:pPr>
      <w:ind w:left="720"/>
      <w:outlineLvl w:val="8"/>
    </w:pPr>
    <w:rPr>
      <w:i/>
    </w:rPr>
  </w:style>
  <w:style w:type="character" w:default="1" w:styleId="DefaultParagraphFont">
    <w:name w:val="Default Paragraph Font"/>
    <w:uiPriority w:val="1"/>
    <w:unhideWhenUsed/>
    <w:rsid w:val="00371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2B7"/>
  </w:style>
  <w:style w:type="character" w:customStyle="1" w:styleId="Heading1Char">
    <w:name w:val="Heading 1 Char"/>
    <w:basedOn w:val="DefaultParagraphFont"/>
    <w:link w:val="Heading1"/>
    <w:rsid w:val="003712B7"/>
    <w:rPr>
      <w:rFonts w:ascii="Times New Roman" w:eastAsia="Times New Roman" w:hAnsi="Times New Roman" w:cs="Times New Roman"/>
      <w:b/>
      <w:sz w:val="32"/>
      <w:szCs w:val="20"/>
      <w:lang w:eastAsia="en-US"/>
    </w:rPr>
  </w:style>
  <w:style w:type="paragraph" w:styleId="BodyText">
    <w:name w:val="Body Text"/>
    <w:basedOn w:val="Normal"/>
    <w:link w:val="BodyTextChar"/>
    <w:rsid w:val="00371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2B7"/>
    <w:rPr>
      <w:rFonts w:ascii="Times New Roman" w:eastAsia="Times New Roman" w:hAnsi="Times New Roman" w:cs="Times New Roman"/>
      <w:sz w:val="24"/>
      <w:lang w:eastAsia="en-US"/>
    </w:rPr>
  </w:style>
  <w:style w:type="paragraph" w:styleId="ListBullet">
    <w:name w:val="List Bullet"/>
    <w:basedOn w:val="List"/>
    <w:rsid w:val="003712B7"/>
    <w:pPr>
      <w:numPr>
        <w:numId w:val="12"/>
      </w:numPr>
      <w:tabs>
        <w:tab w:val="clear" w:pos="340"/>
      </w:tabs>
      <w:spacing w:before="40" w:after="40"/>
    </w:pPr>
  </w:style>
  <w:style w:type="character" w:customStyle="1" w:styleId="SpecialBold">
    <w:name w:val="Special Bold"/>
    <w:basedOn w:val="DefaultParagraphFont"/>
    <w:rsid w:val="003712B7"/>
    <w:rPr>
      <w:b/>
      <w:spacing w:val="0"/>
    </w:rPr>
  </w:style>
  <w:style w:type="paragraph" w:styleId="ListBullet2">
    <w:name w:val="List Bullet 2"/>
    <w:basedOn w:val="List2"/>
    <w:rsid w:val="003712B7"/>
    <w:pPr>
      <w:numPr>
        <w:numId w:val="13"/>
      </w:numPr>
      <w:tabs>
        <w:tab w:val="clear" w:pos="680"/>
      </w:tabs>
    </w:pPr>
  </w:style>
  <w:style w:type="paragraph" w:customStyle="1" w:styleId="SuperHeading">
    <w:name w:val="SuperHeading"/>
    <w:basedOn w:val="Normal"/>
    <w:rsid w:val="003712B7"/>
    <w:pPr>
      <w:spacing w:before="240" w:after="120"/>
      <w:outlineLvl w:val="0"/>
    </w:pPr>
    <w:rPr>
      <w:rFonts w:ascii="Times New Roman" w:hAnsi="Times New Roman"/>
      <w:b/>
      <w:sz w:val="32"/>
    </w:rPr>
  </w:style>
  <w:style w:type="paragraph" w:customStyle="1" w:styleId="AllowPageBreak">
    <w:name w:val="AllowPageBreak"/>
    <w:rsid w:val="00371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2B7"/>
    <w:rPr>
      <w:rFonts w:ascii="Courier New" w:eastAsia="Times New Roman" w:hAnsi="Courier New" w:cs="Times New Roman"/>
      <w:i/>
      <w:szCs w:val="20"/>
      <w:lang w:eastAsia="en-US"/>
    </w:rPr>
  </w:style>
  <w:style w:type="paragraph" w:customStyle="1" w:styleId="HeadingBase">
    <w:name w:val="Heading Base"/>
    <w:rsid w:val="00371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2B7"/>
    <w:pPr>
      <w:tabs>
        <w:tab w:val="right" w:leader="dot" w:pos="9072"/>
      </w:tabs>
      <w:ind w:left="567"/>
    </w:pPr>
    <w:rPr>
      <w:szCs w:val="22"/>
    </w:rPr>
  </w:style>
  <w:style w:type="paragraph" w:customStyle="1" w:styleId="TOCBase">
    <w:name w:val="TOC Base"/>
    <w:rsid w:val="00371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2B7"/>
    <w:pPr>
      <w:tabs>
        <w:tab w:val="right" w:leader="dot" w:pos="9072"/>
      </w:tabs>
      <w:spacing w:before="40" w:after="40"/>
      <w:ind w:left="284"/>
    </w:pPr>
    <w:rPr>
      <w:rFonts w:ascii="Times New Roman" w:hAnsi="Times New Roman"/>
    </w:rPr>
  </w:style>
  <w:style w:type="paragraph" w:styleId="TOC1">
    <w:name w:val="toc 1"/>
    <w:basedOn w:val="TOCBase"/>
    <w:next w:val="Normal"/>
    <w:rsid w:val="00371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2B7"/>
    <w:rPr>
      <w:rFonts w:ascii="Times New Roman" w:eastAsia="Times New Roman" w:hAnsi="Times New Roman" w:cs="Times New Roman"/>
      <w:sz w:val="16"/>
      <w:lang w:eastAsia="en-US"/>
    </w:rPr>
  </w:style>
  <w:style w:type="paragraph" w:styleId="Title">
    <w:name w:val="Title"/>
    <w:basedOn w:val="HeadingBase"/>
    <w:link w:val="TitleChar"/>
    <w:qFormat/>
    <w:rsid w:val="003712B7"/>
    <w:pPr>
      <w:spacing w:before="5040"/>
      <w:jc w:val="center"/>
    </w:pPr>
    <w:rPr>
      <w:sz w:val="48"/>
      <w:szCs w:val="72"/>
      <w:lang w:val="en-US"/>
    </w:rPr>
  </w:style>
  <w:style w:type="character" w:customStyle="1" w:styleId="TitleChar">
    <w:name w:val="Title Char"/>
    <w:basedOn w:val="DefaultParagraphFont"/>
    <w:link w:val="Title"/>
    <w:rsid w:val="00371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2B7"/>
    <w:pPr>
      <w:tabs>
        <w:tab w:val="left" w:pos="3600"/>
        <w:tab w:val="left" w:pos="3958"/>
      </w:tabs>
    </w:pPr>
  </w:style>
  <w:style w:type="paragraph" w:styleId="List">
    <w:name w:val="List"/>
    <w:basedOn w:val="BodyText"/>
    <w:next w:val="BodyText"/>
    <w:rsid w:val="003712B7"/>
    <w:pPr>
      <w:tabs>
        <w:tab w:val="left" w:pos="340"/>
      </w:tabs>
      <w:spacing w:before="60" w:after="60"/>
      <w:ind w:left="340" w:hanging="340"/>
    </w:pPr>
  </w:style>
  <w:style w:type="paragraph" w:customStyle="1" w:styleId="Note">
    <w:name w:val="Note"/>
    <w:basedOn w:val="BodyText"/>
    <w:rsid w:val="00371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2B7"/>
    <w:pPr>
      <w:framePr w:wrap="auto" w:hAnchor="text" w:y="6049"/>
    </w:pPr>
    <w:rPr>
      <w:color w:val="000000"/>
      <w:sz w:val="40"/>
    </w:rPr>
  </w:style>
  <w:style w:type="paragraph" w:customStyle="1" w:styleId="TOCTitle">
    <w:name w:val="TOCTitle"/>
    <w:basedOn w:val="Heading1"/>
    <w:rsid w:val="003712B7"/>
    <w:pPr>
      <w:spacing w:after="240"/>
      <w:jc w:val="center"/>
      <w:outlineLvl w:val="9"/>
    </w:pPr>
    <w:rPr>
      <w:caps/>
    </w:rPr>
  </w:style>
  <w:style w:type="paragraph" w:customStyle="1" w:styleId="Version">
    <w:name w:val="Version"/>
    <w:rsid w:val="00371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2B7"/>
    <w:pPr>
      <w:keepNext w:val="0"/>
      <w:tabs>
        <w:tab w:val="right" w:pos="4176"/>
      </w:tabs>
      <w:ind w:left="198" w:hanging="198"/>
    </w:pPr>
    <w:rPr>
      <w:rFonts w:ascii="Garamond" w:hAnsi="Garamond"/>
    </w:rPr>
  </w:style>
  <w:style w:type="paragraph" w:styleId="IndexHeading">
    <w:name w:val="index heading"/>
    <w:basedOn w:val="Normal"/>
    <w:next w:val="Index1"/>
    <w:semiHidden/>
    <w:rsid w:val="003712B7"/>
    <w:pPr>
      <w:spacing w:before="120" w:after="120"/>
    </w:pPr>
    <w:rPr>
      <w:rFonts w:ascii="Arial" w:hAnsi="Arial"/>
      <w:b/>
      <w:color w:val="918585"/>
      <w:sz w:val="24"/>
    </w:rPr>
  </w:style>
  <w:style w:type="paragraph" w:styleId="Header">
    <w:name w:val="header"/>
    <w:basedOn w:val="Normal"/>
    <w:link w:val="HeaderChar"/>
    <w:rsid w:val="00371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2B7"/>
    <w:rPr>
      <w:rFonts w:ascii="Times New Roman" w:eastAsia="Times New Roman" w:hAnsi="Times New Roman" w:cs="Times New Roman"/>
      <w:sz w:val="16"/>
      <w:szCs w:val="20"/>
      <w:lang w:val="en-GB" w:eastAsia="en-US"/>
    </w:rPr>
  </w:style>
  <w:style w:type="paragraph" w:customStyle="1" w:styleId="Chapter">
    <w:name w:val="Chapter"/>
    <w:basedOn w:val="Normal"/>
    <w:rsid w:val="003712B7"/>
    <w:pPr>
      <w:spacing w:before="240"/>
    </w:pPr>
    <w:rPr>
      <w:rFonts w:ascii="Times New Roman" w:hAnsi="Times New Roman"/>
      <w:smallCaps/>
      <w:spacing w:val="80"/>
      <w:sz w:val="28"/>
    </w:rPr>
  </w:style>
  <w:style w:type="paragraph" w:customStyle="1" w:styleId="InChapter">
    <w:name w:val="InChapter"/>
    <w:basedOn w:val="Heading3"/>
    <w:rsid w:val="003712B7"/>
    <w:pPr>
      <w:spacing w:after="240"/>
      <w:outlineLvl w:val="9"/>
    </w:pPr>
    <w:rPr>
      <w:noProof/>
    </w:rPr>
  </w:style>
  <w:style w:type="paragraph" w:styleId="Index2">
    <w:name w:val="index 2"/>
    <w:basedOn w:val="Normal"/>
    <w:next w:val="Normal"/>
    <w:semiHidden/>
    <w:rsid w:val="003712B7"/>
    <w:pPr>
      <w:tabs>
        <w:tab w:val="right" w:pos="4176"/>
      </w:tabs>
      <w:ind w:left="568" w:hanging="284"/>
    </w:pPr>
    <w:rPr>
      <w:rFonts w:ascii="Garamond" w:hAnsi="Garamond"/>
    </w:rPr>
  </w:style>
  <w:style w:type="paragraph" w:customStyle="1" w:styleId="Byline">
    <w:name w:val="Byline"/>
    <w:rsid w:val="00371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2B7"/>
    <w:pPr>
      <w:tabs>
        <w:tab w:val="clear" w:pos="3600"/>
        <w:tab w:val="clear" w:pos="3958"/>
      </w:tabs>
      <w:jc w:val="right"/>
    </w:pPr>
  </w:style>
  <w:style w:type="character" w:styleId="Emphasis">
    <w:name w:val="Emphasis"/>
    <w:basedOn w:val="DefaultParagraphFont"/>
    <w:qFormat/>
    <w:rsid w:val="003712B7"/>
    <w:rPr>
      <w:i/>
    </w:rPr>
  </w:style>
  <w:style w:type="paragraph" w:styleId="Caption">
    <w:name w:val="caption"/>
    <w:basedOn w:val="BodyText"/>
    <w:next w:val="Normal"/>
    <w:qFormat/>
    <w:rsid w:val="003712B7"/>
    <w:pPr>
      <w:framePr w:w="2268" w:hSpace="181" w:vSpace="181" w:wrap="around" w:vAnchor="text" w:hAnchor="page" w:x="1135" w:y="285" w:anchorLock="1"/>
    </w:pPr>
    <w:rPr>
      <w:i/>
    </w:rPr>
  </w:style>
  <w:style w:type="paragraph" w:customStyle="1" w:styleId="MiniTOCTitle">
    <w:name w:val="MiniTOCTitle"/>
    <w:basedOn w:val="Heading4"/>
    <w:rsid w:val="003712B7"/>
    <w:pPr>
      <w:spacing w:before="240"/>
      <w:outlineLvl w:val="9"/>
    </w:pPr>
    <w:rPr>
      <w:noProof/>
      <w:sz w:val="24"/>
    </w:rPr>
  </w:style>
  <w:style w:type="paragraph" w:customStyle="1" w:styleId="MiniTOCItem">
    <w:name w:val="MiniTOCItem"/>
    <w:basedOn w:val="ListBullet"/>
    <w:rsid w:val="003712B7"/>
    <w:pPr>
      <w:numPr>
        <w:numId w:val="0"/>
      </w:numPr>
      <w:tabs>
        <w:tab w:val="right" w:leader="dot" w:pos="6521"/>
      </w:tabs>
      <w:spacing w:before="0" w:after="0"/>
    </w:pPr>
  </w:style>
  <w:style w:type="paragraph" w:customStyle="1" w:styleId="TOFTitle">
    <w:name w:val="TOFTitle"/>
    <w:basedOn w:val="TOCTitle"/>
    <w:rsid w:val="003712B7"/>
  </w:style>
  <w:style w:type="paragraph" w:styleId="TableofFigures">
    <w:name w:val="table of figures"/>
    <w:basedOn w:val="Normal"/>
    <w:next w:val="Normal"/>
    <w:semiHidden/>
    <w:rsid w:val="003712B7"/>
    <w:pPr>
      <w:tabs>
        <w:tab w:val="right" w:leader="dot" w:pos="9072"/>
      </w:tabs>
      <w:ind w:left="970" w:hanging="403"/>
    </w:pPr>
    <w:rPr>
      <w:rFonts w:ascii="Times New Roman" w:hAnsi="Times New Roman"/>
      <w:b/>
    </w:rPr>
  </w:style>
  <w:style w:type="paragraph" w:styleId="ListNumber">
    <w:name w:val="List Number"/>
    <w:basedOn w:val="List"/>
    <w:rsid w:val="003712B7"/>
    <w:pPr>
      <w:numPr>
        <w:numId w:val="15"/>
      </w:numPr>
      <w:tabs>
        <w:tab w:val="clear" w:pos="340"/>
      </w:tabs>
    </w:pPr>
  </w:style>
  <w:style w:type="character" w:customStyle="1" w:styleId="WingdingSymbols">
    <w:name w:val="Wingding Symbols"/>
    <w:rsid w:val="003712B7"/>
    <w:rPr>
      <w:rFonts w:ascii="Wingdings" w:hAnsi="Wingdings"/>
    </w:rPr>
  </w:style>
  <w:style w:type="paragraph" w:customStyle="1" w:styleId="TableHeading">
    <w:name w:val="Table Heading"/>
    <w:basedOn w:val="HeadingBase"/>
    <w:rsid w:val="003712B7"/>
    <w:pPr>
      <w:keepLines/>
      <w:pBdr>
        <w:bottom w:val="single" w:sz="6" w:space="1" w:color="918585"/>
      </w:pBdr>
      <w:spacing w:before="240"/>
    </w:pPr>
  </w:style>
  <w:style w:type="character" w:customStyle="1" w:styleId="HotSpot">
    <w:name w:val="HotSpot"/>
    <w:rsid w:val="003712B7"/>
    <w:rPr>
      <w:color w:val="0033CC"/>
      <w:u w:val="none"/>
    </w:rPr>
  </w:style>
  <w:style w:type="paragraph" w:customStyle="1" w:styleId="BodyTextRight">
    <w:name w:val="Body Text Right"/>
    <w:basedOn w:val="BodyText"/>
    <w:rsid w:val="003712B7"/>
    <w:pPr>
      <w:spacing w:before="0" w:after="0"/>
      <w:jc w:val="right"/>
    </w:pPr>
  </w:style>
  <w:style w:type="paragraph" w:styleId="Index3">
    <w:name w:val="index 3"/>
    <w:basedOn w:val="ListNumber2"/>
    <w:next w:val="Normal"/>
    <w:semiHidden/>
    <w:rsid w:val="003712B7"/>
    <w:pPr>
      <w:numPr>
        <w:numId w:val="0"/>
      </w:numPr>
      <w:tabs>
        <w:tab w:val="right" w:leader="dot" w:pos="4176"/>
      </w:tabs>
    </w:pPr>
  </w:style>
  <w:style w:type="paragraph" w:styleId="ListNumber2">
    <w:name w:val="List Number 2"/>
    <w:basedOn w:val="List2"/>
    <w:rsid w:val="003712B7"/>
    <w:pPr>
      <w:numPr>
        <w:numId w:val="10"/>
      </w:numPr>
      <w:tabs>
        <w:tab w:val="clear" w:pos="1060"/>
      </w:tabs>
    </w:pPr>
  </w:style>
  <w:style w:type="paragraph" w:customStyle="1" w:styleId="MarginNote">
    <w:name w:val="Margin Note"/>
    <w:basedOn w:val="BodyText"/>
    <w:rsid w:val="00371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2B7"/>
    <w:rPr>
      <w:sz w:val="32"/>
    </w:rPr>
  </w:style>
  <w:style w:type="paragraph" w:customStyle="1" w:styleId="HeadingProcedure">
    <w:name w:val="Heading Procedure"/>
    <w:basedOn w:val="HeadingBase"/>
    <w:next w:val="Normal"/>
    <w:rsid w:val="003712B7"/>
    <w:pPr>
      <w:tabs>
        <w:tab w:val="left" w:pos="0"/>
      </w:tabs>
      <w:spacing w:before="120" w:after="60"/>
    </w:pPr>
    <w:rPr>
      <w:i/>
      <w:color w:val="918585"/>
      <w:sz w:val="22"/>
    </w:rPr>
  </w:style>
  <w:style w:type="paragraph" w:customStyle="1" w:styleId="TableBodyText">
    <w:name w:val="Table Body Text"/>
    <w:basedOn w:val="BodyText"/>
    <w:rsid w:val="003712B7"/>
    <w:pPr>
      <w:spacing w:before="60" w:after="60"/>
    </w:pPr>
  </w:style>
  <w:style w:type="paragraph" w:styleId="ListContinue">
    <w:name w:val="List Continue"/>
    <w:basedOn w:val="List"/>
    <w:rsid w:val="003712B7"/>
    <w:pPr>
      <w:ind w:firstLine="0"/>
    </w:pPr>
  </w:style>
  <w:style w:type="paragraph" w:customStyle="1" w:styleId="ListNote">
    <w:name w:val="List Note"/>
    <w:basedOn w:val="List"/>
    <w:rsid w:val="003712B7"/>
    <w:pPr>
      <w:pBdr>
        <w:top w:val="single" w:sz="6" w:space="2" w:color="918585"/>
        <w:bottom w:val="single" w:sz="6" w:space="2" w:color="918585"/>
      </w:pBdr>
      <w:tabs>
        <w:tab w:val="left" w:pos="1021"/>
      </w:tabs>
      <w:ind w:firstLine="0"/>
    </w:pPr>
  </w:style>
  <w:style w:type="paragraph" w:customStyle="1" w:styleId="Warning">
    <w:name w:val="Warning"/>
    <w:basedOn w:val="BodyText"/>
    <w:rsid w:val="003712B7"/>
    <w:pPr>
      <w:shd w:val="clear" w:color="auto" w:fill="D9D9D9"/>
      <w:tabs>
        <w:tab w:val="left" w:pos="992"/>
      </w:tabs>
      <w:ind w:left="119" w:right="119"/>
    </w:pPr>
    <w:rPr>
      <w:sz w:val="20"/>
    </w:rPr>
  </w:style>
  <w:style w:type="paragraph" w:customStyle="1" w:styleId="MarginIcons">
    <w:name w:val="Margin Icons"/>
    <w:basedOn w:val="BodyText"/>
    <w:rsid w:val="00371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2B7"/>
    <w:rPr>
      <w:rFonts w:ascii="Courier New" w:hAnsi="Courier New"/>
    </w:rPr>
  </w:style>
  <w:style w:type="paragraph" w:customStyle="1" w:styleId="NoteBullet">
    <w:name w:val="Note Bullet"/>
    <w:basedOn w:val="Note"/>
    <w:rsid w:val="003712B7"/>
    <w:pPr>
      <w:tabs>
        <w:tab w:val="clear" w:pos="680"/>
      </w:tabs>
      <w:spacing w:before="60" w:after="60"/>
    </w:pPr>
  </w:style>
  <w:style w:type="paragraph" w:customStyle="1" w:styleId="SubHeading2">
    <w:name w:val="SubHeading2"/>
    <w:basedOn w:val="HeadingBase"/>
    <w:rsid w:val="003712B7"/>
    <w:pPr>
      <w:spacing w:before="240" w:after="60"/>
    </w:pPr>
    <w:rPr>
      <w:sz w:val="20"/>
    </w:rPr>
  </w:style>
  <w:style w:type="paragraph" w:customStyle="1" w:styleId="SubHeading1">
    <w:name w:val="SubHeading1"/>
    <w:basedOn w:val="HeadingBase"/>
    <w:rsid w:val="003712B7"/>
    <w:pPr>
      <w:spacing w:before="240" w:after="60"/>
    </w:pPr>
    <w:rPr>
      <w:color w:val="918585"/>
      <w:sz w:val="22"/>
    </w:rPr>
  </w:style>
  <w:style w:type="paragraph" w:customStyle="1" w:styleId="SideHeading">
    <w:name w:val="Side Heading"/>
    <w:basedOn w:val="HeadingBase"/>
    <w:rsid w:val="00371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2B7"/>
    <w:pPr>
      <w:tabs>
        <w:tab w:val="num" w:pos="360"/>
      </w:tabs>
    </w:pPr>
  </w:style>
  <w:style w:type="paragraph" w:styleId="PlainText">
    <w:name w:val="Plain Text"/>
    <w:basedOn w:val="Normal"/>
    <w:link w:val="PlainTextChar"/>
    <w:rsid w:val="003712B7"/>
    <w:rPr>
      <w:sz w:val="20"/>
    </w:rPr>
  </w:style>
  <w:style w:type="character" w:customStyle="1" w:styleId="PlainTextChar">
    <w:name w:val="Plain Text Char"/>
    <w:basedOn w:val="DefaultParagraphFont"/>
    <w:link w:val="PlainText"/>
    <w:rsid w:val="003712B7"/>
    <w:rPr>
      <w:rFonts w:ascii="Courier New" w:eastAsia="Times New Roman" w:hAnsi="Courier New" w:cs="Times New Roman"/>
      <w:sz w:val="20"/>
      <w:szCs w:val="20"/>
      <w:lang w:eastAsia="en-US"/>
    </w:rPr>
  </w:style>
  <w:style w:type="character" w:customStyle="1" w:styleId="MenuOption">
    <w:name w:val="Menu Option"/>
    <w:basedOn w:val="DefaultParagraphFont"/>
    <w:rsid w:val="003712B7"/>
    <w:rPr>
      <w:b/>
      <w:smallCaps/>
    </w:rPr>
  </w:style>
  <w:style w:type="paragraph" w:customStyle="1" w:styleId="TableListNumber">
    <w:name w:val="Table List Number"/>
    <w:basedOn w:val="ListNumber"/>
    <w:rsid w:val="003712B7"/>
    <w:pPr>
      <w:numPr>
        <w:numId w:val="0"/>
      </w:numPr>
    </w:pPr>
  </w:style>
  <w:style w:type="paragraph" w:styleId="TOC4">
    <w:name w:val="toc 4"/>
    <w:basedOn w:val="TOCBase"/>
    <w:next w:val="Normal"/>
    <w:semiHidden/>
    <w:rsid w:val="003712B7"/>
    <w:pPr>
      <w:tabs>
        <w:tab w:val="right" w:leader="dot" w:pos="9071"/>
      </w:tabs>
      <w:ind w:left="1701"/>
    </w:pPr>
  </w:style>
  <w:style w:type="paragraph" w:customStyle="1" w:styleId="ListAlpha">
    <w:name w:val="List Alpha"/>
    <w:basedOn w:val="List"/>
    <w:rsid w:val="003712B7"/>
    <w:pPr>
      <w:numPr>
        <w:numId w:val="9"/>
      </w:numPr>
    </w:pPr>
  </w:style>
  <w:style w:type="paragraph" w:customStyle="1" w:styleId="ListAlpha2">
    <w:name w:val="List Alpha 2"/>
    <w:basedOn w:val="List2"/>
    <w:rsid w:val="003712B7"/>
    <w:pPr>
      <w:numPr>
        <w:numId w:val="8"/>
      </w:numPr>
    </w:pPr>
  </w:style>
  <w:style w:type="paragraph" w:styleId="List2">
    <w:name w:val="List 2"/>
    <w:basedOn w:val="BodyText"/>
    <w:rsid w:val="003712B7"/>
    <w:pPr>
      <w:tabs>
        <w:tab w:val="left" w:pos="680"/>
      </w:tabs>
      <w:spacing w:before="60" w:after="60"/>
      <w:ind w:left="680" w:hanging="340"/>
    </w:pPr>
  </w:style>
  <w:style w:type="paragraph" w:styleId="List3">
    <w:name w:val="List 3"/>
    <w:basedOn w:val="BodyText"/>
    <w:rsid w:val="003712B7"/>
    <w:pPr>
      <w:tabs>
        <w:tab w:val="left" w:pos="1021"/>
      </w:tabs>
      <w:spacing w:before="60" w:after="60"/>
      <w:ind w:left="1020" w:hanging="340"/>
    </w:pPr>
  </w:style>
  <w:style w:type="paragraph" w:styleId="List4">
    <w:name w:val="List 4"/>
    <w:basedOn w:val="BodyText"/>
    <w:rsid w:val="003712B7"/>
    <w:pPr>
      <w:tabs>
        <w:tab w:val="left" w:pos="1361"/>
      </w:tabs>
      <w:spacing w:before="60" w:after="60"/>
      <w:ind w:left="1361" w:hanging="340"/>
    </w:pPr>
  </w:style>
  <w:style w:type="paragraph" w:styleId="List5">
    <w:name w:val="List 5"/>
    <w:basedOn w:val="BodyText"/>
    <w:rsid w:val="003712B7"/>
    <w:pPr>
      <w:tabs>
        <w:tab w:val="left" w:pos="1701"/>
      </w:tabs>
      <w:spacing w:before="60" w:after="60"/>
      <w:ind w:left="1701" w:hanging="340"/>
    </w:pPr>
  </w:style>
  <w:style w:type="paragraph" w:styleId="ListBullet3">
    <w:name w:val="List Bullet 3"/>
    <w:basedOn w:val="List3"/>
    <w:rsid w:val="003712B7"/>
    <w:pPr>
      <w:numPr>
        <w:numId w:val="14"/>
      </w:numPr>
      <w:tabs>
        <w:tab w:val="clear" w:pos="1021"/>
      </w:tabs>
      <w:ind w:left="1037" w:hanging="357"/>
    </w:pPr>
  </w:style>
  <w:style w:type="paragraph" w:styleId="ListBullet4">
    <w:name w:val="List Bullet 4"/>
    <w:basedOn w:val="List4"/>
    <w:rsid w:val="003712B7"/>
    <w:pPr>
      <w:numPr>
        <w:numId w:val="3"/>
      </w:numPr>
      <w:tabs>
        <w:tab w:val="clear" w:pos="1361"/>
      </w:tabs>
    </w:pPr>
  </w:style>
  <w:style w:type="paragraph" w:styleId="ListBullet5">
    <w:name w:val="List Bullet 5"/>
    <w:basedOn w:val="List5"/>
    <w:rsid w:val="003712B7"/>
    <w:pPr>
      <w:numPr>
        <w:numId w:val="4"/>
      </w:numPr>
    </w:pPr>
  </w:style>
  <w:style w:type="paragraph" w:styleId="ListContinue2">
    <w:name w:val="List Continue 2"/>
    <w:basedOn w:val="List2"/>
    <w:rsid w:val="003712B7"/>
    <w:pPr>
      <w:ind w:firstLine="0"/>
    </w:pPr>
  </w:style>
  <w:style w:type="paragraph" w:styleId="ListContinue3">
    <w:name w:val="List Continue 3"/>
    <w:basedOn w:val="List3"/>
    <w:rsid w:val="003712B7"/>
    <w:pPr>
      <w:ind w:left="1021" w:firstLine="0"/>
    </w:pPr>
  </w:style>
  <w:style w:type="paragraph" w:styleId="ListContinue4">
    <w:name w:val="List Continue 4"/>
    <w:basedOn w:val="List4"/>
    <w:rsid w:val="003712B7"/>
    <w:pPr>
      <w:ind w:firstLine="0"/>
    </w:pPr>
  </w:style>
  <w:style w:type="paragraph" w:styleId="ListContinue5">
    <w:name w:val="List Continue 5"/>
    <w:basedOn w:val="List5"/>
    <w:rsid w:val="003712B7"/>
    <w:pPr>
      <w:ind w:firstLine="0"/>
    </w:pPr>
  </w:style>
  <w:style w:type="paragraph" w:styleId="ListNumber3">
    <w:name w:val="List Number 3"/>
    <w:basedOn w:val="List3"/>
    <w:rsid w:val="003712B7"/>
    <w:pPr>
      <w:numPr>
        <w:numId w:val="5"/>
      </w:numPr>
    </w:pPr>
  </w:style>
  <w:style w:type="paragraph" w:styleId="ListNumber4">
    <w:name w:val="List Number 4"/>
    <w:basedOn w:val="List4"/>
    <w:rsid w:val="003712B7"/>
    <w:pPr>
      <w:numPr>
        <w:numId w:val="6"/>
      </w:numPr>
    </w:pPr>
  </w:style>
  <w:style w:type="paragraph" w:styleId="ListNumber5">
    <w:name w:val="List Number 5"/>
    <w:basedOn w:val="List5"/>
    <w:rsid w:val="003712B7"/>
    <w:pPr>
      <w:numPr>
        <w:numId w:val="7"/>
      </w:numPr>
    </w:pPr>
  </w:style>
  <w:style w:type="paragraph" w:styleId="BlockText">
    <w:name w:val="Block Text"/>
    <w:basedOn w:val="Normal"/>
    <w:rsid w:val="003712B7"/>
    <w:pPr>
      <w:spacing w:after="120"/>
      <w:ind w:left="1440" w:right="1440"/>
    </w:pPr>
  </w:style>
  <w:style w:type="character" w:customStyle="1" w:styleId="Subscript">
    <w:name w:val="Subscript"/>
    <w:basedOn w:val="DefaultParagraphFont"/>
    <w:rsid w:val="003712B7"/>
    <w:rPr>
      <w:sz w:val="16"/>
      <w:vertAlign w:val="subscript"/>
    </w:rPr>
  </w:style>
  <w:style w:type="character" w:customStyle="1" w:styleId="Superscript">
    <w:name w:val="Superscript"/>
    <w:basedOn w:val="DefaultParagraphFont"/>
    <w:rsid w:val="003712B7"/>
    <w:rPr>
      <w:sz w:val="16"/>
      <w:vertAlign w:val="superscript"/>
    </w:rPr>
  </w:style>
  <w:style w:type="character" w:customStyle="1" w:styleId="Symbols">
    <w:name w:val="Symbols"/>
    <w:basedOn w:val="DefaultParagraphFont"/>
    <w:rsid w:val="003712B7"/>
    <w:rPr>
      <w:rFonts w:ascii="Symbol" w:hAnsi="Symbol"/>
    </w:rPr>
  </w:style>
  <w:style w:type="character" w:customStyle="1" w:styleId="MenuOptions">
    <w:name w:val="Menu Options"/>
    <w:basedOn w:val="DefaultParagraphFont"/>
    <w:rsid w:val="003712B7"/>
    <w:rPr>
      <w:rFonts w:ascii="Arial Narrow" w:hAnsi="Arial Narrow"/>
      <w:smallCaps/>
    </w:rPr>
  </w:style>
  <w:style w:type="character" w:customStyle="1" w:styleId="Buttons">
    <w:name w:val="Buttons"/>
    <w:basedOn w:val="DefaultParagraphFont"/>
    <w:rsid w:val="003712B7"/>
    <w:rPr>
      <w:b/>
    </w:rPr>
  </w:style>
  <w:style w:type="character" w:customStyle="1" w:styleId="Underlined">
    <w:name w:val="Underlined"/>
    <w:basedOn w:val="DefaultParagraphFont"/>
    <w:rsid w:val="003712B7"/>
    <w:rPr>
      <w:u w:val="single"/>
    </w:rPr>
  </w:style>
  <w:style w:type="paragraph" w:customStyle="1" w:styleId="TableBodyTextRight">
    <w:name w:val="Table Body Text Right"/>
    <w:basedOn w:val="TableBodyText"/>
    <w:rsid w:val="003712B7"/>
    <w:pPr>
      <w:widowControl w:val="0"/>
      <w:autoSpaceDE w:val="0"/>
      <w:autoSpaceDN w:val="0"/>
      <w:adjustRightInd w:val="0"/>
      <w:jc w:val="right"/>
    </w:pPr>
    <w:rPr>
      <w:rFonts w:cs="Arial"/>
      <w:szCs w:val="18"/>
    </w:rPr>
  </w:style>
  <w:style w:type="paragraph" w:customStyle="1" w:styleId="CopyrightText">
    <w:name w:val="Copyright Text"/>
    <w:basedOn w:val="BodyText"/>
    <w:rsid w:val="003712B7"/>
    <w:rPr>
      <w:sz w:val="18"/>
    </w:rPr>
  </w:style>
  <w:style w:type="paragraph" w:customStyle="1" w:styleId="BodySmallRight">
    <w:name w:val="Body Small Right"/>
    <w:basedOn w:val="BodyTextRight"/>
    <w:rsid w:val="003712B7"/>
    <w:rPr>
      <w:sz w:val="18"/>
      <w:szCs w:val="18"/>
    </w:rPr>
  </w:style>
  <w:style w:type="paragraph" w:customStyle="1" w:styleId="MarginEdition">
    <w:name w:val="Margin Edition"/>
    <w:basedOn w:val="MarginNote"/>
    <w:rsid w:val="003712B7"/>
    <w:pPr>
      <w:spacing w:before="0" w:after="0"/>
    </w:pPr>
    <w:rPr>
      <w:rFonts w:ascii="Times New Roman" w:hAnsi="Times New Roman"/>
      <w:color w:val="999999"/>
    </w:rPr>
  </w:style>
  <w:style w:type="paragraph" w:customStyle="1" w:styleId="Spacer">
    <w:name w:val="Spacer"/>
    <w:basedOn w:val="Normal"/>
    <w:rsid w:val="003712B7"/>
    <w:rPr>
      <w:sz w:val="2"/>
      <w:szCs w:val="2"/>
    </w:rPr>
  </w:style>
  <w:style w:type="character" w:customStyle="1" w:styleId="Small">
    <w:name w:val="Small"/>
    <w:basedOn w:val="DefaultParagraphFont"/>
    <w:rsid w:val="003712B7"/>
    <w:rPr>
      <w:sz w:val="16"/>
    </w:rPr>
  </w:style>
  <w:style w:type="paragraph" w:customStyle="1" w:styleId="WideTable">
    <w:name w:val="Wide Table"/>
    <w:basedOn w:val="Normal"/>
    <w:rsid w:val="003712B7"/>
    <w:pPr>
      <w:ind w:left="-1418"/>
    </w:pPr>
    <w:rPr>
      <w:sz w:val="2"/>
      <w:szCs w:val="2"/>
    </w:rPr>
  </w:style>
  <w:style w:type="character" w:styleId="PageNumber">
    <w:name w:val="page number"/>
    <w:basedOn w:val="DefaultParagraphFont"/>
    <w:rsid w:val="003712B7"/>
  </w:style>
  <w:style w:type="paragraph" w:styleId="Quote">
    <w:name w:val="Quote"/>
    <w:basedOn w:val="Heading1"/>
    <w:link w:val="QuoteChar"/>
    <w:qFormat/>
    <w:rsid w:val="003712B7"/>
    <w:rPr>
      <w:b w:val="0"/>
      <w:sz w:val="72"/>
      <w:szCs w:val="72"/>
      <w:lang w:val="en-NZ"/>
    </w:rPr>
  </w:style>
  <w:style w:type="character" w:customStyle="1" w:styleId="QuoteChar">
    <w:name w:val="Quote Char"/>
    <w:basedOn w:val="DefaultParagraphFont"/>
    <w:link w:val="Quote"/>
    <w:rsid w:val="00371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2B7"/>
    <w:pPr>
      <w:pageBreakBefore/>
    </w:pPr>
  </w:style>
  <w:style w:type="paragraph" w:customStyle="1" w:styleId="Border">
    <w:name w:val="Border"/>
    <w:basedOn w:val="Normal"/>
    <w:qFormat/>
    <w:rsid w:val="00371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2B7"/>
    <w:rPr>
      <w:b/>
      <w:bCs/>
      <w:i/>
      <w:iCs/>
      <w:color w:val="auto"/>
    </w:rPr>
  </w:style>
  <w:style w:type="paragraph" w:styleId="IntenseQuote">
    <w:name w:val="Intense Quote"/>
    <w:basedOn w:val="Normal"/>
    <w:next w:val="Normal"/>
    <w:link w:val="IntenseQuoteChar"/>
    <w:uiPriority w:val="30"/>
    <w:qFormat/>
    <w:rsid w:val="00371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2B7"/>
    <w:rPr>
      <w:smallCaps/>
      <w:color w:val="auto"/>
      <w:u w:val="single"/>
    </w:rPr>
  </w:style>
  <w:style w:type="character" w:styleId="IntenseReference">
    <w:name w:val="Intense Reference"/>
    <w:basedOn w:val="DefaultParagraphFont"/>
    <w:uiPriority w:val="32"/>
    <w:qFormat/>
    <w:rsid w:val="003712B7"/>
    <w:rPr>
      <w:b/>
      <w:bCs/>
      <w:smallCaps/>
      <w:color w:val="auto"/>
      <w:spacing w:val="5"/>
      <w:u w:val="single"/>
    </w:rPr>
  </w:style>
  <w:style w:type="paragraph" w:customStyle="1" w:styleId="2ColumnHeading">
    <w:name w:val="2Column Heading"/>
    <w:basedOn w:val="BodyText"/>
    <w:qFormat/>
    <w:rsid w:val="003712B7"/>
    <w:pPr>
      <w:spacing w:after="60"/>
      <w:ind w:left="-2268"/>
    </w:pPr>
    <w:rPr>
      <w:b/>
    </w:rPr>
  </w:style>
  <w:style w:type="paragraph" w:customStyle="1" w:styleId="Heading1TOC">
    <w:name w:val="Heading1 TOC"/>
    <w:basedOn w:val="Normal"/>
    <w:qFormat/>
    <w:rsid w:val="003712B7"/>
    <w:pPr>
      <w:spacing w:before="240" w:after="120"/>
    </w:pPr>
    <w:rPr>
      <w:rFonts w:ascii="Times New Roman" w:hAnsi="Times New Roman"/>
      <w:b/>
      <w:sz w:val="32"/>
    </w:rPr>
  </w:style>
  <w:style w:type="paragraph" w:customStyle="1" w:styleId="Heading2TOC">
    <w:name w:val="Heading2 TOC"/>
    <w:basedOn w:val="Normal"/>
    <w:qFormat/>
    <w:rsid w:val="003712B7"/>
    <w:pPr>
      <w:spacing w:before="240" w:after="60"/>
    </w:pPr>
    <w:rPr>
      <w:rFonts w:ascii="Times New Roman" w:hAnsi="Times New Roman"/>
      <w:b/>
      <w:sz w:val="28"/>
    </w:rPr>
  </w:style>
  <w:style w:type="character" w:customStyle="1" w:styleId="Underline">
    <w:name w:val="Underline"/>
    <w:basedOn w:val="DefaultParagraphFont"/>
    <w:qFormat/>
    <w:rsid w:val="003712B7"/>
    <w:rPr>
      <w:u w:val="single"/>
    </w:rPr>
  </w:style>
  <w:style w:type="character" w:customStyle="1" w:styleId="BoldandItalics">
    <w:name w:val="Bold and Italics"/>
    <w:qFormat/>
    <w:rsid w:val="003712B7"/>
    <w:rPr>
      <w:b/>
      <w:i/>
      <w:u w:val="none"/>
    </w:rPr>
  </w:style>
  <w:style w:type="paragraph" w:styleId="BalloonText">
    <w:name w:val="Balloon Text"/>
    <w:basedOn w:val="Normal"/>
    <w:link w:val="BalloonTextChar"/>
    <w:rsid w:val="003712B7"/>
    <w:rPr>
      <w:rFonts w:ascii="Tahoma" w:hAnsi="Tahoma" w:cs="Tahoma"/>
      <w:sz w:val="16"/>
      <w:szCs w:val="16"/>
    </w:rPr>
  </w:style>
  <w:style w:type="character" w:customStyle="1" w:styleId="BalloonTextChar">
    <w:name w:val="Balloon Text Char"/>
    <w:basedOn w:val="DefaultParagraphFont"/>
    <w:link w:val="BalloonText"/>
    <w:rsid w:val="00371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2B7"/>
    <w:rPr>
      <w:b/>
      <w:color w:val="660033"/>
      <w:spacing w:val="0"/>
    </w:rPr>
  </w:style>
  <w:style w:type="paragraph" w:customStyle="1" w:styleId="Nameditemlist">
    <w:name w:val="Named item list"/>
    <w:basedOn w:val="BodyText"/>
    <w:qFormat/>
    <w:rsid w:val="003712B7"/>
    <w:pPr>
      <w:tabs>
        <w:tab w:val="left" w:pos="2835"/>
      </w:tabs>
      <w:ind w:left="2835" w:hanging="2835"/>
    </w:pPr>
  </w:style>
  <w:style w:type="paragraph" w:customStyle="1" w:styleId="BodyTextnopadding">
    <w:name w:val="Body Text no padding"/>
    <w:basedOn w:val="BodyText"/>
    <w:qFormat/>
    <w:rsid w:val="003712B7"/>
    <w:pPr>
      <w:spacing w:before="0" w:after="0"/>
    </w:pPr>
  </w:style>
  <w:style w:type="paragraph" w:customStyle="1" w:styleId="BodyTextBold">
    <w:name w:val="Body Text Bold"/>
    <w:basedOn w:val="BodyText"/>
    <w:qFormat/>
    <w:rsid w:val="003712B7"/>
    <w:rPr>
      <w:b/>
    </w:rPr>
  </w:style>
  <w:style w:type="character" w:styleId="Hyperlink">
    <w:name w:val="Hyperlink"/>
    <w:basedOn w:val="DefaultParagraphFont"/>
    <w:uiPriority w:val="99"/>
    <w:unhideWhenUsed/>
    <w:rsid w:val="004D0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8197</Characters>
  <Application>Microsoft Office Word</Application>
  <DocSecurity>0</DocSecurity>
  <Lines>327</Lines>
  <Paragraphs>180</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MSTFD6007 Implement specialised patternmaking technologies</dc:title>
  <dc:subject>Approved</dc:subject>
  <dc:creator>Skills Insight</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