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9FF" w:rsidP="00BD09FF">
      <w:pPr>
        <w:pStyle w:val="Title"/>
      </w:pPr>
      <w:r>
        <w:fldChar w:fldCharType="begin"/>
      </w:r>
      <w:r>
        <w:instrText xml:space="preserve"> TITLE   \* MERGEFORMAT </w:instrText>
      </w:r>
      <w:r>
        <w:fldChar w:fldCharType="separate"/>
      </w:r>
      <w:r>
        <w:t>MSTFD6004 Manage advanced patternmaking processes</w:t>
      </w:r>
      <w:r>
        <w:fldChar w:fldCharType="end"/>
      </w:r>
    </w:p>
    <w:p w:rsidR="00BD09FF" w:rsidP="00BD09FF">
      <w:pPr>
        <w:pStyle w:val="Version"/>
        <w:sectPr w:rsidSect="00732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F0A" w:rsidP="00732F0A">
      <w:pPr>
        <w:pStyle w:val="SuperHeading"/>
      </w:pPr>
      <w:r w:rsidRPr="00732F0A">
        <w:t>MSTFD6004 Manage advanced patternmaking processes</w:t>
      </w:r>
    </w:p>
    <w:p w:rsidR="00000000" w:rsidRPr="00732F0A" w:rsidP="00732F0A">
      <w:pPr>
        <w:pStyle w:val="Heading1"/>
      </w:pPr>
      <w:bookmarkStart w:id="1" w:name="O_930885"/>
      <w:bookmarkEnd w:id="1"/>
      <w:r w:rsidRPr="00732F0A">
        <w:t>Modification History</w:t>
      </w:r>
    </w:p>
    <w:p w:rsidR="00000000" w:rsidRPr="00732F0A" w:rsidP="00BD09FF">
      <w:pPr>
        <w:pStyle w:val="BodyText"/>
      </w:pPr>
      <w:r w:rsidRPr="00732F0A">
        <w:t>Release 1. Supersedes and is equivalent to LMTFD6004B Manage advanced pattern making processes</w:t>
      </w:r>
    </w:p>
    <w:p w:rsidR="00000000" w:rsidRPr="00732F0A" w:rsidP="00732F0A">
      <w:pPr>
        <w:pStyle w:val="Heading1"/>
      </w:pPr>
      <w:bookmarkStart w:id="2" w:name="O_930893"/>
      <w:bookmarkEnd w:id="2"/>
      <w:r w:rsidRPr="00732F0A">
        <w:t>Application</w:t>
      </w:r>
    </w:p>
    <w:p w:rsidR="00000000" w:rsidRPr="00732F0A" w:rsidP="00BD09FF">
      <w:pPr>
        <w:pStyle w:val="BodyText"/>
      </w:pPr>
      <w:r w:rsidRPr="00732F0A">
        <w:t xml:space="preserve">This unit of competency covers the skills and knowledge required to manage processes for patternmaking </w:t>
      </w:r>
      <w:r w:rsidRPr="00732F0A">
        <w:t>in high-volume production of complex or specialised garments.</w:t>
      </w:r>
    </w:p>
    <w:p w:rsidR="00000000" w:rsidRPr="00732F0A" w:rsidP="00BD09FF">
      <w:pPr>
        <w:pStyle w:val="BodyText"/>
      </w:pPr>
      <w:r w:rsidRPr="00732F0A">
        <w:t>The unit of competency applies to the development and implementation of patternmaking plans for complex or specialised production.</w:t>
      </w:r>
    </w:p>
    <w:p w:rsidR="00000000" w:rsidRPr="00732F0A" w:rsidP="00BD09FF">
      <w:pPr>
        <w:pStyle w:val="BodyText"/>
      </w:pPr>
      <w:r w:rsidRPr="00732F0A">
        <w:t>Work may be conducted in small to large scale enterprises and</w:t>
      </w:r>
      <w:r w:rsidRPr="00732F0A">
        <w:t xml:space="preserve"> may involve individual and team activities.</w:t>
      </w:r>
    </w:p>
    <w:p w:rsidR="00000000" w:rsidRPr="00732F0A" w:rsidP="00BD09FF">
      <w:pPr>
        <w:pStyle w:val="BodyText"/>
      </w:pPr>
      <w:r w:rsidRPr="00732F0A">
        <w:t>No licensing, legislative or certification requirements apply to this unit at the time of publication.</w:t>
      </w:r>
    </w:p>
    <w:p w:rsidR="00000000" w:rsidRPr="00732F0A" w:rsidP="00732F0A">
      <w:pPr>
        <w:pStyle w:val="Heading1"/>
      </w:pPr>
      <w:bookmarkStart w:id="3" w:name="O_930892"/>
      <w:bookmarkEnd w:id="3"/>
      <w:r w:rsidRPr="00732F0A">
        <w:t>Pre-requisite Unit</w:t>
      </w:r>
    </w:p>
    <w:tbl>
      <w:tblPr>
        <w:tblW w:w="0" w:type="auto"/>
        <w:tblCellMar>
          <w:left w:w="62" w:type="dxa"/>
          <w:right w:w="62" w:type="dxa"/>
        </w:tblCellMar>
        <w:tblLook w:val="0000"/>
      </w:tblPr>
      <w:tblGrid>
        <w:gridCol w:w="2163"/>
        <w:gridCol w:w="7033"/>
      </w:tblGrid>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MSTFD4013</w:t>
            </w:r>
          </w:p>
        </w:tc>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Grade 2-D patterns</w:t>
            </w: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MSTFD5016</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Grade complex patterns</w:t>
            </w:r>
          </w:p>
        </w:tc>
      </w:tr>
    </w:tbl>
    <w:p w:rsidR="00000000" w:rsidRPr="00732F0A" w:rsidP="00732F0A">
      <w:pPr>
        <w:pStyle w:val="BodyText"/>
      </w:pPr>
    </w:p>
    <w:p w:rsidR="00000000" w:rsidRPr="00732F0A" w:rsidP="00732F0A">
      <w:pPr>
        <w:pStyle w:val="AllowPageBreak"/>
      </w:pPr>
    </w:p>
    <w:p w:rsidR="00000000" w:rsidRPr="00732F0A" w:rsidP="00732F0A">
      <w:pPr>
        <w:pStyle w:val="Heading1"/>
      </w:pPr>
      <w:bookmarkStart w:id="4" w:name="O_930891"/>
      <w:bookmarkEnd w:id="4"/>
      <w:r w:rsidRPr="00732F0A">
        <w:t>Competency Field</w:t>
      </w:r>
    </w:p>
    <w:p w:rsidR="00000000" w:rsidRPr="00732F0A" w:rsidP="00BD09FF">
      <w:pPr>
        <w:pStyle w:val="BodyText"/>
      </w:pPr>
      <w:r w:rsidRPr="00732F0A">
        <w:t>Fashion design and technology</w:t>
      </w:r>
    </w:p>
    <w:p w:rsidR="00000000" w:rsidRPr="00732F0A" w:rsidP="00732F0A">
      <w:pPr>
        <w:pStyle w:val="Heading1"/>
      </w:pPr>
      <w:bookmarkStart w:id="5" w:name="O_930890"/>
      <w:bookmarkEnd w:id="5"/>
      <w:r w:rsidRPr="00732F0A">
        <w:t>Unit Sector</w:t>
      </w:r>
    </w:p>
    <w:p w:rsidR="00000000" w:rsidRPr="00732F0A" w:rsidP="00BD09FF">
      <w:pPr>
        <w:pStyle w:val="BodyText"/>
      </w:pPr>
      <w:r w:rsidRPr="00732F0A">
        <w:t>Not applicable</w:t>
      </w:r>
    </w:p>
    <w:p w:rsidR="00000000" w:rsidRPr="00732F0A" w:rsidP="00732F0A">
      <w:pPr>
        <w:pStyle w:val="Heading1"/>
      </w:pPr>
      <w:bookmarkStart w:id="6" w:name="O_930889"/>
      <w:bookmarkEnd w:id="6"/>
      <w:r w:rsidRPr="00732F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2F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Performance criteria describe the performance needed to</w:t>
            </w:r>
            <w:r w:rsidRPr="00732F0A">
              <w:t xml:space="preserve"> demonstrate achievement of the element.</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1</w:t>
            </w:r>
          </w:p>
        </w:tc>
        <w:tc>
          <w:tcPr>
            <w:tcW w:w="1962" w:type="dxa"/>
            <w:vMerge w:val="restart"/>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1.1</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Follow standard operating procedures (SOPs)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1.2</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Comply with work health and safety (WHS) requirements at all times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1.3</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Use appropriate personal protective equipment (PPE) in accordance with SOPs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1.4</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Identify job requirements from specifications, drawings, job sheets or work instructions</w:t>
            </w:r>
          </w:p>
        </w:tc>
      </w:tr>
      <w:tr w:rsidTr="00732F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2F0A">
            <w:pPr>
              <w:pStyle w:val="BodyText"/>
              <w:rPr>
                <w:lang w:val="en-NZ"/>
              </w:rPr>
            </w:pP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2</w:t>
            </w:r>
          </w:p>
        </w:tc>
        <w:tc>
          <w:tcPr>
            <w:tcW w:w="1962" w:type="dxa"/>
            <w:vMerge w:val="restart"/>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Manage preparations for patternmaking process</w:t>
            </w: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2.1</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Identify patternmaking methodologies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2.2</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Analyse critical measurements to derive patterns for unique body shapes, features and specialised garments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2.3</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Interpret design brief and specifications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2.4</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Determine patternmaking requirements and grading methodologies that will be applied</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2.5</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Analyse critical paths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2.6</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Develop plan for implementing patternmaking process, and manage it according to design requirements</w:t>
            </w:r>
          </w:p>
        </w:tc>
      </w:tr>
      <w:tr w:rsidTr="00732F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2F0A">
            <w:pPr>
              <w:pStyle w:val="BodyText"/>
              <w:rPr>
                <w:lang w:val="en-NZ"/>
              </w:rPr>
            </w:pP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3</w:t>
            </w:r>
          </w:p>
        </w:tc>
        <w:tc>
          <w:tcPr>
            <w:tcW w:w="1962" w:type="dxa"/>
            <w:vMerge w:val="restart"/>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Manage developm</w:t>
            </w:r>
            <w:r w:rsidRPr="00732F0A">
              <w:rPr>
                <w:rStyle w:val="SpecialBold"/>
              </w:rPr>
              <w:t>ent of patterns</w:t>
            </w: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3.1</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Make preparations for the development of patterns and present patterns for implementation</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3.2</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Confirm patterns for sampling and product development</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3.3</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Implement and monitor all aspects of the patternmaking plan to ensure producti</w:t>
            </w:r>
            <w:r w:rsidRPr="00732F0A">
              <w:t>on and quality meet required standards</w:t>
            </w:r>
          </w:p>
        </w:tc>
      </w:tr>
      <w:tr w:rsidTr="00732F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2F0A">
            <w:pPr>
              <w:pStyle w:val="BodyText"/>
              <w:rPr>
                <w:lang w:val="en-NZ"/>
              </w:rPr>
            </w:pP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4</w:t>
            </w:r>
          </w:p>
        </w:tc>
        <w:tc>
          <w:tcPr>
            <w:tcW w:w="1962" w:type="dxa"/>
            <w:vMerge w:val="restart"/>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Review and document patternmaking process</w:t>
            </w: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4.1</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Communicate with production team to finalise and assess the patternmaking process against the design brief</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4.2</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Document all changes to patterns and describe formulas and methods</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4.3</w:t>
            </w:r>
          </w:p>
        </w:tc>
        <w:tc>
          <w:tcPr>
            <w:tcW w:w="561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Assemble all necessary documentation and prepare reports, where necessary</w:t>
            </w:r>
          </w:p>
        </w:tc>
      </w:tr>
      <w:tr w:rsidTr="00732F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4.4</w:t>
            </w:r>
          </w:p>
        </w:tc>
        <w:tc>
          <w:tcPr>
            <w:tcW w:w="5610" w:type="dxa"/>
            <w:tcBorders>
              <w:top w:val="nil"/>
              <w:left w:val="nil"/>
              <w:bottom w:val="nil"/>
              <w:right w:val="nil"/>
            </w:tcBorders>
            <w:tcMar>
              <w:top w:w="0" w:type="dxa"/>
              <w:left w:w="62" w:type="dxa"/>
              <w:bottom w:w="0" w:type="dxa"/>
              <w:right w:w="62" w:type="dxa"/>
            </w:tcMar>
          </w:tcPr>
          <w:p w:rsidR="00000000" w:rsidRPr="00732F0A" w:rsidP="00732F0A">
            <w:pPr>
              <w:pStyle w:val="BodyText"/>
            </w:pPr>
            <w:r w:rsidRPr="00732F0A">
              <w:t>Maintain records according to work procedures</w:t>
            </w:r>
          </w:p>
        </w:tc>
      </w:tr>
    </w:tbl>
    <w:p w:rsidR="00000000" w:rsidRPr="00732F0A" w:rsidP="00732F0A">
      <w:pPr>
        <w:pStyle w:val="BodyText"/>
      </w:pPr>
    </w:p>
    <w:p w:rsidR="00000000" w:rsidRPr="00732F0A" w:rsidP="00732F0A">
      <w:pPr>
        <w:pStyle w:val="AllowPageBreak"/>
      </w:pPr>
    </w:p>
    <w:p w:rsidR="00000000" w:rsidRPr="00732F0A" w:rsidP="00732F0A">
      <w:pPr>
        <w:pStyle w:val="Heading1"/>
      </w:pPr>
      <w:bookmarkStart w:id="7" w:name="O_930888"/>
      <w:bookmarkEnd w:id="7"/>
      <w:r w:rsidRPr="00732F0A">
        <w:t>Foundation Skills</w:t>
      </w:r>
    </w:p>
    <w:p w:rsidR="00000000" w:rsidRPr="00732F0A" w:rsidP="00BD09FF">
      <w:pPr>
        <w:pStyle w:val="BodyText"/>
      </w:pPr>
      <w:r w:rsidRPr="00732F0A">
        <w:t>This section describes those required skills (language, literacy and numeracy) that are essential to performance.</w:t>
      </w:r>
    </w:p>
    <w:p w:rsidR="00000000" w:rsidRPr="00732F0A" w:rsidP="00BD09FF">
      <w:pPr>
        <w:pStyle w:val="BodyText"/>
      </w:pPr>
      <w:r w:rsidRPr="00732F0A">
        <w:t>Foundation skills essential to performance are explicit in the performance criteria of this unit of competency.</w:t>
      </w:r>
    </w:p>
    <w:p w:rsidR="00000000" w:rsidRPr="00732F0A" w:rsidP="00732F0A">
      <w:pPr>
        <w:pStyle w:val="Heading1"/>
      </w:pPr>
      <w:bookmarkStart w:id="8" w:name="O_930887"/>
      <w:bookmarkEnd w:id="8"/>
      <w:r w:rsidRPr="00732F0A">
        <w:t>Range of Con</w:t>
      </w:r>
      <w:r w:rsidRPr="00732F0A">
        <w:t>ditions</w:t>
      </w:r>
    </w:p>
    <w:tbl>
      <w:tblPr>
        <w:tblW w:w="0" w:type="auto"/>
        <w:tblCellMar>
          <w:left w:w="62" w:type="dxa"/>
          <w:right w:w="62" w:type="dxa"/>
        </w:tblCellMar>
        <w:tblLook w:val="0000"/>
      </w:tblPr>
      <w:tblGrid>
        <w:gridCol w:w="2163"/>
        <w:gridCol w:w="7033"/>
      </w:tblGrid>
      <w:tr w:rsidTr="00BD09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t>This field allows for different work environments and conditions that may affect performance. Essential operating conditions that may be present (depending on the work situation, needs of the candidate, accessibility of the item, and local industry</w:t>
            </w:r>
            <w:r w:rsidRPr="00732F0A">
              <w:t xml:space="preserve"> and regional contexts) are included.</w:t>
            </w: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requirements prescribed by legislation, awards, agreements and conditions of employment</w:t>
            </w:r>
          </w:p>
          <w:p w:rsidR="00000000" w:rsidRPr="00732F0A" w:rsidP="00732F0A">
            <w:pPr>
              <w:pStyle w:val="ListBullet"/>
            </w:pPr>
            <w:r w:rsidRPr="00732F0A">
              <w:t>SOPs</w:t>
            </w:r>
          </w:p>
          <w:p w:rsidR="00000000" w:rsidRPr="00732F0A" w:rsidP="00732F0A">
            <w:pPr>
              <w:pStyle w:val="ListBullet"/>
            </w:pPr>
            <w:r w:rsidRPr="00732F0A">
              <w:t>work instructions</w:t>
            </w:r>
          </w:p>
          <w:p w:rsidR="00000000" w:rsidRPr="00732F0A" w:rsidP="00732F0A">
            <w:pPr>
              <w:pStyle w:val="ListBullet"/>
            </w:pPr>
            <w:r w:rsidRPr="00732F0A">
              <w:t>oral, written and visual communication</w:t>
            </w:r>
          </w:p>
          <w:p w:rsidR="00000000" w:rsidRPr="00732F0A" w:rsidP="00732F0A">
            <w:pPr>
              <w:pStyle w:val="ListBullet"/>
            </w:pPr>
            <w:r w:rsidRPr="00732F0A">
              <w:t>quality practices, including responsibility for maintenance of own work quality and contribution to quality improvement of team or section output</w:t>
            </w:r>
          </w:p>
          <w:p w:rsidR="00000000" w:rsidRPr="00732F0A" w:rsidP="00732F0A">
            <w:pPr>
              <w:pStyle w:val="ListBullet"/>
            </w:pPr>
            <w:r w:rsidRPr="00732F0A">
              <w:t>housekeeping</w:t>
            </w:r>
          </w:p>
          <w:p w:rsidR="00000000" w:rsidRPr="00732F0A" w:rsidP="00732F0A">
            <w:pPr>
              <w:pStyle w:val="ListBullet"/>
            </w:pPr>
            <w:r w:rsidRPr="00732F0A">
              <w:t>tasks related to environmental protection, waste disposal, pollution control and recycling</w:t>
            </w:r>
          </w:p>
          <w:p w:rsidR="00000000" w:rsidRPr="00732F0A" w:rsidP="00732F0A">
            <w:pPr>
              <w:pStyle w:val="ListBullet"/>
            </w:pPr>
            <w:r w:rsidRPr="00732F0A">
              <w:t>WHS pr</w:t>
            </w:r>
            <w:r w:rsidRPr="00732F0A">
              <w:t>actices</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the relevant industry or Australian Standards that are current at the time this unit is being undertaken</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Specialised garments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special purpose garments (e.g. wetsuits and corsetry)</w:t>
            </w:r>
          </w:p>
          <w:p w:rsidR="00000000" w:rsidRPr="00732F0A" w:rsidP="00732F0A">
            <w:pPr>
              <w:pStyle w:val="ListBullet"/>
            </w:pPr>
            <w:r w:rsidRPr="00732F0A">
              <w:t>garments with advanced styling, such as:</w:t>
            </w:r>
          </w:p>
          <w:p w:rsidR="00000000" w:rsidRPr="00732F0A" w:rsidP="00732F0A">
            <w:pPr>
              <w:pStyle w:val="ListBullet2"/>
            </w:pPr>
            <w:r w:rsidRPr="00732F0A">
              <w:t>tailored suit</w:t>
            </w:r>
          </w:p>
          <w:p w:rsidR="00000000" w:rsidRPr="00732F0A" w:rsidP="00732F0A">
            <w:pPr>
              <w:pStyle w:val="ListBullet2"/>
            </w:pPr>
            <w:r w:rsidRPr="00732F0A">
              <w:t>eveningwear</w:t>
            </w:r>
          </w:p>
          <w:p w:rsidR="00000000" w:rsidRPr="00732F0A" w:rsidP="00732F0A">
            <w:pPr>
              <w:pStyle w:val="ListBullet2"/>
            </w:pPr>
            <w:r w:rsidRPr="00732F0A">
              <w:t>bridal wear</w:t>
            </w:r>
          </w:p>
          <w:p w:rsidR="00000000" w:rsidRPr="00732F0A" w:rsidP="00732F0A">
            <w:pPr>
              <w:pStyle w:val="ListBullet2"/>
            </w:pPr>
            <w:r w:rsidRPr="00732F0A">
              <w:t>couture</w:t>
            </w:r>
          </w:p>
          <w:p w:rsidR="00000000" w:rsidRPr="00732F0A" w:rsidP="00732F0A">
            <w:pPr>
              <w:pStyle w:val="ListBullet2"/>
            </w:pPr>
            <w:r w:rsidRPr="00732F0A">
              <w:t>stretch trousers</w:t>
            </w:r>
          </w:p>
          <w:p w:rsidR="00000000" w:rsidRPr="00732F0A" w:rsidP="00732F0A">
            <w:pPr>
              <w:pStyle w:val="ListBullet2"/>
            </w:pPr>
            <w:r w:rsidRPr="00732F0A">
              <w:t>corsetry</w:t>
            </w:r>
          </w:p>
          <w:p w:rsidR="00000000" w:rsidRPr="00732F0A" w:rsidP="00732F0A">
            <w:pPr>
              <w:pStyle w:val="ListBullet2"/>
            </w:pPr>
            <w:r w:rsidRPr="00732F0A">
              <w:t>raglans</w:t>
            </w:r>
          </w:p>
          <w:p w:rsidR="00000000" w:rsidRPr="00732F0A" w:rsidP="00732F0A">
            <w:pPr>
              <w:pStyle w:val="ListBullet2"/>
            </w:pPr>
            <w:r w:rsidRPr="00732F0A">
              <w:t>kimonos</w:t>
            </w:r>
          </w:p>
          <w:p w:rsidR="00000000" w:rsidRPr="00732F0A" w:rsidP="00732F0A">
            <w:pPr>
              <w:pStyle w:val="ListBullet2"/>
            </w:pPr>
            <w:r w:rsidRPr="00732F0A">
              <w:t>overcoats</w:t>
            </w:r>
          </w:p>
          <w:p w:rsidR="00000000" w:rsidRPr="00732F0A" w:rsidP="00732F0A">
            <w:pPr>
              <w:pStyle w:val="ListBullet2"/>
            </w:pPr>
            <w:r w:rsidRPr="00732F0A">
              <w:t>theatrical costumes</w:t>
            </w:r>
          </w:p>
          <w:p w:rsidR="00000000" w:rsidRPr="00732F0A" w:rsidP="00732F0A">
            <w:pPr>
              <w:pStyle w:val="ListBullet2"/>
            </w:pPr>
            <w:r w:rsidRPr="00732F0A">
              <w:t>jackets</w:t>
            </w:r>
          </w:p>
          <w:p w:rsidR="00000000" w:rsidRPr="00732F0A" w:rsidP="00732F0A">
            <w:pPr>
              <w:pStyle w:val="ListBullet2"/>
            </w:pPr>
            <w:r w:rsidRPr="00732F0A">
              <w:t>capes</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Patternmaking methodologies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block methodologies (national and international)</w:t>
            </w:r>
          </w:p>
          <w:p w:rsidR="00000000" w:rsidRPr="00732F0A" w:rsidP="00732F0A">
            <w:pPr>
              <w:pStyle w:val="ListBullet"/>
            </w:pPr>
            <w:r w:rsidRPr="00732F0A">
              <w:t>computer technologies</w:t>
            </w:r>
          </w:p>
          <w:p w:rsidR="00000000" w:rsidRPr="00732F0A" w:rsidP="00732F0A">
            <w:pPr>
              <w:pStyle w:val="ListBullet"/>
            </w:pPr>
            <w:r w:rsidRPr="00732F0A">
              <w:t>pattern grading</w:t>
            </w:r>
          </w:p>
          <w:p w:rsidR="00000000" w:rsidRPr="00732F0A" w:rsidP="00732F0A">
            <w:pPr>
              <w:pStyle w:val="ListBullet"/>
            </w:pPr>
            <w:r w:rsidRPr="00732F0A">
              <w:t>flat and draped patternmaking methodologies</w:t>
            </w:r>
          </w:p>
          <w:p w:rsidR="00000000" w:rsidRPr="00732F0A" w:rsidP="00732F0A">
            <w:pPr>
              <w:pStyle w:val="ListBullet"/>
            </w:pPr>
            <w:r w:rsidRPr="00732F0A">
              <w:t xml:space="preserve">marker making </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Critical measurements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relevant for block and style development</w:t>
            </w:r>
          </w:p>
          <w:p w:rsidR="00000000" w:rsidRPr="00732F0A" w:rsidP="00732F0A">
            <w:pPr>
              <w:pStyle w:val="ListBullet"/>
            </w:pPr>
            <w:r w:rsidRPr="00732F0A">
              <w:t xml:space="preserve">relevant for grading </w:t>
            </w:r>
          </w:p>
          <w:p w:rsidR="00000000" w:rsidRPr="00732F0A" w:rsidP="00732F0A">
            <w:pPr>
              <w:pStyle w:val="ListBullet"/>
            </w:pPr>
            <w:r w:rsidRPr="00732F0A">
              <w:t xml:space="preserve">taken or calculated on the body </w:t>
            </w:r>
          </w:p>
          <w:p w:rsidR="00000000" w:rsidRPr="00732F0A" w:rsidP="00732F0A">
            <w:pPr>
              <w:pStyle w:val="ListBullet"/>
            </w:pPr>
            <w:r w:rsidRPr="00732F0A">
              <w:t>taken or calculated on the garment</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Critical paths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resource availability</w:t>
            </w:r>
          </w:p>
          <w:p w:rsidR="00000000" w:rsidRPr="00732F0A" w:rsidP="00732F0A">
            <w:pPr>
              <w:pStyle w:val="ListBullet"/>
            </w:pPr>
            <w:r w:rsidRPr="00732F0A">
              <w:t>timelines</w:t>
            </w:r>
          </w:p>
          <w:p w:rsidR="00000000" w:rsidRPr="00732F0A" w:rsidP="00732F0A">
            <w:pPr>
              <w:pStyle w:val="ListBullet"/>
            </w:pPr>
            <w:r w:rsidRPr="00732F0A">
              <w:t>achieving delivery</w:t>
            </w:r>
          </w:p>
          <w:p w:rsidR="00000000" w:rsidRPr="00732F0A" w:rsidP="00732F0A">
            <w:pPr>
              <w:pStyle w:val="ListBullet"/>
            </w:pPr>
            <w:r w:rsidRPr="00732F0A">
              <w:t>supply chain</w:t>
            </w:r>
          </w:p>
          <w:p w:rsidR="00000000" w:rsidRPr="00732F0A" w:rsidP="00732F0A">
            <w:pPr>
              <w:pStyle w:val="ListBullet"/>
            </w:pPr>
            <w:r w:rsidRPr="00732F0A">
              <w:t>skill levels</w:t>
            </w:r>
          </w:p>
          <w:p w:rsidR="00000000" w:rsidRPr="00732F0A" w:rsidP="00732F0A">
            <w:pPr>
              <w:pStyle w:val="ListBullet"/>
            </w:pPr>
            <w:r w:rsidRPr="00732F0A">
              <w:t>identifying constraints</w:t>
            </w:r>
          </w:p>
          <w:p w:rsidR="00000000" w:rsidRPr="00732F0A" w:rsidP="00732F0A">
            <w:pPr>
              <w:pStyle w:val="ListBullet"/>
            </w:pPr>
            <w:r w:rsidRPr="00732F0A">
              <w:t>budget constraints</w:t>
            </w:r>
          </w:p>
          <w:p w:rsidR="00000000" w:rsidRPr="00732F0A" w:rsidP="00732F0A">
            <w:pPr>
              <w:pStyle w:val="ListBullet"/>
            </w:pPr>
            <w:r w:rsidRPr="00732F0A">
              <w:t>production turnaround</w:t>
            </w:r>
          </w:p>
          <w:p w:rsidR="00000000" w:rsidRPr="00732F0A" w:rsidP="00732F0A">
            <w:pPr>
              <w:pStyle w:val="ListBullet"/>
            </w:pPr>
            <w:r w:rsidRPr="00732F0A">
              <w:t>logistics (shipping and distribution)</w:t>
            </w:r>
          </w:p>
          <w:p w:rsidR="00000000" w:rsidRPr="00732F0A" w:rsidP="00732F0A">
            <w:pPr>
              <w:pStyle w:val="ListBullet"/>
            </w:pPr>
            <w:r w:rsidRPr="00732F0A">
              <w:t>reporting</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Monitor patternmaking plan includes one or more of the following</w:t>
            </w:r>
            <w:r w:rsidRPr="00732F0A">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monitoring quality work practices</w:t>
            </w:r>
          </w:p>
          <w:p w:rsidR="00000000" w:rsidRPr="00732F0A" w:rsidP="00732F0A">
            <w:pPr>
              <w:pStyle w:val="ListBullet"/>
            </w:pPr>
            <w:r w:rsidRPr="00732F0A">
              <w:t xml:space="preserve">identifying and rectifying production problems, faults and quality issues </w:t>
            </w:r>
          </w:p>
          <w:p w:rsidR="00000000" w:rsidRPr="00732F0A" w:rsidP="00732F0A">
            <w:pPr>
              <w:pStyle w:val="ListBullet"/>
            </w:pPr>
            <w:r w:rsidRPr="00732F0A">
              <w:t>making changes and adjustments to patterns where necessary</w:t>
            </w:r>
          </w:p>
          <w:p w:rsidR="00000000" w:rsidRPr="00732F0A" w:rsidP="00732F0A">
            <w:pPr>
              <w:pStyle w:val="ListBullet"/>
            </w:pPr>
            <w:r w:rsidRPr="00732F0A">
              <w:t>obtaining sign-off for patterns from authorised personnel</w:t>
            </w:r>
          </w:p>
          <w:p w:rsidR="00000000" w:rsidRPr="00732F0A" w:rsidP="00732F0A">
            <w:pPr>
              <w:pStyle w:val="ListBullet"/>
            </w:pPr>
            <w:r w:rsidRPr="00732F0A">
              <w:t>completing or confirming grades, markers and instructions for manufacture</w:t>
            </w:r>
          </w:p>
          <w:p w:rsidR="00000000" w:rsidRPr="00732F0A" w:rsidP="00732F0A">
            <w:pPr>
              <w:pStyle w:val="ListBullet"/>
            </w:pPr>
            <w:r w:rsidRPr="00732F0A">
              <w:t>managing observance of WHS requirements</w:t>
            </w:r>
          </w:p>
          <w:p w:rsidR="00000000" w:rsidP="00732F0A">
            <w:pPr>
              <w:pStyle w:val="BodyText"/>
              <w:rPr>
                <w:lang w:val="en-NZ"/>
              </w:rPr>
            </w:pPr>
          </w:p>
        </w:tc>
      </w:tr>
      <w:tr w:rsidTr="00BD0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F0A">
            <w:pPr>
              <w:pStyle w:val="BodyText"/>
              <w:rPr>
                <w:lang w:val="en-NZ"/>
              </w:rPr>
            </w:pPr>
            <w:r w:rsidRPr="00732F0A">
              <w:rPr>
                <w:rStyle w:val="SpecialBold"/>
              </w:rPr>
              <w:t>Methods and formulas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2F0A" w:rsidP="00732F0A">
            <w:pPr>
              <w:pStyle w:val="ListBullet"/>
            </w:pPr>
            <w:r w:rsidRPr="00732F0A">
              <w:t>deviations from standard patterns</w:t>
            </w:r>
          </w:p>
          <w:p w:rsidR="00000000" w:rsidRPr="00732F0A" w:rsidP="00732F0A">
            <w:pPr>
              <w:pStyle w:val="ListBullet"/>
            </w:pPr>
            <w:r w:rsidRPr="00732F0A">
              <w:t>sources of pattern components</w:t>
            </w:r>
          </w:p>
          <w:p w:rsidR="00000000" w:rsidRPr="00732F0A" w:rsidP="00732F0A">
            <w:pPr>
              <w:pStyle w:val="ListBullet"/>
            </w:pPr>
            <w:r w:rsidRPr="00732F0A">
              <w:t>pattern derivati</w:t>
            </w:r>
            <w:r w:rsidRPr="00732F0A">
              <w:t>on methods and formulas</w:t>
            </w:r>
          </w:p>
          <w:p w:rsidR="00000000" w:rsidRPr="00732F0A" w:rsidP="00732F0A">
            <w:pPr>
              <w:pStyle w:val="ListBullet"/>
            </w:pPr>
            <w:r w:rsidRPr="00732F0A">
              <w:t>block construction methods and formulas</w:t>
            </w:r>
          </w:p>
          <w:p w:rsidR="00000000" w:rsidRPr="00732F0A" w:rsidP="00732F0A">
            <w:pPr>
              <w:pStyle w:val="ListBullet"/>
            </w:pPr>
            <w:r w:rsidRPr="00732F0A">
              <w:t>application of current industry practice</w:t>
            </w:r>
          </w:p>
        </w:tc>
      </w:tr>
    </w:tbl>
    <w:p w:rsidR="00000000" w:rsidRPr="00732F0A" w:rsidP="00732F0A">
      <w:pPr>
        <w:pStyle w:val="BodyText"/>
      </w:pPr>
    </w:p>
    <w:p w:rsidR="00000000" w:rsidRPr="00732F0A" w:rsidP="00732F0A">
      <w:pPr>
        <w:pStyle w:val="AllowPageBreak"/>
      </w:pPr>
    </w:p>
    <w:p w:rsidR="00000000" w:rsidRPr="00732F0A" w:rsidP="00732F0A">
      <w:pPr>
        <w:pStyle w:val="Heading1"/>
      </w:pPr>
      <w:bookmarkStart w:id="9" w:name="O_930886"/>
      <w:bookmarkEnd w:id="9"/>
      <w:r w:rsidRPr="00732F0A">
        <w:t>Unit Mapping Information</w:t>
      </w:r>
    </w:p>
    <w:p w:rsidR="00000000" w:rsidRPr="00732F0A" w:rsidP="00BD09FF">
      <w:pPr>
        <w:pStyle w:val="BodyText"/>
      </w:pPr>
      <w:r w:rsidRPr="00732F0A">
        <w:t>Release 1. Supersedes and is equivalent to LMTFD6004B Manage advanced pattern making processes</w:t>
      </w:r>
    </w:p>
    <w:p w:rsidR="00000000" w:rsidRPr="00732F0A" w:rsidP="00732F0A">
      <w:pPr>
        <w:pStyle w:val="Heading1"/>
      </w:pPr>
      <w:bookmarkStart w:id="10" w:name="O_930879"/>
      <w:bookmarkEnd w:id="10"/>
      <w:r w:rsidRPr="00732F0A">
        <w:t>Links</w:t>
      </w:r>
    </w:p>
    <w:p w:rsidR="00000000" w:rsidRPr="00732F0A" w:rsidP="00BD09FF">
      <w:pPr>
        <w:pStyle w:val="BodyText"/>
      </w:pPr>
      <w:r w:rsidRPr="00732F0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14051">
        <w:rPr>
          <w:rStyle w:val="Hyperlink"/>
        </w:rPr>
        <w:t>https://vetnet.gov.au/Pages/TrainingDocs.aspx?q=a203ec5c-de7d-406b-b3e1-8f1a9b76e92e</w:t>
      </w:r>
      <w:r>
        <w:fldChar w:fldCharType="end"/>
      </w:r>
    </w:p>
    <w:p w:rsidR="00000000" w:rsidRPr="00732F0A" w:rsidP="00BD09FF">
      <w:pPr>
        <w:pStyle w:val="BodyText"/>
        <w:sectPr w:rsidSect="00732F0A">
          <w:headerReference w:type="default" r:id="rId10"/>
          <w:footerReference w:type="default" r:id="rId11"/>
          <w:pgSz w:w="11908" w:h="16833"/>
          <w:pgMar w:top="1702" w:right="1418" w:bottom="1702" w:left="1418" w:header="992" w:footer="992" w:gutter="0"/>
          <w:cols w:space="720"/>
          <w:noEndnote/>
          <w:docGrid w:linePitch="299"/>
        </w:sectPr>
      </w:pPr>
    </w:p>
    <w:p w:rsidR="00000000" w:rsidRPr="00732F0A" w:rsidP="00732F0A">
      <w:pPr>
        <w:pStyle w:val="SuperHeading"/>
      </w:pPr>
      <w:r w:rsidRPr="00732F0A">
        <w:t xml:space="preserve">Assessment </w:t>
      </w:r>
      <w:r w:rsidRPr="00732F0A">
        <w:t>Requirements for MSTFD6004 Manage advanced patternmaking processes</w:t>
      </w:r>
    </w:p>
    <w:p w:rsidR="00000000" w:rsidRPr="00732F0A" w:rsidP="00732F0A">
      <w:pPr>
        <w:pStyle w:val="Heading1"/>
      </w:pPr>
      <w:bookmarkStart w:id="11" w:name="O_930881"/>
      <w:bookmarkEnd w:id="11"/>
      <w:r w:rsidRPr="00732F0A">
        <w:t>Modification History</w:t>
      </w:r>
    </w:p>
    <w:p w:rsidR="00000000" w:rsidRPr="00732F0A" w:rsidP="00BD09FF">
      <w:pPr>
        <w:pStyle w:val="BodyText"/>
      </w:pPr>
      <w:r w:rsidRPr="00732F0A">
        <w:t>Release 1. Supersedes and is equivalent to LMTFD6004B Manage advanced pattern making processes</w:t>
      </w:r>
    </w:p>
    <w:p w:rsidR="00000000" w:rsidRPr="00732F0A" w:rsidP="00732F0A">
      <w:pPr>
        <w:pStyle w:val="Heading1"/>
      </w:pPr>
      <w:bookmarkStart w:id="12" w:name="O_930884"/>
      <w:bookmarkEnd w:id="12"/>
      <w:r w:rsidRPr="00732F0A">
        <w:t>Performance Evidence</w:t>
      </w:r>
    </w:p>
    <w:p w:rsidR="00000000" w:rsidRPr="00732F0A" w:rsidP="00BD09FF">
      <w:pPr>
        <w:pStyle w:val="BodyText"/>
      </w:pPr>
      <w:r w:rsidRPr="00732F0A">
        <w:t>Evidence required t</w:t>
      </w:r>
      <w:r w:rsidRPr="00732F0A">
        <w:t>o demonstrate competence in this unit must be relevant to and satisfy the requirements of the elements and performance criteria and include:</w:t>
      </w:r>
    </w:p>
    <w:p w:rsidR="00000000" w:rsidRPr="00732F0A" w:rsidP="00732F0A">
      <w:pPr>
        <w:pStyle w:val="ListBullet"/>
      </w:pPr>
      <w:r w:rsidRPr="00732F0A">
        <w:t>reading and following work instructions, standard operating procedures (SOPs) and safe work practices</w:t>
      </w:r>
    </w:p>
    <w:p w:rsidR="00000000" w:rsidRPr="00732F0A" w:rsidP="00732F0A">
      <w:pPr>
        <w:pStyle w:val="ListBullet"/>
      </w:pPr>
      <w:r w:rsidRPr="00732F0A">
        <w:t>applying relevant standards</w:t>
      </w:r>
    </w:p>
    <w:p w:rsidR="00000000" w:rsidRPr="00732F0A" w:rsidP="00732F0A">
      <w:pPr>
        <w:pStyle w:val="ListBullet"/>
      </w:pPr>
      <w:r w:rsidRPr="00732F0A">
        <w:t>interpreting design brief and specifications for two (2) or more two specialised garments</w:t>
      </w:r>
    </w:p>
    <w:p w:rsidR="00000000" w:rsidRPr="00732F0A" w:rsidP="00732F0A">
      <w:pPr>
        <w:pStyle w:val="ListBullet"/>
      </w:pPr>
      <w:r w:rsidRPr="00732F0A">
        <w:t xml:space="preserve">determining patternmaking requirements and grading methodologies that will be applied, and analysing critical paths </w:t>
      </w:r>
    </w:p>
    <w:p w:rsidR="00000000" w:rsidRPr="00732F0A" w:rsidP="00732F0A">
      <w:pPr>
        <w:pStyle w:val="ListBullet"/>
      </w:pPr>
      <w:r w:rsidRPr="00732F0A">
        <w:t>managing collection o</w:t>
      </w:r>
      <w:r w:rsidRPr="00732F0A">
        <w:t>f all appropriate data and communicating effectively with others to plan and implement patternmaking process</w:t>
      </w:r>
    </w:p>
    <w:p w:rsidR="00000000" w:rsidRPr="00732F0A" w:rsidP="00732F0A">
      <w:pPr>
        <w:pStyle w:val="ListBullet"/>
      </w:pPr>
      <w:r w:rsidRPr="00732F0A">
        <w:t>implementing and monitoring all aspects of the patternmaking plan to ensure production and quality meet required standards</w:t>
      </w:r>
    </w:p>
    <w:p w:rsidR="00000000" w:rsidRPr="00732F0A" w:rsidP="00732F0A">
      <w:pPr>
        <w:pStyle w:val="ListBullet"/>
      </w:pPr>
      <w:r w:rsidRPr="00732F0A">
        <w:t>communicating with produ</w:t>
      </w:r>
      <w:r w:rsidRPr="00732F0A">
        <w:t>ction team to finalise and assess the patternmaking process against the design brief</w:t>
      </w:r>
    </w:p>
    <w:p w:rsidR="00000000" w:rsidRPr="00732F0A" w:rsidP="00732F0A">
      <w:pPr>
        <w:pStyle w:val="ListBullet"/>
      </w:pPr>
      <w:r w:rsidRPr="00732F0A">
        <w:t>documenting all changes to patterns, describing formulas and methods, assembling all necessary documentation and preparing reports, where necessary</w:t>
      </w:r>
    </w:p>
    <w:p w:rsidR="00000000" w:rsidRPr="00732F0A" w:rsidP="00732F0A">
      <w:pPr>
        <w:pStyle w:val="ListBullet"/>
      </w:pPr>
      <w:r w:rsidRPr="00732F0A">
        <w:t>maintaining records acc</w:t>
      </w:r>
      <w:r w:rsidRPr="00732F0A">
        <w:t>ording to work procedures.</w:t>
      </w:r>
    </w:p>
    <w:p w:rsidR="00000000" w:rsidRPr="00732F0A" w:rsidP="00732F0A">
      <w:pPr>
        <w:pStyle w:val="AllowPageBreak"/>
      </w:pPr>
    </w:p>
    <w:p w:rsidR="00000000" w:rsidRPr="00732F0A" w:rsidP="00732F0A">
      <w:pPr>
        <w:pStyle w:val="Heading1"/>
      </w:pPr>
      <w:bookmarkStart w:id="13" w:name="O_930883"/>
      <w:bookmarkEnd w:id="13"/>
      <w:r w:rsidRPr="00732F0A">
        <w:t>Knowledge Evidence</w:t>
      </w:r>
    </w:p>
    <w:p w:rsidR="00000000" w:rsidRPr="00732F0A" w:rsidP="00BD09FF">
      <w:pPr>
        <w:pStyle w:val="BodyText"/>
      </w:pPr>
      <w:r w:rsidRPr="00732F0A">
        <w:t>Evidence must be provided that demonstrates knowledge of:</w:t>
      </w:r>
    </w:p>
    <w:p w:rsidR="00000000" w:rsidRPr="00732F0A" w:rsidP="00732F0A">
      <w:pPr>
        <w:pStyle w:val="ListBullet"/>
      </w:pPr>
      <w:r w:rsidRPr="00732F0A">
        <w:t>safe work practices and procedures and use of personal protective equipment (PPE)</w:t>
      </w:r>
    </w:p>
    <w:p w:rsidR="00000000" w:rsidRPr="00732F0A" w:rsidP="00732F0A">
      <w:pPr>
        <w:pStyle w:val="ListBullet"/>
      </w:pPr>
      <w:r w:rsidRPr="00732F0A">
        <w:t>industry applications of patternmaking methodologies</w:t>
      </w:r>
    </w:p>
    <w:p w:rsidR="00000000" w:rsidRPr="00732F0A" w:rsidP="00732F0A">
      <w:pPr>
        <w:pStyle w:val="ListBullet"/>
      </w:pPr>
      <w:r w:rsidRPr="00732F0A">
        <w:t>Australian size Standards</w:t>
      </w:r>
    </w:p>
    <w:p w:rsidR="00000000" w:rsidRPr="00732F0A" w:rsidP="00732F0A">
      <w:pPr>
        <w:pStyle w:val="ListBullet"/>
      </w:pPr>
      <w:r w:rsidRPr="00732F0A">
        <w:t>workplace and customer size charts</w:t>
      </w:r>
    </w:p>
    <w:p w:rsidR="00000000" w:rsidRPr="00732F0A" w:rsidP="00732F0A">
      <w:pPr>
        <w:pStyle w:val="ListBullet"/>
      </w:pPr>
      <w:r w:rsidRPr="00732F0A">
        <w:t>patternmaking methodologies:</w:t>
      </w:r>
    </w:p>
    <w:p w:rsidR="00000000" w:rsidRPr="00732F0A" w:rsidP="00732F0A">
      <w:pPr>
        <w:pStyle w:val="ListBullet2"/>
      </w:pPr>
      <w:r w:rsidRPr="00732F0A">
        <w:t>block methodologies (national and international)</w:t>
      </w:r>
    </w:p>
    <w:p w:rsidR="00000000" w:rsidRPr="00732F0A" w:rsidP="00732F0A">
      <w:pPr>
        <w:pStyle w:val="ListBullet2"/>
      </w:pPr>
      <w:r w:rsidRPr="00732F0A">
        <w:t>computer technologies</w:t>
      </w:r>
    </w:p>
    <w:p w:rsidR="00000000" w:rsidRPr="00732F0A" w:rsidP="00732F0A">
      <w:pPr>
        <w:pStyle w:val="ListBullet2"/>
      </w:pPr>
      <w:r w:rsidRPr="00732F0A">
        <w:t>pattern grading</w:t>
      </w:r>
    </w:p>
    <w:p w:rsidR="00000000" w:rsidRPr="00732F0A" w:rsidP="00732F0A">
      <w:pPr>
        <w:pStyle w:val="ListBullet2"/>
      </w:pPr>
      <w:r w:rsidRPr="00732F0A">
        <w:t>flat and draped patternmaking methodologies</w:t>
      </w:r>
    </w:p>
    <w:p w:rsidR="00000000" w:rsidRPr="00732F0A" w:rsidP="00732F0A">
      <w:pPr>
        <w:pStyle w:val="ListBullet2"/>
      </w:pPr>
      <w:r w:rsidRPr="00732F0A">
        <w:t>marker making</w:t>
      </w:r>
    </w:p>
    <w:p w:rsidR="00000000" w:rsidRPr="00732F0A" w:rsidP="00732F0A">
      <w:pPr>
        <w:pStyle w:val="ListBullet"/>
      </w:pPr>
      <w:r w:rsidRPr="00732F0A">
        <w:t>pattern development processes:</w:t>
      </w:r>
    </w:p>
    <w:p w:rsidR="00000000" w:rsidRPr="00732F0A" w:rsidP="00732F0A">
      <w:pPr>
        <w:pStyle w:val="ListBullet2"/>
      </w:pPr>
      <w:r w:rsidRPr="00732F0A">
        <w:t xml:space="preserve">selecting or developing suitable blocks </w:t>
      </w:r>
    </w:p>
    <w:p w:rsidR="00000000" w:rsidRPr="00732F0A" w:rsidP="00732F0A">
      <w:pPr>
        <w:pStyle w:val="ListBullet2"/>
      </w:pPr>
      <w:r w:rsidRPr="00732F0A">
        <w:t>selecting or developing suitable style patterns for sampling and production</w:t>
      </w:r>
    </w:p>
    <w:p w:rsidR="00000000" w:rsidRPr="00732F0A" w:rsidP="00732F0A">
      <w:pPr>
        <w:pStyle w:val="ListBullet2"/>
      </w:pPr>
      <w:r w:rsidRPr="00732F0A">
        <w:t xml:space="preserve">selecting or developing grade plans for the range </w:t>
      </w:r>
    </w:p>
    <w:p w:rsidR="00000000" w:rsidRPr="00732F0A" w:rsidP="00732F0A">
      <w:pPr>
        <w:pStyle w:val="ListBullet2"/>
      </w:pPr>
      <w:r w:rsidRPr="00732F0A">
        <w:t>confirming specifications for blocks, style patterns and</w:t>
      </w:r>
      <w:r w:rsidRPr="00732F0A">
        <w:t xml:space="preserve"> grade plans</w:t>
      </w:r>
    </w:p>
    <w:p w:rsidR="00000000" w:rsidRPr="00732F0A" w:rsidP="00732F0A">
      <w:pPr>
        <w:pStyle w:val="ListBullet2"/>
      </w:pPr>
      <w:r w:rsidRPr="00732F0A">
        <w:t>preparing patterns</w:t>
      </w:r>
    </w:p>
    <w:p w:rsidR="00000000" w:rsidRPr="00732F0A" w:rsidP="00732F0A">
      <w:pPr>
        <w:pStyle w:val="ListBullet"/>
      </w:pPr>
      <w:r w:rsidRPr="00732F0A">
        <w:t>communication processes</w:t>
      </w:r>
    </w:p>
    <w:p w:rsidR="00000000" w:rsidRPr="00732F0A" w:rsidP="00732F0A">
      <w:pPr>
        <w:pStyle w:val="ListBullet"/>
      </w:pPr>
      <w:r w:rsidRPr="00732F0A">
        <w:t>cost efficiency in patternmaking</w:t>
      </w:r>
    </w:p>
    <w:p w:rsidR="00000000" w:rsidRPr="00732F0A" w:rsidP="00732F0A">
      <w:pPr>
        <w:pStyle w:val="ListBullet"/>
      </w:pPr>
      <w:r w:rsidRPr="00732F0A">
        <w:t>computer-aided design (CAD) or manual grading systems</w:t>
      </w:r>
    </w:p>
    <w:p w:rsidR="00000000" w:rsidRPr="00732F0A" w:rsidP="00732F0A">
      <w:pPr>
        <w:pStyle w:val="ListBullet"/>
      </w:pPr>
      <w:r w:rsidRPr="00732F0A">
        <w:t xml:space="preserve">marker making </w:t>
      </w:r>
    </w:p>
    <w:p w:rsidR="00000000" w:rsidRPr="00732F0A" w:rsidP="00732F0A">
      <w:pPr>
        <w:pStyle w:val="ListBullet"/>
      </w:pPr>
      <w:r w:rsidRPr="00732F0A">
        <w:t>relevant work health and safety (WHS) legislation and codes of practice</w:t>
      </w:r>
    </w:p>
    <w:p w:rsidR="00000000" w:rsidRPr="00732F0A" w:rsidP="00732F0A">
      <w:pPr>
        <w:pStyle w:val="ListBullet"/>
      </w:pPr>
      <w:r w:rsidRPr="00732F0A">
        <w:t>quality practices</w:t>
      </w:r>
    </w:p>
    <w:p w:rsidR="00000000" w:rsidRPr="00732F0A" w:rsidP="00732F0A">
      <w:pPr>
        <w:pStyle w:val="ListBullet"/>
      </w:pPr>
      <w:r w:rsidRPr="00732F0A">
        <w:t>workplace procedures</w:t>
      </w:r>
    </w:p>
    <w:p w:rsidR="00000000" w:rsidRPr="00732F0A" w:rsidP="00732F0A">
      <w:pPr>
        <w:pStyle w:val="ListBullet"/>
      </w:pPr>
      <w:r w:rsidRPr="00732F0A">
        <w:t>recording and reporting practices.</w:t>
      </w:r>
    </w:p>
    <w:p w:rsidR="00000000" w:rsidRPr="00732F0A" w:rsidP="00732F0A">
      <w:pPr>
        <w:pStyle w:val="AllowPageBreak"/>
      </w:pPr>
    </w:p>
    <w:p w:rsidR="00000000" w:rsidRPr="00732F0A" w:rsidP="00732F0A">
      <w:pPr>
        <w:pStyle w:val="Heading1"/>
      </w:pPr>
      <w:bookmarkStart w:id="14" w:name="O_930882"/>
      <w:bookmarkEnd w:id="14"/>
      <w:r w:rsidRPr="00732F0A">
        <w:t>Assessment Conditions</w:t>
      </w:r>
    </w:p>
    <w:p w:rsidR="00000000" w:rsidRPr="00732F0A" w:rsidP="00732F0A">
      <w:pPr>
        <w:pStyle w:val="ListBullet"/>
      </w:pPr>
      <w:r w:rsidRPr="00732F0A">
        <w:t>Assessors must:</w:t>
      </w:r>
    </w:p>
    <w:p w:rsidR="00000000" w:rsidRPr="00732F0A" w:rsidP="00732F0A">
      <w:pPr>
        <w:pStyle w:val="ListBullet2"/>
      </w:pPr>
      <w:r w:rsidRPr="00732F0A">
        <w:t>satisfy the assessor competency requirements that are in place at the time of the assessment, as set by the VET regulator</w:t>
      </w:r>
    </w:p>
    <w:p w:rsidR="00000000" w:rsidRPr="00732F0A" w:rsidP="00732F0A">
      <w:pPr>
        <w:pStyle w:val="ListBullet2"/>
      </w:pPr>
      <w:r w:rsidRPr="00732F0A">
        <w:t>have vocational compe</w:t>
      </w:r>
      <w:r w:rsidRPr="00732F0A">
        <w:t>tency in managing advanced pattern making processes, at least to the level being assessed, with relevant industry knowledge and experience.</w:t>
      </w:r>
    </w:p>
    <w:p w:rsidR="00000000" w:rsidRPr="00732F0A" w:rsidP="00732F0A">
      <w:pPr>
        <w:pStyle w:val="ListBullet"/>
      </w:pPr>
      <w:r w:rsidRPr="00732F0A">
        <w:t>Assessment should occur in operational workplace situations. Where this is not possible, or where personal safety o</w:t>
      </w:r>
      <w:r w:rsidRPr="00732F0A">
        <w:t>r environmental damage are limiting factors, assessment must occur in a sufficiently rigorous simulated environment reflecting realistic operational workplace conditions. This must cover all aspects of workplace performance, including environment, task ski</w:t>
      </w:r>
      <w:r w:rsidRPr="00732F0A">
        <w:t>lls, task management skills, contingency management skills and job role environment skills.</w:t>
      </w:r>
    </w:p>
    <w:p w:rsidR="00000000" w:rsidRPr="00732F0A" w:rsidP="00732F0A">
      <w:pPr>
        <w:pStyle w:val="ListBullet"/>
      </w:pPr>
      <w:r w:rsidRPr="00732F0A">
        <w:t>Assessment processes and techniques must be appropriate to the language, literacy and numeracy requirements of the work being performed and the needs of the candida</w:t>
      </w:r>
      <w:r w:rsidRPr="00732F0A">
        <w:t>te.</w:t>
      </w:r>
    </w:p>
    <w:p w:rsidR="00000000" w:rsidRPr="00732F0A" w:rsidP="00732F0A">
      <w:pPr>
        <w:pStyle w:val="ListBullet"/>
      </w:pPr>
      <w:r w:rsidRPr="00732F0A">
        <w:t>Conditions for assessment must include access to all tools, equipment, materials and documentation required, including relevant workplace procedures, product and manufacturing specifications associated with this unit.</w:t>
      </w:r>
    </w:p>
    <w:p w:rsidR="00000000" w:rsidRPr="00732F0A" w:rsidP="00732F0A">
      <w:pPr>
        <w:pStyle w:val="AllowPageBreak"/>
      </w:pPr>
    </w:p>
    <w:p w:rsidR="00000000" w:rsidRPr="00732F0A" w:rsidP="00732F0A">
      <w:pPr>
        <w:pStyle w:val="Heading1"/>
      </w:pPr>
      <w:bookmarkStart w:id="15" w:name="O_930880"/>
      <w:bookmarkEnd w:id="15"/>
      <w:r w:rsidRPr="00732F0A">
        <w:t>Links</w:t>
      </w:r>
    </w:p>
    <w:p w:rsidR="00000000" w:rsidRPr="00732F0A" w:rsidP="00BD09FF">
      <w:pPr>
        <w:pStyle w:val="BodyText"/>
      </w:pPr>
      <w:r w:rsidRPr="00732F0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14051">
        <w:rPr>
          <w:rStyle w:val="Hyperlink"/>
        </w:rPr>
        <w:t>https://vetnet.gov.au/Pages/TrainingDocs.aspx?q=a203ec5c-de7d-406b-b3e1-8f1a9b76e92e</w:t>
      </w:r>
      <w:r>
        <w:fldChar w:fldCharType="end"/>
      </w:r>
    </w:p>
    <w:p w:rsidR="00000000" w:rsidRPr="00732F0A" w:rsidP="00732F0A"/>
    <w:sectPr w:rsidSect="00732F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rsidRPr="00BD09FF" w:rsidP="00BD0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FF" w:rsidP="00732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09FF" w:rsidP="00732F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09FF" w:rsidP="00732F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rsidP="00732F0A">
    <w:pPr>
      <w:pStyle w:val="Footer"/>
      <w:framePr w:wrap="around"/>
    </w:pPr>
    <w:r>
      <w:fldChar w:fldCharType="begin"/>
    </w:r>
    <w:r>
      <w:instrText xml:space="preserve"> DOCPROPERTY  Subject  \* MERGEFORMAT </w:instrText>
    </w:r>
    <w:r>
      <w:fldChar w:fldCharType="separate"/>
    </w:r>
    <w:r w:rsidR="00BD09FF">
      <w:t>Approved</w:t>
    </w:r>
    <w:r w:rsidR="00BD09FF">
      <w:fldChar w:fldCharType="end"/>
    </w:r>
    <w:r>
      <w:tab/>
      <w:t xml:space="preserve">Page </w:t>
    </w:r>
    <w:r>
      <w:fldChar w:fldCharType="begin"/>
    </w:r>
    <w:r>
      <w:instrText xml:space="preserve"> PAGE  \* Arabic  \* MERGEFORMAT </w:instrText>
    </w:r>
    <w:r>
      <w:fldChar w:fldCharType="separate"/>
    </w:r>
    <w:r w:rsidR="00BD09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9FF">
      <w:rPr>
        <w:noProof/>
      </w:rPr>
      <w:t>6</w:t>
    </w:r>
    <w:r>
      <w:rPr>
        <w:noProof/>
      </w:rPr>
      <w:fldChar w:fldCharType="end"/>
    </w:r>
  </w:p>
  <w:p w:rsidR="00732F0A" w:rsidP="00732F0A">
    <w:pPr>
      <w:pStyle w:val="Footer"/>
      <w:framePr w:wrap="around"/>
    </w:pPr>
    <w:r>
      <w:t xml:space="preserve">© Commonwealth of Australia, </w:t>
    </w:r>
    <w:r>
      <w:fldChar w:fldCharType="begin"/>
    </w:r>
    <w:r>
      <w:instrText xml:space="preserve"> DATE  \@ "yyyy"  \* MERGEFORMAT </w:instrText>
    </w:r>
    <w:r>
      <w:fldChar w:fldCharType="separate"/>
    </w:r>
    <w:r w:rsidR="00BD09FF">
      <w:rPr>
        <w:noProof/>
      </w:rPr>
      <w:t>2025</w:t>
    </w:r>
    <w:r>
      <w:fldChar w:fldCharType="end"/>
    </w:r>
    <w:r>
      <w:tab/>
    </w:r>
    <w:r>
      <w:fldChar w:fldCharType="begin"/>
    </w:r>
    <w:r>
      <w:instrText xml:space="preserve"> DOCPROPERTY  Author  \* MERGEFORMAT </w:instrText>
    </w:r>
    <w:r>
      <w:fldChar w:fldCharType="separate"/>
    </w:r>
    <w:r w:rsidR="00BD09FF">
      <w:t>Skills Insight</w:t>
    </w:r>
    <w:r w:rsidR="00BD09FF">
      <w:fldChar w:fldCharType="end"/>
    </w:r>
  </w:p>
  <w:p w:rsidR="00732F0A" w:rsidP="00732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F0A" w:rsidRPr="00BD09FF" w:rsidP="00BD0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FF" w:rsidRPr="002D2AF8" w:rsidP="00732F0A">
    <w:pPr>
      <w:pStyle w:val="Header"/>
      <w:framePr w:wrap="around"/>
    </w:pPr>
    <w:r>
      <w:fldChar w:fldCharType="begin"/>
    </w:r>
    <w:r>
      <w:instrText xml:space="preserve"> TITLE   \* MERGEFORMAT </w:instrText>
    </w:r>
    <w:r>
      <w:fldChar w:fldCharType="separate"/>
    </w:r>
    <w:r>
      <w:t>MSTFD6004 Manage advanced patternmaking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09FF" w:rsidP="00732F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0A" w:rsidRPr="002D2AF8" w:rsidP="00732F0A">
    <w:pPr>
      <w:pStyle w:val="Header"/>
      <w:framePr w:wrap="around"/>
    </w:pPr>
    <w:r>
      <w:fldChar w:fldCharType="begin"/>
    </w:r>
    <w:r>
      <w:instrText xml:space="preserve"> TITLE   \* MERGEFORMAT </w:instrText>
    </w:r>
    <w:r>
      <w:fldChar w:fldCharType="separate"/>
    </w:r>
    <w:r w:rsidR="00BD09FF">
      <w:t>MSTFD6004 Manage advanced patternmaking processes</w:t>
    </w:r>
    <w:r w:rsidR="00BD09FF">
      <w:fldChar w:fldCharType="end"/>
    </w:r>
    <w:r>
      <w:tab/>
      <w:t xml:space="preserve">Date this document was generated: </w:t>
    </w:r>
    <w:r>
      <w:fldChar w:fldCharType="begin"/>
    </w:r>
    <w:r>
      <w:instrText xml:space="preserve"> CREATEDATE  \@ "d MMMM yyyy"  \* MERGEFORMAT </w:instrText>
    </w:r>
    <w:r>
      <w:fldChar w:fldCharType="separate"/>
    </w:r>
    <w:r w:rsidR="00BD09FF">
      <w:rPr>
        <w:noProof/>
      </w:rPr>
      <w:t>1 March 2025</w:t>
    </w:r>
    <w:r>
      <w:fldChar w:fldCharType="end"/>
    </w:r>
  </w:p>
  <w:p w:rsidR="00732F0A" w:rsidP="00732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26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2E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EB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F0A"/>
    <w:pPr>
      <w:spacing w:before="360" w:after="60"/>
      <w:outlineLvl w:val="0"/>
    </w:pPr>
    <w:rPr>
      <w:sz w:val="32"/>
    </w:rPr>
  </w:style>
  <w:style w:type="paragraph" w:styleId="Heading2">
    <w:name w:val="heading 2"/>
    <w:basedOn w:val="HeadingBase"/>
    <w:next w:val="BodyText"/>
    <w:link w:val="Heading2Char"/>
    <w:qFormat/>
    <w:rsid w:val="00732F0A"/>
    <w:pPr>
      <w:keepLines/>
      <w:spacing w:before="240" w:after="120"/>
      <w:outlineLvl w:val="1"/>
    </w:pPr>
    <w:rPr>
      <w:sz w:val="28"/>
      <w:szCs w:val="40"/>
    </w:rPr>
  </w:style>
  <w:style w:type="paragraph" w:styleId="Heading3">
    <w:name w:val="heading 3"/>
    <w:basedOn w:val="HeadingBase"/>
    <w:next w:val="BodyText"/>
    <w:link w:val="Heading3Char"/>
    <w:qFormat/>
    <w:rsid w:val="00732F0A"/>
    <w:pPr>
      <w:spacing w:before="180" w:after="120"/>
      <w:outlineLvl w:val="2"/>
    </w:pPr>
    <w:rPr>
      <w:spacing w:val="-10"/>
      <w:kern w:val="32"/>
    </w:rPr>
  </w:style>
  <w:style w:type="paragraph" w:styleId="Heading4">
    <w:name w:val="heading 4"/>
    <w:basedOn w:val="HeadingBase"/>
    <w:next w:val="BodyText"/>
    <w:link w:val="Heading4Char"/>
    <w:qFormat/>
    <w:rsid w:val="00732F0A"/>
    <w:pPr>
      <w:spacing w:before="160" w:after="120"/>
      <w:outlineLvl w:val="3"/>
    </w:pPr>
    <w:rPr>
      <w:sz w:val="22"/>
    </w:rPr>
  </w:style>
  <w:style w:type="paragraph" w:styleId="Heading5">
    <w:name w:val="heading 5"/>
    <w:basedOn w:val="HeadingBase"/>
    <w:next w:val="Normal"/>
    <w:link w:val="Heading5Char"/>
    <w:qFormat/>
    <w:rsid w:val="00732F0A"/>
    <w:pPr>
      <w:spacing w:before="80"/>
      <w:outlineLvl w:val="4"/>
    </w:pPr>
    <w:rPr>
      <w:color w:val="918585"/>
      <w:sz w:val="20"/>
    </w:rPr>
  </w:style>
  <w:style w:type="paragraph" w:styleId="Heading6">
    <w:name w:val="heading 6"/>
    <w:basedOn w:val="HeadingBase"/>
    <w:next w:val="Normal"/>
    <w:link w:val="Heading6Char"/>
    <w:qFormat/>
    <w:rsid w:val="00732F0A"/>
    <w:pPr>
      <w:spacing w:before="60"/>
      <w:outlineLvl w:val="5"/>
    </w:pPr>
    <w:rPr>
      <w:color w:val="918585"/>
      <w:sz w:val="20"/>
    </w:rPr>
  </w:style>
  <w:style w:type="paragraph" w:styleId="Heading7">
    <w:name w:val="heading 7"/>
    <w:basedOn w:val="Normal"/>
    <w:next w:val="Normal"/>
    <w:link w:val="Heading7Char"/>
    <w:qFormat/>
    <w:rsid w:val="00732F0A"/>
    <w:pPr>
      <w:ind w:left="720"/>
      <w:outlineLvl w:val="6"/>
    </w:pPr>
    <w:rPr>
      <w:i/>
    </w:rPr>
  </w:style>
  <w:style w:type="paragraph" w:styleId="Heading8">
    <w:name w:val="heading 8"/>
    <w:basedOn w:val="Normal"/>
    <w:next w:val="Normal"/>
    <w:link w:val="Heading8Char"/>
    <w:qFormat/>
    <w:rsid w:val="00732F0A"/>
    <w:pPr>
      <w:ind w:left="720"/>
      <w:outlineLvl w:val="7"/>
    </w:pPr>
    <w:rPr>
      <w:i/>
    </w:rPr>
  </w:style>
  <w:style w:type="paragraph" w:styleId="Heading9">
    <w:name w:val="heading 9"/>
    <w:basedOn w:val="Normal"/>
    <w:next w:val="Normal"/>
    <w:link w:val="Heading9Char"/>
    <w:qFormat/>
    <w:rsid w:val="00732F0A"/>
    <w:pPr>
      <w:ind w:left="720"/>
      <w:outlineLvl w:val="8"/>
    </w:pPr>
    <w:rPr>
      <w:i/>
    </w:rPr>
  </w:style>
  <w:style w:type="character" w:default="1" w:styleId="DefaultParagraphFont">
    <w:name w:val="Default Paragraph Font"/>
    <w:uiPriority w:val="1"/>
    <w:unhideWhenUsed/>
    <w:rsid w:val="00732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F0A"/>
  </w:style>
  <w:style w:type="character" w:customStyle="1" w:styleId="Heading1Char">
    <w:name w:val="Heading 1 Char"/>
    <w:basedOn w:val="DefaultParagraphFont"/>
    <w:link w:val="Heading1"/>
    <w:rsid w:val="00732F0A"/>
    <w:rPr>
      <w:rFonts w:ascii="Times New Roman" w:eastAsia="Times New Roman" w:hAnsi="Times New Roman" w:cs="Times New Roman"/>
      <w:b/>
      <w:sz w:val="32"/>
      <w:szCs w:val="20"/>
      <w:lang w:eastAsia="en-US"/>
    </w:rPr>
  </w:style>
  <w:style w:type="paragraph" w:styleId="BodyText">
    <w:name w:val="Body Text"/>
    <w:basedOn w:val="Normal"/>
    <w:link w:val="BodyTextChar"/>
    <w:rsid w:val="00732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F0A"/>
    <w:rPr>
      <w:rFonts w:ascii="Times New Roman" w:eastAsia="Times New Roman" w:hAnsi="Times New Roman" w:cs="Times New Roman"/>
      <w:sz w:val="24"/>
      <w:lang w:eastAsia="en-US"/>
    </w:rPr>
  </w:style>
  <w:style w:type="paragraph" w:styleId="ListBullet">
    <w:name w:val="List Bullet"/>
    <w:basedOn w:val="List"/>
    <w:rsid w:val="00732F0A"/>
    <w:pPr>
      <w:numPr>
        <w:numId w:val="12"/>
      </w:numPr>
      <w:tabs>
        <w:tab w:val="clear" w:pos="340"/>
      </w:tabs>
      <w:spacing w:before="40" w:after="40"/>
    </w:pPr>
  </w:style>
  <w:style w:type="character" w:customStyle="1" w:styleId="SpecialBold">
    <w:name w:val="Special Bold"/>
    <w:basedOn w:val="DefaultParagraphFont"/>
    <w:rsid w:val="00732F0A"/>
    <w:rPr>
      <w:b/>
      <w:spacing w:val="0"/>
    </w:rPr>
  </w:style>
  <w:style w:type="paragraph" w:styleId="ListBullet2">
    <w:name w:val="List Bullet 2"/>
    <w:basedOn w:val="List2"/>
    <w:rsid w:val="00732F0A"/>
    <w:pPr>
      <w:numPr>
        <w:numId w:val="13"/>
      </w:numPr>
      <w:tabs>
        <w:tab w:val="clear" w:pos="680"/>
      </w:tabs>
    </w:pPr>
  </w:style>
  <w:style w:type="paragraph" w:customStyle="1" w:styleId="SuperHeading">
    <w:name w:val="SuperHeading"/>
    <w:basedOn w:val="Normal"/>
    <w:rsid w:val="00732F0A"/>
    <w:pPr>
      <w:spacing w:before="240" w:after="120"/>
      <w:outlineLvl w:val="0"/>
    </w:pPr>
    <w:rPr>
      <w:rFonts w:ascii="Times New Roman" w:hAnsi="Times New Roman"/>
      <w:b/>
      <w:sz w:val="32"/>
    </w:rPr>
  </w:style>
  <w:style w:type="paragraph" w:customStyle="1" w:styleId="AllowPageBreak">
    <w:name w:val="AllowPageBreak"/>
    <w:rsid w:val="00732F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F0A"/>
    <w:rPr>
      <w:rFonts w:ascii="Courier New" w:eastAsia="Times New Roman" w:hAnsi="Courier New" w:cs="Times New Roman"/>
      <w:i/>
      <w:szCs w:val="20"/>
      <w:lang w:eastAsia="en-US"/>
    </w:rPr>
  </w:style>
  <w:style w:type="paragraph" w:customStyle="1" w:styleId="HeadingBase">
    <w:name w:val="Heading Base"/>
    <w:rsid w:val="00732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F0A"/>
    <w:pPr>
      <w:tabs>
        <w:tab w:val="right" w:leader="dot" w:pos="9072"/>
      </w:tabs>
      <w:ind w:left="567"/>
    </w:pPr>
    <w:rPr>
      <w:szCs w:val="22"/>
    </w:rPr>
  </w:style>
  <w:style w:type="paragraph" w:customStyle="1" w:styleId="TOCBase">
    <w:name w:val="TOC Base"/>
    <w:rsid w:val="00732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F0A"/>
    <w:pPr>
      <w:tabs>
        <w:tab w:val="right" w:leader="dot" w:pos="9072"/>
      </w:tabs>
      <w:spacing w:before="40" w:after="40"/>
      <w:ind w:left="284"/>
    </w:pPr>
    <w:rPr>
      <w:rFonts w:ascii="Times New Roman" w:hAnsi="Times New Roman"/>
    </w:rPr>
  </w:style>
  <w:style w:type="paragraph" w:styleId="TOC1">
    <w:name w:val="toc 1"/>
    <w:basedOn w:val="TOCBase"/>
    <w:next w:val="Normal"/>
    <w:rsid w:val="00732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F0A"/>
    <w:rPr>
      <w:rFonts w:ascii="Times New Roman" w:eastAsia="Times New Roman" w:hAnsi="Times New Roman" w:cs="Times New Roman"/>
      <w:sz w:val="16"/>
      <w:lang w:eastAsia="en-US"/>
    </w:rPr>
  </w:style>
  <w:style w:type="paragraph" w:styleId="Title">
    <w:name w:val="Title"/>
    <w:basedOn w:val="HeadingBase"/>
    <w:link w:val="TitleChar"/>
    <w:qFormat/>
    <w:rsid w:val="00732F0A"/>
    <w:pPr>
      <w:spacing w:before="5040"/>
      <w:jc w:val="center"/>
    </w:pPr>
    <w:rPr>
      <w:sz w:val="48"/>
      <w:szCs w:val="72"/>
      <w:lang w:val="en-US"/>
    </w:rPr>
  </w:style>
  <w:style w:type="character" w:customStyle="1" w:styleId="TitleChar">
    <w:name w:val="Title Char"/>
    <w:basedOn w:val="DefaultParagraphFont"/>
    <w:link w:val="Title"/>
    <w:rsid w:val="00732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F0A"/>
    <w:pPr>
      <w:tabs>
        <w:tab w:val="left" w:pos="3600"/>
        <w:tab w:val="left" w:pos="3958"/>
      </w:tabs>
    </w:pPr>
  </w:style>
  <w:style w:type="paragraph" w:styleId="List">
    <w:name w:val="List"/>
    <w:basedOn w:val="BodyText"/>
    <w:next w:val="BodyText"/>
    <w:rsid w:val="00732F0A"/>
    <w:pPr>
      <w:tabs>
        <w:tab w:val="left" w:pos="340"/>
      </w:tabs>
      <w:spacing w:before="60" w:after="60"/>
      <w:ind w:left="340" w:hanging="340"/>
    </w:pPr>
  </w:style>
  <w:style w:type="paragraph" w:customStyle="1" w:styleId="Note">
    <w:name w:val="Note"/>
    <w:basedOn w:val="BodyText"/>
    <w:rsid w:val="00732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F0A"/>
    <w:pPr>
      <w:framePr w:wrap="auto" w:hAnchor="text" w:y="6049"/>
    </w:pPr>
    <w:rPr>
      <w:color w:val="000000"/>
      <w:sz w:val="40"/>
    </w:rPr>
  </w:style>
  <w:style w:type="paragraph" w:customStyle="1" w:styleId="TOCTitle">
    <w:name w:val="TOCTitle"/>
    <w:basedOn w:val="Heading1"/>
    <w:rsid w:val="00732F0A"/>
    <w:pPr>
      <w:spacing w:after="240"/>
      <w:jc w:val="center"/>
      <w:outlineLvl w:val="9"/>
    </w:pPr>
    <w:rPr>
      <w:caps/>
    </w:rPr>
  </w:style>
  <w:style w:type="paragraph" w:customStyle="1" w:styleId="Version">
    <w:name w:val="Version"/>
    <w:rsid w:val="00732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F0A"/>
    <w:pPr>
      <w:keepNext w:val="0"/>
      <w:tabs>
        <w:tab w:val="right" w:pos="4176"/>
      </w:tabs>
      <w:ind w:left="198" w:hanging="198"/>
    </w:pPr>
    <w:rPr>
      <w:rFonts w:ascii="Garamond" w:hAnsi="Garamond"/>
    </w:rPr>
  </w:style>
  <w:style w:type="paragraph" w:styleId="IndexHeading">
    <w:name w:val="index heading"/>
    <w:basedOn w:val="Normal"/>
    <w:next w:val="Index1"/>
    <w:semiHidden/>
    <w:rsid w:val="00732F0A"/>
    <w:pPr>
      <w:spacing w:before="120" w:after="120"/>
    </w:pPr>
    <w:rPr>
      <w:rFonts w:ascii="Arial" w:hAnsi="Arial"/>
      <w:b/>
      <w:color w:val="918585"/>
      <w:sz w:val="24"/>
    </w:rPr>
  </w:style>
  <w:style w:type="paragraph" w:styleId="Header">
    <w:name w:val="header"/>
    <w:basedOn w:val="Normal"/>
    <w:link w:val="HeaderChar"/>
    <w:rsid w:val="00732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F0A"/>
    <w:rPr>
      <w:rFonts w:ascii="Times New Roman" w:eastAsia="Times New Roman" w:hAnsi="Times New Roman" w:cs="Times New Roman"/>
      <w:sz w:val="16"/>
      <w:szCs w:val="20"/>
      <w:lang w:val="en-GB" w:eastAsia="en-US"/>
    </w:rPr>
  </w:style>
  <w:style w:type="paragraph" w:customStyle="1" w:styleId="Chapter">
    <w:name w:val="Chapter"/>
    <w:basedOn w:val="Normal"/>
    <w:rsid w:val="00732F0A"/>
    <w:pPr>
      <w:spacing w:before="240"/>
    </w:pPr>
    <w:rPr>
      <w:rFonts w:ascii="Times New Roman" w:hAnsi="Times New Roman"/>
      <w:smallCaps/>
      <w:spacing w:val="80"/>
      <w:sz w:val="28"/>
    </w:rPr>
  </w:style>
  <w:style w:type="paragraph" w:customStyle="1" w:styleId="InChapter">
    <w:name w:val="InChapter"/>
    <w:basedOn w:val="Heading3"/>
    <w:rsid w:val="00732F0A"/>
    <w:pPr>
      <w:spacing w:after="240"/>
      <w:outlineLvl w:val="9"/>
    </w:pPr>
    <w:rPr>
      <w:noProof/>
    </w:rPr>
  </w:style>
  <w:style w:type="paragraph" w:styleId="Index2">
    <w:name w:val="index 2"/>
    <w:basedOn w:val="Normal"/>
    <w:next w:val="Normal"/>
    <w:semiHidden/>
    <w:rsid w:val="00732F0A"/>
    <w:pPr>
      <w:tabs>
        <w:tab w:val="right" w:pos="4176"/>
      </w:tabs>
      <w:ind w:left="568" w:hanging="284"/>
    </w:pPr>
    <w:rPr>
      <w:rFonts w:ascii="Garamond" w:hAnsi="Garamond"/>
    </w:rPr>
  </w:style>
  <w:style w:type="paragraph" w:customStyle="1" w:styleId="Byline">
    <w:name w:val="Byline"/>
    <w:rsid w:val="00732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F0A"/>
    <w:pPr>
      <w:tabs>
        <w:tab w:val="clear" w:pos="3600"/>
        <w:tab w:val="clear" w:pos="3958"/>
      </w:tabs>
      <w:jc w:val="right"/>
    </w:pPr>
  </w:style>
  <w:style w:type="character" w:styleId="Emphasis">
    <w:name w:val="Emphasis"/>
    <w:basedOn w:val="DefaultParagraphFont"/>
    <w:qFormat/>
    <w:rsid w:val="00732F0A"/>
    <w:rPr>
      <w:i/>
    </w:rPr>
  </w:style>
  <w:style w:type="paragraph" w:styleId="Caption">
    <w:name w:val="caption"/>
    <w:basedOn w:val="BodyText"/>
    <w:next w:val="Normal"/>
    <w:qFormat/>
    <w:rsid w:val="00732F0A"/>
    <w:pPr>
      <w:framePr w:w="2268" w:hSpace="181" w:vSpace="181" w:wrap="around" w:vAnchor="text" w:hAnchor="page" w:x="1135" w:y="285" w:anchorLock="1"/>
    </w:pPr>
    <w:rPr>
      <w:i/>
    </w:rPr>
  </w:style>
  <w:style w:type="paragraph" w:customStyle="1" w:styleId="MiniTOCTitle">
    <w:name w:val="MiniTOCTitle"/>
    <w:basedOn w:val="Heading4"/>
    <w:rsid w:val="00732F0A"/>
    <w:pPr>
      <w:spacing w:before="240"/>
      <w:outlineLvl w:val="9"/>
    </w:pPr>
    <w:rPr>
      <w:noProof/>
      <w:sz w:val="24"/>
    </w:rPr>
  </w:style>
  <w:style w:type="paragraph" w:customStyle="1" w:styleId="MiniTOCItem">
    <w:name w:val="MiniTOCItem"/>
    <w:basedOn w:val="ListBullet"/>
    <w:rsid w:val="00732F0A"/>
    <w:pPr>
      <w:numPr>
        <w:numId w:val="0"/>
      </w:numPr>
      <w:tabs>
        <w:tab w:val="right" w:leader="dot" w:pos="6521"/>
      </w:tabs>
      <w:spacing w:before="0" w:after="0"/>
    </w:pPr>
  </w:style>
  <w:style w:type="paragraph" w:customStyle="1" w:styleId="TOFTitle">
    <w:name w:val="TOFTitle"/>
    <w:basedOn w:val="TOCTitle"/>
    <w:rsid w:val="00732F0A"/>
  </w:style>
  <w:style w:type="paragraph" w:styleId="TableofFigures">
    <w:name w:val="table of figures"/>
    <w:basedOn w:val="Normal"/>
    <w:next w:val="Normal"/>
    <w:semiHidden/>
    <w:rsid w:val="00732F0A"/>
    <w:pPr>
      <w:tabs>
        <w:tab w:val="right" w:leader="dot" w:pos="9072"/>
      </w:tabs>
      <w:ind w:left="970" w:hanging="403"/>
    </w:pPr>
    <w:rPr>
      <w:rFonts w:ascii="Times New Roman" w:hAnsi="Times New Roman"/>
      <w:b/>
    </w:rPr>
  </w:style>
  <w:style w:type="paragraph" w:styleId="ListNumber">
    <w:name w:val="List Number"/>
    <w:basedOn w:val="List"/>
    <w:rsid w:val="00732F0A"/>
    <w:pPr>
      <w:numPr>
        <w:numId w:val="15"/>
      </w:numPr>
      <w:tabs>
        <w:tab w:val="clear" w:pos="340"/>
      </w:tabs>
    </w:pPr>
  </w:style>
  <w:style w:type="character" w:customStyle="1" w:styleId="WingdingSymbols">
    <w:name w:val="Wingding Symbols"/>
    <w:rsid w:val="00732F0A"/>
    <w:rPr>
      <w:rFonts w:ascii="Wingdings" w:hAnsi="Wingdings"/>
    </w:rPr>
  </w:style>
  <w:style w:type="paragraph" w:customStyle="1" w:styleId="TableHeading">
    <w:name w:val="Table Heading"/>
    <w:basedOn w:val="HeadingBase"/>
    <w:rsid w:val="00732F0A"/>
    <w:pPr>
      <w:keepLines/>
      <w:pBdr>
        <w:bottom w:val="single" w:sz="6" w:space="1" w:color="918585"/>
      </w:pBdr>
      <w:spacing w:before="240"/>
    </w:pPr>
  </w:style>
  <w:style w:type="character" w:customStyle="1" w:styleId="HotSpot">
    <w:name w:val="HotSpot"/>
    <w:rsid w:val="00732F0A"/>
    <w:rPr>
      <w:color w:val="0033CC"/>
      <w:u w:val="none"/>
    </w:rPr>
  </w:style>
  <w:style w:type="paragraph" w:customStyle="1" w:styleId="BodyTextRight">
    <w:name w:val="Body Text Right"/>
    <w:basedOn w:val="BodyText"/>
    <w:rsid w:val="00732F0A"/>
    <w:pPr>
      <w:spacing w:before="0" w:after="0"/>
      <w:jc w:val="right"/>
    </w:pPr>
  </w:style>
  <w:style w:type="paragraph" w:styleId="Index3">
    <w:name w:val="index 3"/>
    <w:basedOn w:val="ListNumber2"/>
    <w:next w:val="Normal"/>
    <w:semiHidden/>
    <w:rsid w:val="00732F0A"/>
    <w:pPr>
      <w:numPr>
        <w:numId w:val="0"/>
      </w:numPr>
      <w:tabs>
        <w:tab w:val="right" w:leader="dot" w:pos="4176"/>
      </w:tabs>
    </w:pPr>
  </w:style>
  <w:style w:type="paragraph" w:styleId="ListNumber2">
    <w:name w:val="List Number 2"/>
    <w:basedOn w:val="List2"/>
    <w:rsid w:val="00732F0A"/>
    <w:pPr>
      <w:numPr>
        <w:numId w:val="10"/>
      </w:numPr>
      <w:tabs>
        <w:tab w:val="clear" w:pos="1060"/>
      </w:tabs>
    </w:pPr>
  </w:style>
  <w:style w:type="paragraph" w:customStyle="1" w:styleId="MarginNote">
    <w:name w:val="Margin Note"/>
    <w:basedOn w:val="BodyText"/>
    <w:rsid w:val="00732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F0A"/>
    <w:rPr>
      <w:sz w:val="32"/>
    </w:rPr>
  </w:style>
  <w:style w:type="paragraph" w:customStyle="1" w:styleId="HeadingProcedure">
    <w:name w:val="Heading Procedure"/>
    <w:basedOn w:val="HeadingBase"/>
    <w:next w:val="Normal"/>
    <w:rsid w:val="00732F0A"/>
    <w:pPr>
      <w:tabs>
        <w:tab w:val="left" w:pos="0"/>
      </w:tabs>
      <w:spacing w:before="120" w:after="60"/>
    </w:pPr>
    <w:rPr>
      <w:i/>
      <w:color w:val="918585"/>
      <w:sz w:val="22"/>
    </w:rPr>
  </w:style>
  <w:style w:type="paragraph" w:customStyle="1" w:styleId="TableBodyText">
    <w:name w:val="Table Body Text"/>
    <w:basedOn w:val="BodyText"/>
    <w:rsid w:val="00732F0A"/>
    <w:pPr>
      <w:spacing w:before="60" w:after="60"/>
    </w:pPr>
  </w:style>
  <w:style w:type="paragraph" w:styleId="ListContinue">
    <w:name w:val="List Continue"/>
    <w:basedOn w:val="List"/>
    <w:rsid w:val="00732F0A"/>
    <w:pPr>
      <w:ind w:firstLine="0"/>
    </w:pPr>
  </w:style>
  <w:style w:type="paragraph" w:customStyle="1" w:styleId="ListNote">
    <w:name w:val="List Note"/>
    <w:basedOn w:val="List"/>
    <w:rsid w:val="00732F0A"/>
    <w:pPr>
      <w:pBdr>
        <w:top w:val="single" w:sz="6" w:space="2" w:color="918585"/>
        <w:bottom w:val="single" w:sz="6" w:space="2" w:color="918585"/>
      </w:pBdr>
      <w:tabs>
        <w:tab w:val="left" w:pos="1021"/>
      </w:tabs>
      <w:ind w:firstLine="0"/>
    </w:pPr>
  </w:style>
  <w:style w:type="paragraph" w:customStyle="1" w:styleId="Warning">
    <w:name w:val="Warning"/>
    <w:basedOn w:val="BodyText"/>
    <w:rsid w:val="00732F0A"/>
    <w:pPr>
      <w:shd w:val="clear" w:color="auto" w:fill="D9D9D9"/>
      <w:tabs>
        <w:tab w:val="left" w:pos="992"/>
      </w:tabs>
      <w:ind w:left="119" w:right="119"/>
    </w:pPr>
    <w:rPr>
      <w:sz w:val="20"/>
    </w:rPr>
  </w:style>
  <w:style w:type="paragraph" w:customStyle="1" w:styleId="MarginIcons">
    <w:name w:val="Margin Icons"/>
    <w:basedOn w:val="BodyText"/>
    <w:rsid w:val="00732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F0A"/>
    <w:rPr>
      <w:rFonts w:ascii="Courier New" w:hAnsi="Courier New"/>
    </w:rPr>
  </w:style>
  <w:style w:type="paragraph" w:customStyle="1" w:styleId="NoteBullet">
    <w:name w:val="Note Bullet"/>
    <w:basedOn w:val="Note"/>
    <w:rsid w:val="00732F0A"/>
    <w:pPr>
      <w:tabs>
        <w:tab w:val="clear" w:pos="680"/>
      </w:tabs>
      <w:spacing w:before="60" w:after="60"/>
    </w:pPr>
  </w:style>
  <w:style w:type="paragraph" w:customStyle="1" w:styleId="SubHeading2">
    <w:name w:val="SubHeading2"/>
    <w:basedOn w:val="HeadingBase"/>
    <w:rsid w:val="00732F0A"/>
    <w:pPr>
      <w:spacing w:before="240" w:after="60"/>
    </w:pPr>
    <w:rPr>
      <w:sz w:val="20"/>
    </w:rPr>
  </w:style>
  <w:style w:type="paragraph" w:customStyle="1" w:styleId="SubHeading1">
    <w:name w:val="SubHeading1"/>
    <w:basedOn w:val="HeadingBase"/>
    <w:rsid w:val="00732F0A"/>
    <w:pPr>
      <w:spacing w:before="240" w:after="60"/>
    </w:pPr>
    <w:rPr>
      <w:color w:val="918585"/>
      <w:sz w:val="22"/>
    </w:rPr>
  </w:style>
  <w:style w:type="paragraph" w:customStyle="1" w:styleId="SideHeading">
    <w:name w:val="Side Heading"/>
    <w:basedOn w:val="HeadingBase"/>
    <w:rsid w:val="00732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F0A"/>
    <w:pPr>
      <w:tabs>
        <w:tab w:val="num" w:pos="360"/>
      </w:tabs>
    </w:pPr>
  </w:style>
  <w:style w:type="paragraph" w:styleId="PlainText">
    <w:name w:val="Plain Text"/>
    <w:basedOn w:val="Normal"/>
    <w:link w:val="PlainTextChar"/>
    <w:rsid w:val="00732F0A"/>
    <w:rPr>
      <w:sz w:val="20"/>
    </w:rPr>
  </w:style>
  <w:style w:type="character" w:customStyle="1" w:styleId="PlainTextChar">
    <w:name w:val="Plain Text Char"/>
    <w:basedOn w:val="DefaultParagraphFont"/>
    <w:link w:val="PlainText"/>
    <w:rsid w:val="00732F0A"/>
    <w:rPr>
      <w:rFonts w:ascii="Courier New" w:eastAsia="Times New Roman" w:hAnsi="Courier New" w:cs="Times New Roman"/>
      <w:sz w:val="20"/>
      <w:szCs w:val="20"/>
      <w:lang w:eastAsia="en-US"/>
    </w:rPr>
  </w:style>
  <w:style w:type="character" w:customStyle="1" w:styleId="MenuOption">
    <w:name w:val="Menu Option"/>
    <w:basedOn w:val="DefaultParagraphFont"/>
    <w:rsid w:val="00732F0A"/>
    <w:rPr>
      <w:b/>
      <w:smallCaps/>
    </w:rPr>
  </w:style>
  <w:style w:type="paragraph" w:customStyle="1" w:styleId="TableListNumber">
    <w:name w:val="Table List Number"/>
    <w:basedOn w:val="ListNumber"/>
    <w:rsid w:val="00732F0A"/>
    <w:pPr>
      <w:numPr>
        <w:numId w:val="0"/>
      </w:numPr>
    </w:pPr>
  </w:style>
  <w:style w:type="paragraph" w:styleId="TOC4">
    <w:name w:val="toc 4"/>
    <w:basedOn w:val="TOCBase"/>
    <w:next w:val="Normal"/>
    <w:semiHidden/>
    <w:rsid w:val="00732F0A"/>
    <w:pPr>
      <w:tabs>
        <w:tab w:val="right" w:leader="dot" w:pos="9071"/>
      </w:tabs>
      <w:ind w:left="1701"/>
    </w:pPr>
  </w:style>
  <w:style w:type="paragraph" w:customStyle="1" w:styleId="ListAlpha">
    <w:name w:val="List Alpha"/>
    <w:basedOn w:val="List"/>
    <w:rsid w:val="00732F0A"/>
    <w:pPr>
      <w:numPr>
        <w:numId w:val="9"/>
      </w:numPr>
    </w:pPr>
  </w:style>
  <w:style w:type="paragraph" w:customStyle="1" w:styleId="ListAlpha2">
    <w:name w:val="List Alpha 2"/>
    <w:basedOn w:val="List2"/>
    <w:rsid w:val="00732F0A"/>
    <w:pPr>
      <w:numPr>
        <w:numId w:val="8"/>
      </w:numPr>
    </w:pPr>
  </w:style>
  <w:style w:type="paragraph" w:styleId="List2">
    <w:name w:val="List 2"/>
    <w:basedOn w:val="BodyText"/>
    <w:rsid w:val="00732F0A"/>
    <w:pPr>
      <w:tabs>
        <w:tab w:val="left" w:pos="680"/>
      </w:tabs>
      <w:spacing w:before="60" w:after="60"/>
      <w:ind w:left="680" w:hanging="340"/>
    </w:pPr>
  </w:style>
  <w:style w:type="paragraph" w:styleId="List3">
    <w:name w:val="List 3"/>
    <w:basedOn w:val="BodyText"/>
    <w:rsid w:val="00732F0A"/>
    <w:pPr>
      <w:tabs>
        <w:tab w:val="left" w:pos="1021"/>
      </w:tabs>
      <w:spacing w:before="60" w:after="60"/>
      <w:ind w:left="1020" w:hanging="340"/>
    </w:pPr>
  </w:style>
  <w:style w:type="paragraph" w:styleId="List4">
    <w:name w:val="List 4"/>
    <w:basedOn w:val="BodyText"/>
    <w:rsid w:val="00732F0A"/>
    <w:pPr>
      <w:tabs>
        <w:tab w:val="left" w:pos="1361"/>
      </w:tabs>
      <w:spacing w:before="60" w:after="60"/>
      <w:ind w:left="1361" w:hanging="340"/>
    </w:pPr>
  </w:style>
  <w:style w:type="paragraph" w:styleId="List5">
    <w:name w:val="List 5"/>
    <w:basedOn w:val="BodyText"/>
    <w:rsid w:val="00732F0A"/>
    <w:pPr>
      <w:tabs>
        <w:tab w:val="left" w:pos="1701"/>
      </w:tabs>
      <w:spacing w:before="60" w:after="60"/>
      <w:ind w:left="1701" w:hanging="340"/>
    </w:pPr>
  </w:style>
  <w:style w:type="paragraph" w:styleId="ListBullet3">
    <w:name w:val="List Bullet 3"/>
    <w:basedOn w:val="List3"/>
    <w:rsid w:val="00732F0A"/>
    <w:pPr>
      <w:numPr>
        <w:numId w:val="14"/>
      </w:numPr>
      <w:tabs>
        <w:tab w:val="clear" w:pos="1021"/>
      </w:tabs>
      <w:ind w:left="1037" w:hanging="357"/>
    </w:pPr>
  </w:style>
  <w:style w:type="paragraph" w:styleId="ListBullet4">
    <w:name w:val="List Bullet 4"/>
    <w:basedOn w:val="List4"/>
    <w:rsid w:val="00732F0A"/>
    <w:pPr>
      <w:numPr>
        <w:numId w:val="3"/>
      </w:numPr>
      <w:tabs>
        <w:tab w:val="clear" w:pos="1361"/>
      </w:tabs>
    </w:pPr>
  </w:style>
  <w:style w:type="paragraph" w:styleId="ListBullet5">
    <w:name w:val="List Bullet 5"/>
    <w:basedOn w:val="List5"/>
    <w:rsid w:val="00732F0A"/>
    <w:pPr>
      <w:numPr>
        <w:numId w:val="4"/>
      </w:numPr>
    </w:pPr>
  </w:style>
  <w:style w:type="paragraph" w:styleId="ListContinue2">
    <w:name w:val="List Continue 2"/>
    <w:basedOn w:val="List2"/>
    <w:rsid w:val="00732F0A"/>
    <w:pPr>
      <w:ind w:firstLine="0"/>
    </w:pPr>
  </w:style>
  <w:style w:type="paragraph" w:styleId="ListContinue3">
    <w:name w:val="List Continue 3"/>
    <w:basedOn w:val="List3"/>
    <w:rsid w:val="00732F0A"/>
    <w:pPr>
      <w:ind w:left="1021" w:firstLine="0"/>
    </w:pPr>
  </w:style>
  <w:style w:type="paragraph" w:styleId="ListContinue4">
    <w:name w:val="List Continue 4"/>
    <w:basedOn w:val="List4"/>
    <w:rsid w:val="00732F0A"/>
    <w:pPr>
      <w:ind w:firstLine="0"/>
    </w:pPr>
  </w:style>
  <w:style w:type="paragraph" w:styleId="ListContinue5">
    <w:name w:val="List Continue 5"/>
    <w:basedOn w:val="List5"/>
    <w:rsid w:val="00732F0A"/>
    <w:pPr>
      <w:ind w:firstLine="0"/>
    </w:pPr>
  </w:style>
  <w:style w:type="paragraph" w:styleId="ListNumber3">
    <w:name w:val="List Number 3"/>
    <w:basedOn w:val="List3"/>
    <w:rsid w:val="00732F0A"/>
    <w:pPr>
      <w:numPr>
        <w:numId w:val="5"/>
      </w:numPr>
    </w:pPr>
  </w:style>
  <w:style w:type="paragraph" w:styleId="ListNumber4">
    <w:name w:val="List Number 4"/>
    <w:basedOn w:val="List4"/>
    <w:rsid w:val="00732F0A"/>
    <w:pPr>
      <w:numPr>
        <w:numId w:val="6"/>
      </w:numPr>
    </w:pPr>
  </w:style>
  <w:style w:type="paragraph" w:styleId="ListNumber5">
    <w:name w:val="List Number 5"/>
    <w:basedOn w:val="List5"/>
    <w:rsid w:val="00732F0A"/>
    <w:pPr>
      <w:numPr>
        <w:numId w:val="7"/>
      </w:numPr>
    </w:pPr>
  </w:style>
  <w:style w:type="paragraph" w:styleId="BlockText">
    <w:name w:val="Block Text"/>
    <w:basedOn w:val="Normal"/>
    <w:rsid w:val="00732F0A"/>
    <w:pPr>
      <w:spacing w:after="120"/>
      <w:ind w:left="1440" w:right="1440"/>
    </w:pPr>
  </w:style>
  <w:style w:type="character" w:customStyle="1" w:styleId="Subscript">
    <w:name w:val="Subscript"/>
    <w:basedOn w:val="DefaultParagraphFont"/>
    <w:rsid w:val="00732F0A"/>
    <w:rPr>
      <w:sz w:val="16"/>
      <w:vertAlign w:val="subscript"/>
    </w:rPr>
  </w:style>
  <w:style w:type="character" w:customStyle="1" w:styleId="Superscript">
    <w:name w:val="Superscript"/>
    <w:basedOn w:val="DefaultParagraphFont"/>
    <w:rsid w:val="00732F0A"/>
    <w:rPr>
      <w:sz w:val="16"/>
      <w:vertAlign w:val="superscript"/>
    </w:rPr>
  </w:style>
  <w:style w:type="character" w:customStyle="1" w:styleId="Symbols">
    <w:name w:val="Symbols"/>
    <w:basedOn w:val="DefaultParagraphFont"/>
    <w:rsid w:val="00732F0A"/>
    <w:rPr>
      <w:rFonts w:ascii="Symbol" w:hAnsi="Symbol"/>
    </w:rPr>
  </w:style>
  <w:style w:type="character" w:customStyle="1" w:styleId="MenuOptions">
    <w:name w:val="Menu Options"/>
    <w:basedOn w:val="DefaultParagraphFont"/>
    <w:rsid w:val="00732F0A"/>
    <w:rPr>
      <w:rFonts w:ascii="Arial Narrow" w:hAnsi="Arial Narrow"/>
      <w:smallCaps/>
    </w:rPr>
  </w:style>
  <w:style w:type="character" w:customStyle="1" w:styleId="Buttons">
    <w:name w:val="Buttons"/>
    <w:basedOn w:val="DefaultParagraphFont"/>
    <w:rsid w:val="00732F0A"/>
    <w:rPr>
      <w:b/>
    </w:rPr>
  </w:style>
  <w:style w:type="character" w:customStyle="1" w:styleId="Underlined">
    <w:name w:val="Underlined"/>
    <w:basedOn w:val="DefaultParagraphFont"/>
    <w:rsid w:val="00732F0A"/>
    <w:rPr>
      <w:u w:val="single"/>
    </w:rPr>
  </w:style>
  <w:style w:type="paragraph" w:customStyle="1" w:styleId="TableBodyTextRight">
    <w:name w:val="Table Body Text Right"/>
    <w:basedOn w:val="TableBodyText"/>
    <w:rsid w:val="00732F0A"/>
    <w:pPr>
      <w:widowControl w:val="0"/>
      <w:autoSpaceDE w:val="0"/>
      <w:autoSpaceDN w:val="0"/>
      <w:adjustRightInd w:val="0"/>
      <w:jc w:val="right"/>
    </w:pPr>
    <w:rPr>
      <w:rFonts w:cs="Arial"/>
      <w:szCs w:val="18"/>
    </w:rPr>
  </w:style>
  <w:style w:type="paragraph" w:customStyle="1" w:styleId="CopyrightText">
    <w:name w:val="Copyright Text"/>
    <w:basedOn w:val="BodyText"/>
    <w:rsid w:val="00732F0A"/>
    <w:rPr>
      <w:sz w:val="18"/>
    </w:rPr>
  </w:style>
  <w:style w:type="paragraph" w:customStyle="1" w:styleId="BodySmallRight">
    <w:name w:val="Body Small Right"/>
    <w:basedOn w:val="BodyTextRight"/>
    <w:rsid w:val="00732F0A"/>
    <w:rPr>
      <w:sz w:val="18"/>
      <w:szCs w:val="18"/>
    </w:rPr>
  </w:style>
  <w:style w:type="paragraph" w:customStyle="1" w:styleId="MarginEdition">
    <w:name w:val="Margin Edition"/>
    <w:basedOn w:val="MarginNote"/>
    <w:rsid w:val="00732F0A"/>
    <w:pPr>
      <w:spacing w:before="0" w:after="0"/>
    </w:pPr>
    <w:rPr>
      <w:rFonts w:ascii="Times New Roman" w:hAnsi="Times New Roman"/>
      <w:color w:val="999999"/>
    </w:rPr>
  </w:style>
  <w:style w:type="paragraph" w:customStyle="1" w:styleId="Spacer">
    <w:name w:val="Spacer"/>
    <w:basedOn w:val="Normal"/>
    <w:rsid w:val="00732F0A"/>
    <w:rPr>
      <w:sz w:val="2"/>
      <w:szCs w:val="2"/>
    </w:rPr>
  </w:style>
  <w:style w:type="character" w:customStyle="1" w:styleId="Small">
    <w:name w:val="Small"/>
    <w:basedOn w:val="DefaultParagraphFont"/>
    <w:rsid w:val="00732F0A"/>
    <w:rPr>
      <w:sz w:val="16"/>
    </w:rPr>
  </w:style>
  <w:style w:type="paragraph" w:customStyle="1" w:styleId="WideTable">
    <w:name w:val="Wide Table"/>
    <w:basedOn w:val="Normal"/>
    <w:rsid w:val="00732F0A"/>
    <w:pPr>
      <w:ind w:left="-1418"/>
    </w:pPr>
    <w:rPr>
      <w:sz w:val="2"/>
      <w:szCs w:val="2"/>
    </w:rPr>
  </w:style>
  <w:style w:type="character" w:styleId="PageNumber">
    <w:name w:val="page number"/>
    <w:basedOn w:val="DefaultParagraphFont"/>
    <w:rsid w:val="00732F0A"/>
  </w:style>
  <w:style w:type="paragraph" w:styleId="Quote">
    <w:name w:val="Quote"/>
    <w:basedOn w:val="Heading1"/>
    <w:link w:val="QuoteChar"/>
    <w:qFormat/>
    <w:rsid w:val="00732F0A"/>
    <w:rPr>
      <w:b w:val="0"/>
      <w:sz w:val="72"/>
      <w:szCs w:val="72"/>
      <w:lang w:val="en-NZ"/>
    </w:rPr>
  </w:style>
  <w:style w:type="character" w:customStyle="1" w:styleId="QuoteChar">
    <w:name w:val="Quote Char"/>
    <w:basedOn w:val="DefaultParagraphFont"/>
    <w:link w:val="Quote"/>
    <w:rsid w:val="00732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F0A"/>
    <w:pPr>
      <w:pageBreakBefore/>
    </w:pPr>
  </w:style>
  <w:style w:type="paragraph" w:customStyle="1" w:styleId="Border">
    <w:name w:val="Border"/>
    <w:basedOn w:val="Normal"/>
    <w:qFormat/>
    <w:rsid w:val="00732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F0A"/>
    <w:rPr>
      <w:b/>
      <w:bCs/>
      <w:i/>
      <w:iCs/>
      <w:color w:val="auto"/>
    </w:rPr>
  </w:style>
  <w:style w:type="paragraph" w:styleId="IntenseQuote">
    <w:name w:val="Intense Quote"/>
    <w:basedOn w:val="Normal"/>
    <w:next w:val="Normal"/>
    <w:link w:val="IntenseQuoteChar"/>
    <w:uiPriority w:val="30"/>
    <w:qFormat/>
    <w:rsid w:val="00732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F0A"/>
    <w:rPr>
      <w:smallCaps/>
      <w:color w:val="auto"/>
      <w:u w:val="single"/>
    </w:rPr>
  </w:style>
  <w:style w:type="character" w:styleId="IntenseReference">
    <w:name w:val="Intense Reference"/>
    <w:basedOn w:val="DefaultParagraphFont"/>
    <w:uiPriority w:val="32"/>
    <w:qFormat/>
    <w:rsid w:val="00732F0A"/>
    <w:rPr>
      <w:b/>
      <w:bCs/>
      <w:smallCaps/>
      <w:color w:val="auto"/>
      <w:spacing w:val="5"/>
      <w:u w:val="single"/>
    </w:rPr>
  </w:style>
  <w:style w:type="paragraph" w:customStyle="1" w:styleId="2ColumnHeading">
    <w:name w:val="2Column Heading"/>
    <w:basedOn w:val="BodyText"/>
    <w:qFormat/>
    <w:rsid w:val="00732F0A"/>
    <w:pPr>
      <w:spacing w:after="60"/>
      <w:ind w:left="-2268"/>
    </w:pPr>
    <w:rPr>
      <w:b/>
    </w:rPr>
  </w:style>
  <w:style w:type="paragraph" w:customStyle="1" w:styleId="Heading1TOC">
    <w:name w:val="Heading1 TOC"/>
    <w:basedOn w:val="Normal"/>
    <w:qFormat/>
    <w:rsid w:val="00732F0A"/>
    <w:pPr>
      <w:spacing w:before="240" w:after="120"/>
    </w:pPr>
    <w:rPr>
      <w:rFonts w:ascii="Times New Roman" w:hAnsi="Times New Roman"/>
      <w:b/>
      <w:sz w:val="32"/>
    </w:rPr>
  </w:style>
  <w:style w:type="paragraph" w:customStyle="1" w:styleId="Heading2TOC">
    <w:name w:val="Heading2 TOC"/>
    <w:basedOn w:val="Normal"/>
    <w:qFormat/>
    <w:rsid w:val="00732F0A"/>
    <w:pPr>
      <w:spacing w:before="240" w:after="60"/>
    </w:pPr>
    <w:rPr>
      <w:rFonts w:ascii="Times New Roman" w:hAnsi="Times New Roman"/>
      <w:b/>
      <w:sz w:val="28"/>
    </w:rPr>
  </w:style>
  <w:style w:type="character" w:customStyle="1" w:styleId="Underline">
    <w:name w:val="Underline"/>
    <w:basedOn w:val="DefaultParagraphFont"/>
    <w:qFormat/>
    <w:rsid w:val="00732F0A"/>
    <w:rPr>
      <w:u w:val="single"/>
    </w:rPr>
  </w:style>
  <w:style w:type="character" w:customStyle="1" w:styleId="BoldandItalics">
    <w:name w:val="Bold and Italics"/>
    <w:qFormat/>
    <w:rsid w:val="00732F0A"/>
    <w:rPr>
      <w:b/>
      <w:i/>
      <w:u w:val="none"/>
    </w:rPr>
  </w:style>
  <w:style w:type="paragraph" w:styleId="BalloonText">
    <w:name w:val="Balloon Text"/>
    <w:basedOn w:val="Normal"/>
    <w:link w:val="BalloonTextChar"/>
    <w:rsid w:val="00732F0A"/>
    <w:rPr>
      <w:rFonts w:ascii="Tahoma" w:hAnsi="Tahoma" w:cs="Tahoma"/>
      <w:sz w:val="16"/>
      <w:szCs w:val="16"/>
    </w:rPr>
  </w:style>
  <w:style w:type="character" w:customStyle="1" w:styleId="BalloonTextChar">
    <w:name w:val="Balloon Text Char"/>
    <w:basedOn w:val="DefaultParagraphFont"/>
    <w:link w:val="BalloonText"/>
    <w:rsid w:val="00732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F0A"/>
    <w:rPr>
      <w:b/>
      <w:color w:val="660033"/>
      <w:spacing w:val="0"/>
    </w:rPr>
  </w:style>
  <w:style w:type="paragraph" w:customStyle="1" w:styleId="Nameditemlist">
    <w:name w:val="Named item list"/>
    <w:basedOn w:val="BodyText"/>
    <w:qFormat/>
    <w:rsid w:val="00732F0A"/>
    <w:pPr>
      <w:tabs>
        <w:tab w:val="left" w:pos="2835"/>
      </w:tabs>
      <w:ind w:left="2835" w:hanging="2835"/>
    </w:pPr>
  </w:style>
  <w:style w:type="paragraph" w:customStyle="1" w:styleId="BodyTextnopadding">
    <w:name w:val="Body Text no padding"/>
    <w:basedOn w:val="BodyText"/>
    <w:qFormat/>
    <w:rsid w:val="00732F0A"/>
    <w:pPr>
      <w:spacing w:before="0" w:after="0"/>
    </w:pPr>
  </w:style>
  <w:style w:type="paragraph" w:customStyle="1" w:styleId="BodyTextBold">
    <w:name w:val="Body Text Bold"/>
    <w:basedOn w:val="BodyText"/>
    <w:qFormat/>
    <w:rsid w:val="00732F0A"/>
    <w:rPr>
      <w:b/>
    </w:rPr>
  </w:style>
  <w:style w:type="character" w:styleId="Hyperlink">
    <w:name w:val="Hyperlink"/>
    <w:basedOn w:val="DefaultParagraphFont"/>
    <w:uiPriority w:val="99"/>
    <w:unhideWhenUsed/>
    <w:rsid w:val="00BD0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8257</Characters>
  <Application>Microsoft Office Word</Application>
  <DocSecurity>0</DocSecurity>
  <Lines>344</Lines>
  <Paragraphs>215</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MSTFD6004 Manage advanced patternmaking processes</dc:title>
  <dc:subject>Approved</dc:subject>
  <dc:creator>Skills Insight</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