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15E9C" w:rsidP="00415E9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MSTFD5029 Assess impact of current fashion industry innovations and practices</w:t>
      </w:r>
      <w:r>
        <w:fldChar w:fldCharType="end"/>
      </w:r>
    </w:p>
    <w:p w:rsidR="00415E9C" w:rsidP="00415E9C">
      <w:pPr>
        <w:pStyle w:val="Version"/>
        <w:sectPr w:rsidSect="0061648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16484" w:rsidP="00616484">
      <w:pPr>
        <w:pStyle w:val="SuperHeading"/>
      </w:pPr>
      <w:r w:rsidRPr="00616484">
        <w:t>MSTFD5029 Assess impact of current fashion industry innovations and practices</w:t>
      </w:r>
    </w:p>
    <w:p w:rsidR="00000000" w:rsidRPr="00616484" w:rsidP="00616484">
      <w:pPr>
        <w:pStyle w:val="Heading1"/>
      </w:pPr>
      <w:bookmarkStart w:id="1" w:name="O_1036906"/>
      <w:bookmarkEnd w:id="1"/>
      <w:r w:rsidRPr="00616484">
        <w:t>Modification History</w:t>
      </w:r>
    </w:p>
    <w:p w:rsidR="00000000" w:rsidRPr="00616484" w:rsidP="00415E9C">
      <w:pPr>
        <w:pStyle w:val="BodyText"/>
      </w:pPr>
      <w:r w:rsidRPr="00616484">
        <w:t>Release 1. Supersedes and is equivalent to MSTFD5020 Assess impact of current fashion industry innovations and practices.</w:t>
      </w:r>
    </w:p>
    <w:p w:rsidR="00000000" w:rsidRPr="00616484" w:rsidP="00415E9C">
      <w:pPr>
        <w:pStyle w:val="BodyText"/>
      </w:pPr>
      <w:r w:rsidRPr="00616484">
        <w:t>Unit code changed. Range of conditions removed. Assessment requirements amended. Equivalent outcome.</w:t>
      </w:r>
    </w:p>
    <w:p w:rsidR="00000000" w:rsidRPr="00616484" w:rsidP="00616484">
      <w:pPr>
        <w:pStyle w:val="Heading1"/>
      </w:pPr>
      <w:bookmarkStart w:id="2" w:name="O_1036907"/>
      <w:bookmarkEnd w:id="2"/>
      <w:r w:rsidRPr="00616484">
        <w:t>Application</w:t>
      </w:r>
    </w:p>
    <w:p w:rsidR="00000000" w:rsidRPr="00616484" w:rsidP="00415E9C">
      <w:pPr>
        <w:pStyle w:val="BodyText"/>
      </w:pPr>
      <w:r w:rsidRPr="00616484">
        <w:t>This unit of competency describes the skills and knowledge required to conduct research to determine current industry innova</w:t>
      </w:r>
      <w:r w:rsidRPr="00616484">
        <w:t>tions and practices and assess their impact on own practice.</w:t>
      </w:r>
    </w:p>
    <w:p w:rsidR="00000000" w:rsidRPr="00616484" w:rsidP="00415E9C">
      <w:pPr>
        <w:pStyle w:val="BodyText"/>
      </w:pPr>
      <w:r w:rsidRPr="00616484">
        <w:t>The unit applies to small to large-scale workplaces in the textiles, clothing and footwear industry, and may involve individual and team activities.</w:t>
      </w:r>
    </w:p>
    <w:p w:rsidR="00000000" w:rsidRPr="00616484" w:rsidP="00415E9C">
      <w:pPr>
        <w:pStyle w:val="BodyText"/>
      </w:pPr>
      <w:r w:rsidRPr="00616484">
        <w:t>No licensing, legislative or certification req</w:t>
      </w:r>
      <w:r w:rsidRPr="00616484">
        <w:t>uirements apply to this unit at the time of publication.</w:t>
      </w:r>
    </w:p>
    <w:p w:rsidR="00000000" w:rsidRPr="00616484" w:rsidP="00616484">
      <w:pPr>
        <w:pStyle w:val="Heading1"/>
      </w:pPr>
      <w:bookmarkStart w:id="3" w:name="O_1036908"/>
      <w:bookmarkEnd w:id="3"/>
      <w:r w:rsidRPr="00616484">
        <w:t>Pre-requisite Unit</w:t>
      </w:r>
    </w:p>
    <w:p w:rsidR="00000000" w:rsidRPr="00616484" w:rsidP="00415E9C">
      <w:pPr>
        <w:pStyle w:val="BodyText"/>
      </w:pPr>
      <w:r w:rsidRPr="00616484">
        <w:t>N/A</w:t>
      </w:r>
    </w:p>
    <w:p w:rsidR="00000000" w:rsidRPr="00616484" w:rsidP="00616484">
      <w:pPr>
        <w:pStyle w:val="Heading1"/>
      </w:pPr>
      <w:bookmarkStart w:id="4" w:name="O_1036910"/>
      <w:bookmarkEnd w:id="4"/>
      <w:r w:rsidRPr="00616484">
        <w:t>Unit Sector</w:t>
      </w:r>
    </w:p>
    <w:p w:rsidR="00000000" w:rsidRPr="00616484" w:rsidP="00415E9C">
      <w:pPr>
        <w:pStyle w:val="BodyText"/>
      </w:pPr>
      <w:r w:rsidRPr="00616484">
        <w:t>Fashion design and technology</w:t>
      </w:r>
    </w:p>
    <w:p w:rsidR="00000000" w:rsidRPr="00616484" w:rsidP="00616484">
      <w:pPr>
        <w:pStyle w:val="Heading1"/>
      </w:pPr>
      <w:bookmarkStart w:id="5" w:name="O_1036911"/>
      <w:bookmarkEnd w:id="5"/>
      <w:r w:rsidRPr="00616484">
        <w:t>Elements and Performance Criteria</w:t>
      </w:r>
    </w:p>
    <w:tbl>
      <w:tblPr>
        <w:tblW w:w="963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66"/>
        <w:gridCol w:w="618"/>
        <w:gridCol w:w="6454"/>
      </w:tblGrid>
      <w:tr w:rsidTr="00616484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6484" w:rsidP="00616484">
            <w:pPr>
              <w:pStyle w:val="BodyText"/>
            </w:pPr>
            <w:r w:rsidRPr="00616484">
              <w:rPr>
                <w:rStyle w:val="SpecialBold"/>
              </w:rPr>
              <w:t>Elements</w:t>
            </w:r>
          </w:p>
        </w:tc>
        <w:tc>
          <w:tcPr>
            <w:tcW w:w="707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484">
            <w:pPr>
              <w:pStyle w:val="BodyText"/>
              <w:rPr>
                <w:lang w:val="en-NZ"/>
              </w:rPr>
            </w:pPr>
            <w:r w:rsidRPr="00616484">
              <w:rPr>
                <w:rStyle w:val="SpecialBold"/>
              </w:rPr>
              <w:t>Performance Criteria</w:t>
            </w:r>
          </w:p>
        </w:tc>
      </w:tr>
      <w:tr w:rsidTr="00616484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484">
            <w:pPr>
              <w:pStyle w:val="BodyText"/>
              <w:rPr>
                <w:lang w:val="en-NZ"/>
              </w:rPr>
            </w:pPr>
            <w:r w:rsidRPr="00616484">
              <w:t>Elements describe the essential outcomes.</w:t>
            </w:r>
          </w:p>
        </w:tc>
        <w:tc>
          <w:tcPr>
            <w:tcW w:w="707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484">
            <w:pPr>
              <w:pStyle w:val="BodyText"/>
              <w:rPr>
                <w:lang w:val="en-NZ"/>
              </w:rPr>
            </w:pPr>
            <w:r w:rsidRPr="00616484">
              <w:t>Performance criteria describe the performance needed to demonstrate achievement of the element.</w:t>
            </w:r>
          </w:p>
        </w:tc>
      </w:tr>
      <w:tr w:rsidTr="00616484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5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484">
            <w:pPr>
              <w:pStyle w:val="BodyText"/>
              <w:rPr>
                <w:lang w:val="en-NZ"/>
              </w:rPr>
            </w:pPr>
            <w:r w:rsidRPr="00616484">
              <w:t>1. Review industry trends and assess impacts on own practice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484">
            <w:pPr>
              <w:pStyle w:val="BodyText"/>
              <w:rPr>
                <w:lang w:val="en-NZ"/>
              </w:rPr>
            </w:pPr>
            <w:r w:rsidRPr="00616484">
              <w:t>1.1</w:t>
            </w:r>
          </w:p>
        </w:tc>
        <w:tc>
          <w:tcPr>
            <w:tcW w:w="6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484">
            <w:pPr>
              <w:pStyle w:val="BodyText"/>
              <w:rPr>
                <w:lang w:val="en-NZ"/>
              </w:rPr>
            </w:pPr>
            <w:r w:rsidRPr="00616484">
              <w:t>Use research methods to identify key industry organ</w:t>
            </w:r>
            <w:r w:rsidRPr="00616484">
              <w:t xml:space="preserve">isations and information resources </w:t>
            </w:r>
          </w:p>
        </w:tc>
      </w:tr>
      <w:tr w:rsidTr="00616484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484">
            <w:pPr>
              <w:pStyle w:val="BodyText"/>
              <w:rPr>
                <w:lang w:val="en-NZ"/>
              </w:rPr>
            </w:pPr>
            <w:r w:rsidRPr="00616484">
              <w:t>1.2</w:t>
            </w:r>
          </w:p>
        </w:tc>
        <w:tc>
          <w:tcPr>
            <w:tcW w:w="6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484">
            <w:pPr>
              <w:pStyle w:val="BodyText"/>
              <w:rPr>
                <w:lang w:val="en-NZ"/>
              </w:rPr>
            </w:pPr>
            <w:r w:rsidRPr="00616484">
              <w:t>Examine impact, and determine implications of, globalisation on the fashion industry</w:t>
            </w:r>
          </w:p>
        </w:tc>
      </w:tr>
      <w:tr w:rsidTr="00616484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484">
            <w:pPr>
              <w:pStyle w:val="BodyText"/>
              <w:rPr>
                <w:lang w:val="en-NZ"/>
              </w:rPr>
            </w:pPr>
            <w:r w:rsidRPr="00616484">
              <w:t>1.3</w:t>
            </w:r>
          </w:p>
        </w:tc>
        <w:tc>
          <w:tcPr>
            <w:tcW w:w="6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484">
            <w:pPr>
              <w:pStyle w:val="BodyText"/>
              <w:rPr>
                <w:lang w:val="en-NZ"/>
              </w:rPr>
            </w:pPr>
            <w:r w:rsidRPr="00616484">
              <w:t xml:space="preserve">Examine key trends affecting production and work flows in the fashion industry </w:t>
            </w:r>
          </w:p>
        </w:tc>
      </w:tr>
      <w:tr w:rsidTr="00616484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484">
            <w:pPr>
              <w:pStyle w:val="BodyText"/>
              <w:rPr>
                <w:lang w:val="en-NZ"/>
              </w:rPr>
            </w:pPr>
            <w:r w:rsidRPr="00616484">
              <w:t>1.4</w:t>
            </w:r>
          </w:p>
        </w:tc>
        <w:tc>
          <w:tcPr>
            <w:tcW w:w="6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484">
            <w:pPr>
              <w:pStyle w:val="BodyText"/>
              <w:rPr>
                <w:lang w:val="en-NZ"/>
              </w:rPr>
            </w:pPr>
            <w:r w:rsidRPr="00616484">
              <w:t xml:space="preserve">Examine key trends affecting supply in the fashion industry and the implications for own work practice </w:t>
            </w:r>
          </w:p>
        </w:tc>
      </w:tr>
      <w:tr w:rsidTr="00616484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5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484">
            <w:pPr>
              <w:pStyle w:val="BodyText"/>
              <w:rPr>
                <w:lang w:val="en-NZ"/>
              </w:rPr>
            </w:pPr>
            <w:r w:rsidRPr="00616484">
              <w:t>2. Analyse supply chain for fashion product or service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484">
            <w:pPr>
              <w:pStyle w:val="BodyText"/>
              <w:rPr>
                <w:lang w:val="en-NZ"/>
              </w:rPr>
            </w:pPr>
            <w:r w:rsidRPr="00616484">
              <w:t>2.1</w:t>
            </w:r>
          </w:p>
        </w:tc>
        <w:tc>
          <w:tcPr>
            <w:tcW w:w="6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484">
            <w:pPr>
              <w:pStyle w:val="BodyText"/>
              <w:rPr>
                <w:lang w:val="en-NZ"/>
              </w:rPr>
            </w:pPr>
            <w:r w:rsidRPr="00616484">
              <w:t>Identify key components of supply chain for product or service</w:t>
            </w:r>
          </w:p>
        </w:tc>
      </w:tr>
      <w:tr w:rsidTr="00616484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484">
            <w:pPr>
              <w:pStyle w:val="BodyText"/>
              <w:rPr>
                <w:lang w:val="en-NZ"/>
              </w:rPr>
            </w:pPr>
            <w:r w:rsidRPr="00616484">
              <w:t>2.2</w:t>
            </w:r>
          </w:p>
        </w:tc>
        <w:tc>
          <w:tcPr>
            <w:tcW w:w="6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484">
            <w:pPr>
              <w:pStyle w:val="BodyText"/>
              <w:rPr>
                <w:lang w:val="en-NZ"/>
              </w:rPr>
            </w:pPr>
            <w:r w:rsidRPr="00616484">
              <w:t>Identify value added in supply chain against workplace specifications for sustainable outcomes</w:t>
            </w:r>
          </w:p>
        </w:tc>
      </w:tr>
      <w:tr w:rsidTr="00616484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484">
            <w:pPr>
              <w:pStyle w:val="BodyText"/>
              <w:rPr>
                <w:lang w:val="en-NZ"/>
              </w:rPr>
            </w:pPr>
            <w:r w:rsidRPr="00616484">
              <w:t>2.3</w:t>
            </w:r>
          </w:p>
        </w:tc>
        <w:tc>
          <w:tcPr>
            <w:tcW w:w="6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484">
            <w:pPr>
              <w:pStyle w:val="BodyText"/>
              <w:rPr>
                <w:lang w:val="en-NZ"/>
              </w:rPr>
            </w:pPr>
            <w:r w:rsidRPr="00616484">
              <w:t>Identify risks in supply chain against workplace specifications for sustainable outcomes</w:t>
            </w:r>
          </w:p>
        </w:tc>
      </w:tr>
      <w:tr w:rsidTr="00616484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484">
            <w:pPr>
              <w:pStyle w:val="BodyText"/>
              <w:rPr>
                <w:lang w:val="en-NZ"/>
              </w:rPr>
            </w:pPr>
            <w:r w:rsidRPr="00616484">
              <w:t>2.4</w:t>
            </w:r>
          </w:p>
        </w:tc>
        <w:tc>
          <w:tcPr>
            <w:tcW w:w="6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484">
            <w:pPr>
              <w:pStyle w:val="BodyText"/>
              <w:rPr>
                <w:lang w:val="en-NZ"/>
              </w:rPr>
            </w:pPr>
            <w:r w:rsidRPr="00616484">
              <w:t xml:space="preserve">Determine implications of extended supply chains on fashion </w:t>
            </w:r>
            <w:r w:rsidRPr="00616484">
              <w:t>sourcing, production and distribution and on own work</w:t>
            </w:r>
          </w:p>
        </w:tc>
      </w:tr>
      <w:tr w:rsidTr="00616484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5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484">
            <w:pPr>
              <w:pStyle w:val="BodyText"/>
              <w:rPr>
                <w:lang w:val="en-NZ"/>
              </w:rPr>
            </w:pPr>
            <w:r w:rsidRPr="00616484">
              <w:t>3. Determine impact of digital processes on production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484">
            <w:pPr>
              <w:pStyle w:val="BodyText"/>
              <w:rPr>
                <w:lang w:val="en-NZ"/>
              </w:rPr>
            </w:pPr>
            <w:r w:rsidRPr="00616484">
              <w:t>3.1</w:t>
            </w:r>
          </w:p>
        </w:tc>
        <w:tc>
          <w:tcPr>
            <w:tcW w:w="6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484">
            <w:pPr>
              <w:pStyle w:val="BodyText"/>
              <w:rPr>
                <w:lang w:val="en-NZ"/>
              </w:rPr>
            </w:pPr>
            <w:r w:rsidRPr="00616484">
              <w:t>Identify digital processes used in design and production of fashion items</w:t>
            </w:r>
          </w:p>
        </w:tc>
      </w:tr>
      <w:tr w:rsidTr="00616484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484">
            <w:pPr>
              <w:pStyle w:val="BodyText"/>
              <w:rPr>
                <w:lang w:val="en-NZ"/>
              </w:rPr>
            </w:pPr>
            <w:r w:rsidRPr="00616484">
              <w:t>3.2</w:t>
            </w:r>
          </w:p>
        </w:tc>
        <w:tc>
          <w:tcPr>
            <w:tcW w:w="6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484">
            <w:pPr>
              <w:pStyle w:val="BodyText"/>
              <w:rPr>
                <w:lang w:val="en-NZ"/>
              </w:rPr>
            </w:pPr>
            <w:r w:rsidRPr="00616484">
              <w:t>Identify specialised industry software programs and their use in fashion industry practice</w:t>
            </w:r>
          </w:p>
        </w:tc>
      </w:tr>
      <w:tr w:rsidTr="00616484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484">
            <w:pPr>
              <w:pStyle w:val="BodyText"/>
              <w:rPr>
                <w:lang w:val="en-NZ"/>
              </w:rPr>
            </w:pPr>
            <w:r w:rsidRPr="00616484">
              <w:t>3.3</w:t>
            </w:r>
          </w:p>
        </w:tc>
        <w:tc>
          <w:tcPr>
            <w:tcW w:w="6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484">
            <w:pPr>
              <w:pStyle w:val="BodyText"/>
              <w:rPr>
                <w:lang w:val="en-NZ"/>
              </w:rPr>
            </w:pPr>
            <w:r w:rsidRPr="00616484">
              <w:t>Identify other commonly used software programs and their use in fashion industry practice</w:t>
            </w:r>
          </w:p>
        </w:tc>
      </w:tr>
      <w:tr w:rsidTr="00616484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484">
            <w:pPr>
              <w:pStyle w:val="BodyText"/>
              <w:rPr>
                <w:lang w:val="en-NZ"/>
              </w:rPr>
            </w:pPr>
            <w:r w:rsidRPr="00616484">
              <w:t>3.4</w:t>
            </w:r>
          </w:p>
        </w:tc>
        <w:tc>
          <w:tcPr>
            <w:tcW w:w="6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484">
            <w:pPr>
              <w:pStyle w:val="BodyText"/>
              <w:rPr>
                <w:lang w:val="en-NZ"/>
              </w:rPr>
            </w:pPr>
            <w:r w:rsidRPr="00616484">
              <w:t xml:space="preserve">Determine implications of digital production processes for own </w:t>
            </w:r>
            <w:r w:rsidRPr="00616484">
              <w:t>work</w:t>
            </w:r>
          </w:p>
        </w:tc>
      </w:tr>
      <w:tr w:rsidTr="00616484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5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484">
            <w:pPr>
              <w:pStyle w:val="BodyText"/>
              <w:rPr>
                <w:lang w:val="en-NZ"/>
              </w:rPr>
            </w:pPr>
            <w:r w:rsidRPr="00616484">
              <w:t>4. Determine impact of digital processes on supply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484">
            <w:pPr>
              <w:pStyle w:val="BodyText"/>
              <w:rPr>
                <w:lang w:val="en-NZ"/>
              </w:rPr>
            </w:pPr>
            <w:r w:rsidRPr="00616484">
              <w:t>4.1</w:t>
            </w:r>
          </w:p>
        </w:tc>
        <w:tc>
          <w:tcPr>
            <w:tcW w:w="6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484">
            <w:pPr>
              <w:pStyle w:val="BodyText"/>
              <w:rPr>
                <w:lang w:val="en-NZ"/>
              </w:rPr>
            </w:pPr>
            <w:r w:rsidRPr="00616484">
              <w:t>Identify digital processes engaged in supply and distribution of fashion items</w:t>
            </w:r>
          </w:p>
        </w:tc>
      </w:tr>
      <w:tr w:rsidTr="00616484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484">
            <w:pPr>
              <w:pStyle w:val="BodyText"/>
              <w:rPr>
                <w:lang w:val="en-NZ"/>
              </w:rPr>
            </w:pPr>
            <w:r w:rsidRPr="00616484">
              <w:t>4.2</w:t>
            </w:r>
          </w:p>
        </w:tc>
        <w:tc>
          <w:tcPr>
            <w:tcW w:w="6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484">
            <w:pPr>
              <w:pStyle w:val="BodyText"/>
              <w:rPr>
                <w:lang w:val="en-NZ"/>
              </w:rPr>
            </w:pPr>
            <w:r w:rsidRPr="00616484">
              <w:t>Determine implications of digital supply processes for own work</w:t>
            </w:r>
          </w:p>
        </w:tc>
      </w:tr>
      <w:tr w:rsidTr="00616484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5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484">
            <w:pPr>
              <w:pStyle w:val="BodyText"/>
              <w:rPr>
                <w:lang w:val="en-NZ"/>
              </w:rPr>
            </w:pPr>
            <w:r w:rsidRPr="00616484">
              <w:t>5. Determine impact of ethical and sustainable work practices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484">
            <w:pPr>
              <w:pStyle w:val="BodyText"/>
              <w:rPr>
                <w:lang w:val="en-NZ"/>
              </w:rPr>
            </w:pPr>
            <w:r w:rsidRPr="00616484">
              <w:t>5.1</w:t>
            </w:r>
          </w:p>
        </w:tc>
        <w:tc>
          <w:tcPr>
            <w:tcW w:w="6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484">
            <w:pPr>
              <w:pStyle w:val="BodyText"/>
              <w:rPr>
                <w:lang w:val="en-NZ"/>
              </w:rPr>
            </w:pPr>
            <w:r w:rsidRPr="00616484">
              <w:t>Examine drivers of ethical and sustainable work practices for the fashion industry</w:t>
            </w:r>
          </w:p>
        </w:tc>
      </w:tr>
      <w:tr w:rsidTr="00616484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484">
            <w:pPr>
              <w:pStyle w:val="BodyText"/>
              <w:rPr>
                <w:lang w:val="en-NZ"/>
              </w:rPr>
            </w:pPr>
            <w:r w:rsidRPr="00616484">
              <w:t>5.2</w:t>
            </w:r>
          </w:p>
        </w:tc>
        <w:tc>
          <w:tcPr>
            <w:tcW w:w="6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484">
            <w:pPr>
              <w:pStyle w:val="BodyText"/>
              <w:rPr>
                <w:lang w:val="en-NZ"/>
              </w:rPr>
            </w:pPr>
            <w:r w:rsidRPr="00616484">
              <w:t>Determine risks and impacts of unethical and unsustainable practices in the fashion industry</w:t>
            </w:r>
          </w:p>
        </w:tc>
      </w:tr>
      <w:tr w:rsidTr="00616484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484">
            <w:pPr>
              <w:pStyle w:val="BodyText"/>
              <w:rPr>
                <w:lang w:val="en-NZ"/>
              </w:rPr>
            </w:pPr>
            <w:r w:rsidRPr="00616484">
              <w:t>5.3</w:t>
            </w:r>
          </w:p>
        </w:tc>
        <w:tc>
          <w:tcPr>
            <w:tcW w:w="6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6484" w:rsidP="00616484">
            <w:pPr>
              <w:pStyle w:val="BodyText"/>
            </w:pPr>
            <w:r w:rsidRPr="00616484">
              <w:t>Identify implications for fashion business and own work</w:t>
            </w:r>
          </w:p>
        </w:tc>
      </w:tr>
    </w:tbl>
    <w:p w:rsidR="00415E9C" w:rsidP="00616484">
      <w:pPr>
        <w:pStyle w:val="BodyText"/>
      </w:pPr>
    </w:p>
    <w:p w:rsidR="00415E9C" w:rsidP="00616484">
      <w:pPr>
        <w:pStyle w:val="BodyText"/>
      </w:pPr>
    </w:p>
    <w:p w:rsidR="00000000" w:rsidRPr="00616484" w:rsidP="00616484">
      <w:pPr>
        <w:pStyle w:val="Heading1"/>
      </w:pPr>
      <w:bookmarkStart w:id="6" w:name="O_1036912"/>
      <w:bookmarkEnd w:id="6"/>
      <w:r w:rsidRPr="00616484">
        <w:t>Foundation Skills</w:t>
      </w:r>
    </w:p>
    <w:p w:rsidR="00000000" w:rsidRPr="00616484" w:rsidP="00415E9C">
      <w:pPr>
        <w:pStyle w:val="BodyText"/>
      </w:pPr>
      <w:r w:rsidRPr="00616484">
        <w:t>Foundation skills essential to performance are explicit in the performance criteria of this unit of competency.</w:t>
      </w:r>
    </w:p>
    <w:p w:rsidR="00000000" w:rsidRPr="00616484" w:rsidP="00616484">
      <w:pPr>
        <w:pStyle w:val="Heading1"/>
      </w:pPr>
      <w:bookmarkStart w:id="7" w:name="O_1036914"/>
      <w:bookmarkEnd w:id="7"/>
      <w:r w:rsidRPr="00616484">
        <w:t>Unit Mapping Information</w:t>
      </w:r>
    </w:p>
    <w:p w:rsidR="00000000" w:rsidRPr="00616484" w:rsidP="00415E9C">
      <w:pPr>
        <w:pStyle w:val="BodyText"/>
      </w:pPr>
      <w:r w:rsidRPr="00616484">
        <w:t>Rele</w:t>
      </w:r>
      <w:r w:rsidRPr="00616484">
        <w:t>ase 1. Supersedes and is equivalent to MSTFD5020 Assess impact of current fashion industry innovations and practices.</w:t>
      </w:r>
    </w:p>
    <w:p w:rsidR="00000000" w:rsidRPr="00616484" w:rsidP="00616484">
      <w:pPr>
        <w:pStyle w:val="Heading1"/>
      </w:pPr>
      <w:bookmarkStart w:id="8" w:name="O_1036921"/>
      <w:bookmarkEnd w:id="8"/>
      <w:r w:rsidRPr="00616484">
        <w:t>Links</w:t>
      </w:r>
    </w:p>
    <w:p w:rsidR="00000000" w:rsidRPr="00616484" w:rsidP="00415E9C">
      <w:pPr>
        <w:pStyle w:val="BodyText"/>
      </w:pPr>
      <w:r w:rsidRPr="0061648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8A0ACF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616484" w:rsidP="00415E9C">
      <w:pPr>
        <w:pStyle w:val="BodyText"/>
        <w:sectPr w:rsidSect="0061648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16484" w:rsidP="00616484">
      <w:pPr>
        <w:pStyle w:val="SuperHeading"/>
      </w:pPr>
      <w:r w:rsidRPr="00616484">
        <w:t>Assessment Requirements for MSTFD5029 Assess impact of current fashion industry innovations and practices</w:t>
      </w:r>
    </w:p>
    <w:p w:rsidR="00000000" w:rsidRPr="00616484" w:rsidP="00616484">
      <w:pPr>
        <w:pStyle w:val="Heading1"/>
      </w:pPr>
      <w:bookmarkStart w:id="9" w:name="O_1036916"/>
      <w:bookmarkEnd w:id="9"/>
      <w:r w:rsidRPr="00616484">
        <w:t>Modification History</w:t>
      </w:r>
    </w:p>
    <w:p w:rsidR="00000000" w:rsidRPr="00616484" w:rsidP="00415E9C">
      <w:pPr>
        <w:pStyle w:val="BodyText"/>
      </w:pPr>
      <w:r w:rsidRPr="00616484">
        <w:t>Release 1. Supersedes and is equivalent to MSTFD5020 Assess impact of current fashion industry innovations and practices.</w:t>
      </w:r>
    </w:p>
    <w:p w:rsidR="00000000" w:rsidRPr="00616484" w:rsidP="00415E9C">
      <w:pPr>
        <w:pStyle w:val="BodyText"/>
      </w:pPr>
      <w:r w:rsidRPr="00616484">
        <w:t>Unit code changed. Range of conditions removed. Assessment requirements amended. Equivalent outcome.</w:t>
      </w:r>
    </w:p>
    <w:p w:rsidR="00000000" w:rsidRPr="00616484" w:rsidP="00616484">
      <w:pPr>
        <w:pStyle w:val="Heading1"/>
      </w:pPr>
      <w:bookmarkStart w:id="10" w:name="O_1036917"/>
      <w:bookmarkEnd w:id="10"/>
      <w:r w:rsidRPr="00616484">
        <w:t>Performance Ev</w:t>
      </w:r>
      <w:r w:rsidRPr="00616484">
        <w:t>idence</w:t>
      </w:r>
    </w:p>
    <w:p w:rsidR="00000000" w:rsidRPr="00616484" w:rsidP="00415E9C">
      <w:pPr>
        <w:pStyle w:val="BodyText"/>
      </w:pPr>
      <w:r w:rsidRPr="00616484">
        <w:t>There must be evidence the candidate has completed the tasks outlined in the elements and performance criteria of this unit, and:</w:t>
      </w:r>
    </w:p>
    <w:p w:rsidR="00000000" w:rsidRPr="00616484" w:rsidP="00616484">
      <w:pPr>
        <w:pStyle w:val="ListBullet"/>
      </w:pPr>
      <w:r w:rsidRPr="00616484">
        <w:t>identified the impact of globalisation on the fashion industry and at least two examples that impact on own work pract</w:t>
      </w:r>
      <w:r w:rsidRPr="00616484">
        <w:t>ice</w:t>
      </w:r>
    </w:p>
    <w:p w:rsidR="00000000" w:rsidRPr="00616484" w:rsidP="00616484">
      <w:pPr>
        <w:pStyle w:val="ListBullet"/>
      </w:pPr>
      <w:r w:rsidRPr="00616484">
        <w:t>determined key trends affecting supply and production of textile, clothing and footwear (TCF) items and work flows</w:t>
      </w:r>
    </w:p>
    <w:p w:rsidR="00000000" w:rsidRPr="00616484" w:rsidP="00616484">
      <w:pPr>
        <w:pStyle w:val="ListBullet"/>
      </w:pPr>
      <w:r w:rsidRPr="00616484">
        <w:t>analysed fashion industry supply chains, identifying risks and value added</w:t>
      </w:r>
    </w:p>
    <w:p w:rsidR="00000000" w:rsidRPr="00616484" w:rsidP="00616484">
      <w:pPr>
        <w:pStyle w:val="ListBullet"/>
      </w:pPr>
      <w:r w:rsidRPr="00616484">
        <w:t>determined impacts of industry trends on work practice and ide</w:t>
      </w:r>
      <w:r w:rsidRPr="00616484">
        <w:t>ntified at least two examples that impact on own work</w:t>
      </w:r>
    </w:p>
    <w:p w:rsidR="00000000" w:rsidRPr="00616484" w:rsidP="00616484">
      <w:pPr>
        <w:pStyle w:val="ListBullet"/>
      </w:pPr>
      <w:r w:rsidRPr="00616484">
        <w:t>identified at least two digital design and production tools and software programs used in the fashion industry and determined impact on own work practice</w:t>
      </w:r>
    </w:p>
    <w:p w:rsidR="00000000" w:rsidRPr="00616484" w:rsidP="00616484">
      <w:pPr>
        <w:pStyle w:val="ListBullet"/>
      </w:pPr>
      <w:r w:rsidRPr="00616484">
        <w:t>identified at least two digital supply and distr</w:t>
      </w:r>
      <w:r w:rsidRPr="00616484">
        <w:t>ibution tools and software programs used in the fashion industry and determined impact on own work practice</w:t>
      </w:r>
    </w:p>
    <w:p w:rsidR="00000000" w:rsidRPr="00616484" w:rsidP="00616484">
      <w:pPr>
        <w:pStyle w:val="ListBullet"/>
      </w:pPr>
      <w:r w:rsidRPr="00616484">
        <w:t>determined the effects of unethical work on fashion business and own work.</w:t>
      </w:r>
    </w:p>
    <w:p w:rsidR="00000000" w:rsidRPr="00616484" w:rsidP="00616484">
      <w:pPr>
        <w:pStyle w:val="AllowPageBreak"/>
      </w:pPr>
    </w:p>
    <w:p w:rsidR="00000000" w:rsidRPr="00616484" w:rsidP="00616484">
      <w:pPr>
        <w:pStyle w:val="Heading1"/>
      </w:pPr>
      <w:bookmarkStart w:id="11" w:name="O_1036918"/>
      <w:bookmarkEnd w:id="11"/>
      <w:r w:rsidRPr="00616484">
        <w:t>Knowledge Evidence</w:t>
      </w:r>
    </w:p>
    <w:p w:rsidR="00000000" w:rsidRPr="00616484" w:rsidP="00415E9C">
      <w:pPr>
        <w:pStyle w:val="BodyText"/>
      </w:pPr>
      <w:r w:rsidRPr="00616484">
        <w:t>There must be evidence the candidat</w:t>
      </w:r>
      <w:r w:rsidRPr="00616484">
        <w:t>e has knowledge of:</w:t>
      </w:r>
    </w:p>
    <w:p w:rsidR="00000000" w:rsidRPr="00616484" w:rsidP="00616484">
      <w:pPr>
        <w:pStyle w:val="ListBullet"/>
      </w:pPr>
      <w:r w:rsidRPr="00616484">
        <w:t>ethical practices and requirements specific to the work task, including ethical sourcing requirements in the fashion industry</w:t>
      </w:r>
    </w:p>
    <w:p w:rsidR="00000000" w:rsidRPr="00616484" w:rsidP="00616484">
      <w:pPr>
        <w:pStyle w:val="ListBullet"/>
      </w:pPr>
      <w:r w:rsidRPr="00616484">
        <w:t>regulatory and industry standards for TCF products</w:t>
      </w:r>
    </w:p>
    <w:p w:rsidR="00000000" w:rsidRPr="00616484" w:rsidP="00616484">
      <w:pPr>
        <w:pStyle w:val="ListBullet"/>
      </w:pPr>
      <w:r w:rsidRPr="00616484">
        <w:t>information resources to locate fashion industry innovatio</w:t>
      </w:r>
      <w:r w:rsidRPr="00616484">
        <w:t>ns and practices</w:t>
      </w:r>
    </w:p>
    <w:p w:rsidR="00000000" w:rsidRPr="00616484" w:rsidP="00616484">
      <w:pPr>
        <w:pStyle w:val="ListBullet"/>
      </w:pPr>
      <w:r w:rsidRPr="00616484">
        <w:t>digital pattern making and grading processes</w:t>
      </w:r>
    </w:p>
    <w:p w:rsidR="00000000" w:rsidRPr="00616484" w:rsidP="00616484">
      <w:pPr>
        <w:pStyle w:val="ListBullet"/>
      </w:pPr>
      <w:r w:rsidRPr="00616484">
        <w:t>trends and impacts on fashion industry practices</w:t>
      </w:r>
    </w:p>
    <w:p w:rsidR="00000000" w:rsidRPr="00616484" w:rsidP="00616484">
      <w:pPr>
        <w:pStyle w:val="ListBullet"/>
      </w:pPr>
      <w:r w:rsidRPr="00616484">
        <w:t>impact of globalisation on the fashion industry</w:t>
      </w:r>
    </w:p>
    <w:p w:rsidR="00000000" w:rsidRPr="00616484" w:rsidP="00616484">
      <w:pPr>
        <w:pStyle w:val="ListBullet"/>
      </w:pPr>
      <w:r w:rsidRPr="00616484">
        <w:t>key components of supply chain for TCF products or services</w:t>
      </w:r>
    </w:p>
    <w:p w:rsidR="00000000" w:rsidRPr="00616484" w:rsidP="00616484">
      <w:pPr>
        <w:pStyle w:val="ListBullet"/>
      </w:pPr>
      <w:r w:rsidRPr="00616484">
        <w:t>concepts of value in fashion industry supply chains</w:t>
      </w:r>
    </w:p>
    <w:p w:rsidR="00000000" w:rsidRPr="00616484" w:rsidP="00616484">
      <w:pPr>
        <w:pStyle w:val="ListBullet"/>
      </w:pPr>
      <w:r w:rsidRPr="00616484">
        <w:t>common risks in fashion industry supply chain</w:t>
      </w:r>
    </w:p>
    <w:p w:rsidR="00000000" w:rsidRPr="00616484" w:rsidP="00616484">
      <w:pPr>
        <w:pStyle w:val="ListBullet"/>
      </w:pPr>
      <w:r w:rsidRPr="00616484">
        <w:t>effect of extended supply chains on fashion sourcing, production and distribution</w:t>
      </w:r>
    </w:p>
    <w:p w:rsidR="00000000" w:rsidRPr="00616484" w:rsidP="00616484">
      <w:pPr>
        <w:pStyle w:val="ListBullet"/>
      </w:pPr>
      <w:r w:rsidRPr="00616484">
        <w:t>digital processes used in supply and distribution</w:t>
      </w:r>
    </w:p>
    <w:p w:rsidR="00000000" w:rsidRPr="00616484" w:rsidP="00616484">
      <w:pPr>
        <w:pStyle w:val="ListBullet"/>
      </w:pPr>
      <w:r w:rsidRPr="00616484">
        <w:t>specialised and commonly u</w:t>
      </w:r>
      <w:r w:rsidRPr="00616484">
        <w:t>sed industry software programs in fashion design and production</w:t>
      </w:r>
    </w:p>
    <w:p w:rsidR="00000000" w:rsidRPr="00616484" w:rsidP="00616484">
      <w:pPr>
        <w:pStyle w:val="ListBullet"/>
      </w:pPr>
      <w:r w:rsidRPr="00616484">
        <w:t>sustainable work practices in the fashion industry</w:t>
      </w:r>
    </w:p>
    <w:p w:rsidR="00000000" w:rsidRPr="00616484" w:rsidP="00616484">
      <w:pPr>
        <w:pStyle w:val="ListBullet"/>
      </w:pPr>
      <w:r w:rsidRPr="00616484">
        <w:t>sustainability drivers in the fashion industry</w:t>
      </w:r>
    </w:p>
    <w:p w:rsidR="00000000" w:rsidRPr="00616484" w:rsidP="00616484">
      <w:pPr>
        <w:pStyle w:val="ListBullet"/>
      </w:pPr>
      <w:r w:rsidRPr="00616484">
        <w:t>supply and sustainability risks for the fashion industry.</w:t>
      </w:r>
    </w:p>
    <w:p w:rsidR="00000000" w:rsidRPr="00616484" w:rsidP="00616484">
      <w:pPr>
        <w:pStyle w:val="AllowPageBreak"/>
      </w:pPr>
    </w:p>
    <w:p w:rsidR="00000000" w:rsidRPr="00616484" w:rsidP="00616484">
      <w:pPr>
        <w:pStyle w:val="Heading1"/>
      </w:pPr>
      <w:bookmarkStart w:id="12" w:name="O_1036919"/>
      <w:bookmarkEnd w:id="12"/>
      <w:r w:rsidRPr="00616484">
        <w:t>Assessment Condit</w:t>
      </w:r>
      <w:r w:rsidRPr="00616484">
        <w:t>ions</w:t>
      </w:r>
    </w:p>
    <w:p w:rsidR="00000000" w:rsidRPr="00616484" w:rsidP="00415E9C">
      <w:pPr>
        <w:pStyle w:val="BodyText"/>
      </w:pPr>
      <w:r w:rsidRPr="00616484">
        <w:t>Skills must have been demonstrated in the workplace or in a simulated environment that reflects workplace conditions and contingencies. The following conditions must be met for this unit:</w:t>
      </w:r>
    </w:p>
    <w:p w:rsidR="00000000" w:rsidRPr="00616484" w:rsidP="00616484">
      <w:pPr>
        <w:pStyle w:val="ListBullet"/>
      </w:pPr>
      <w:r w:rsidRPr="00616484">
        <w:t>use of suitable facilities, equipment and resources, including</w:t>
      </w:r>
      <w:r w:rsidRPr="00616484">
        <w:t>:</w:t>
      </w:r>
    </w:p>
    <w:p w:rsidR="00000000" w:rsidRPr="00616484" w:rsidP="00616484">
      <w:pPr>
        <w:pStyle w:val="ListBullet2"/>
      </w:pPr>
      <w:r w:rsidRPr="00616484">
        <w:t>computing equipment and fashion industry software packages</w:t>
      </w:r>
    </w:p>
    <w:p w:rsidR="00000000" w:rsidRPr="00616484" w:rsidP="00616484">
      <w:pPr>
        <w:pStyle w:val="ListBullet2"/>
      </w:pPr>
      <w:r w:rsidRPr="00616484">
        <w:t>digital processing tools.</w:t>
      </w:r>
    </w:p>
    <w:p w:rsidR="00415E9C" w:rsidP="00415E9C">
      <w:pPr>
        <w:pStyle w:val="BodyText"/>
      </w:pPr>
      <w:r w:rsidRPr="00616484">
        <w:t>Assessors must satisfy the NVR/AQTF mandatory competency requirements for assessors</w:t>
      </w:r>
    </w:p>
    <w:p w:rsidR="00000000" w:rsidRPr="00616484" w:rsidP="00616484">
      <w:pPr>
        <w:pStyle w:val="Heading1"/>
      </w:pPr>
      <w:bookmarkStart w:id="13" w:name="O_1036922"/>
      <w:bookmarkEnd w:id="13"/>
      <w:r w:rsidRPr="00616484">
        <w:t>Links</w:t>
      </w:r>
    </w:p>
    <w:p w:rsidR="00000000" w:rsidRPr="00616484" w:rsidP="00415E9C">
      <w:pPr>
        <w:pStyle w:val="BodyText"/>
      </w:pPr>
      <w:r w:rsidRPr="0061648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8A0ACF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616484" w:rsidP="00616484"/>
    <w:sectPr w:rsidSect="0061648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648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6484" w:rsidRPr="00415E9C" w:rsidP="00415E9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648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5E9C" w:rsidP="0061648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15E9C" w:rsidP="0061648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415E9C" w:rsidP="0061648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6484" w:rsidP="0061648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15E9C">
      <w:t>Approved</w:t>
    </w:r>
    <w:r w:rsidR="00415E9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15E9C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15E9C">
      <w:rPr>
        <w:noProof/>
      </w:rPr>
      <w:t>4</w:t>
    </w:r>
    <w:r>
      <w:rPr>
        <w:noProof/>
      </w:rPr>
      <w:fldChar w:fldCharType="end"/>
    </w:r>
  </w:p>
  <w:p w:rsidR="00616484" w:rsidP="0061648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15E9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15E9C">
      <w:t>Skills Insight</w:t>
    </w:r>
    <w:r w:rsidR="00415E9C">
      <w:fldChar w:fldCharType="end"/>
    </w:r>
  </w:p>
  <w:p w:rsidR="00616484" w:rsidP="0061648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648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5E9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16484" w:rsidRPr="00415E9C" w:rsidP="00415E9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648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5E9C" w:rsidRPr="002D2AF8" w:rsidP="0061648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MSTFD5029 Assess impact of current fashion industry innovations and practices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15E9C" w:rsidP="0061648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6484" w:rsidRPr="002D2AF8" w:rsidP="0061648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15E9C">
      <w:t>MSTFD5029 Assess impact of current fashion industry innovations and practices</w:t>
    </w:r>
    <w:r w:rsidR="00415E9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15E9C">
      <w:rPr>
        <w:noProof/>
      </w:rPr>
      <w:t>2 March 2025</w:t>
    </w:r>
    <w:r>
      <w:fldChar w:fldCharType="end"/>
    </w:r>
  </w:p>
  <w:p w:rsidR="00616484" w:rsidP="0061648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2C6B19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D82A9D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C2AAF3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648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1648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1648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1648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1648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1648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1648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1648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1648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1648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1648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16484"/>
  </w:style>
  <w:style w:type="character" w:customStyle="1" w:styleId="Heading1Char">
    <w:name w:val="Heading 1 Char"/>
    <w:basedOn w:val="DefaultParagraphFont"/>
    <w:link w:val="Heading1"/>
    <w:rsid w:val="0061648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1648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1648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1648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16484"/>
    <w:rPr>
      <w:b/>
      <w:spacing w:val="0"/>
    </w:rPr>
  </w:style>
  <w:style w:type="paragraph" w:styleId="ListBullet2">
    <w:name w:val="List Bullet 2"/>
    <w:basedOn w:val="List2"/>
    <w:rsid w:val="0061648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1648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1648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1648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1648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1648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1648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1648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1648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1648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1648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1648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1648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1648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1648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1648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1648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1648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1648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1648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1648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1648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1648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1648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1648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1648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1648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1648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1648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1648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1648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1648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1648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1648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1648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16484"/>
    <w:rPr>
      <w:i/>
    </w:rPr>
  </w:style>
  <w:style w:type="paragraph" w:styleId="Caption">
    <w:name w:val="caption"/>
    <w:basedOn w:val="BodyText"/>
    <w:next w:val="Normal"/>
    <w:qFormat/>
    <w:rsid w:val="0061648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1648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1648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16484"/>
  </w:style>
  <w:style w:type="paragraph" w:styleId="TableofFigures">
    <w:name w:val="table of figures"/>
    <w:basedOn w:val="Normal"/>
    <w:next w:val="Normal"/>
    <w:semiHidden/>
    <w:rsid w:val="0061648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1648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16484"/>
    <w:rPr>
      <w:rFonts w:ascii="Wingdings" w:hAnsi="Wingdings"/>
    </w:rPr>
  </w:style>
  <w:style w:type="paragraph" w:customStyle="1" w:styleId="TableHeading">
    <w:name w:val="Table Heading"/>
    <w:basedOn w:val="HeadingBase"/>
    <w:rsid w:val="0061648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16484"/>
    <w:rPr>
      <w:color w:val="0033CC"/>
      <w:u w:val="none"/>
    </w:rPr>
  </w:style>
  <w:style w:type="paragraph" w:customStyle="1" w:styleId="BodyTextRight">
    <w:name w:val="Body Text Right"/>
    <w:basedOn w:val="BodyText"/>
    <w:rsid w:val="0061648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1648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1648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1648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1648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1648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16484"/>
    <w:rPr>
      <w:sz w:val="32"/>
    </w:rPr>
  </w:style>
  <w:style w:type="paragraph" w:customStyle="1" w:styleId="HeadingProcedure">
    <w:name w:val="Heading Procedure"/>
    <w:basedOn w:val="HeadingBase"/>
    <w:next w:val="Normal"/>
    <w:rsid w:val="0061648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16484"/>
    <w:pPr>
      <w:spacing w:before="60" w:after="60"/>
    </w:pPr>
  </w:style>
  <w:style w:type="paragraph" w:styleId="ListContinue">
    <w:name w:val="List Continue"/>
    <w:basedOn w:val="List"/>
    <w:rsid w:val="00616484"/>
    <w:pPr>
      <w:ind w:firstLine="0"/>
    </w:pPr>
  </w:style>
  <w:style w:type="paragraph" w:customStyle="1" w:styleId="ListNote">
    <w:name w:val="List Note"/>
    <w:basedOn w:val="List"/>
    <w:rsid w:val="0061648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1648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1648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16484"/>
    <w:rPr>
      <w:rFonts w:ascii="Courier New" w:hAnsi="Courier New"/>
    </w:rPr>
  </w:style>
  <w:style w:type="paragraph" w:customStyle="1" w:styleId="NoteBullet">
    <w:name w:val="Note Bullet"/>
    <w:basedOn w:val="Note"/>
    <w:rsid w:val="0061648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1648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1648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1648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1648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1648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1648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16484"/>
    <w:rPr>
      <w:b/>
      <w:smallCaps/>
    </w:rPr>
  </w:style>
  <w:style w:type="paragraph" w:customStyle="1" w:styleId="TableListNumber">
    <w:name w:val="Table List Number"/>
    <w:basedOn w:val="ListNumber"/>
    <w:rsid w:val="0061648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1648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16484"/>
    <w:pPr>
      <w:numPr>
        <w:numId w:val="9"/>
      </w:numPr>
    </w:pPr>
  </w:style>
  <w:style w:type="paragraph" w:customStyle="1" w:styleId="ListAlpha2">
    <w:name w:val="List Alpha 2"/>
    <w:basedOn w:val="List2"/>
    <w:rsid w:val="00616484"/>
    <w:pPr>
      <w:numPr>
        <w:numId w:val="8"/>
      </w:numPr>
    </w:pPr>
  </w:style>
  <w:style w:type="paragraph" w:styleId="List2">
    <w:name w:val="List 2"/>
    <w:basedOn w:val="BodyText"/>
    <w:rsid w:val="0061648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1648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1648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1648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1648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1648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16484"/>
    <w:pPr>
      <w:numPr>
        <w:numId w:val="4"/>
      </w:numPr>
    </w:pPr>
  </w:style>
  <w:style w:type="paragraph" w:styleId="ListContinue2">
    <w:name w:val="List Continue 2"/>
    <w:basedOn w:val="List2"/>
    <w:rsid w:val="00616484"/>
    <w:pPr>
      <w:ind w:firstLine="0"/>
    </w:pPr>
  </w:style>
  <w:style w:type="paragraph" w:styleId="ListContinue3">
    <w:name w:val="List Continue 3"/>
    <w:basedOn w:val="List3"/>
    <w:rsid w:val="00616484"/>
    <w:pPr>
      <w:ind w:left="1021" w:firstLine="0"/>
    </w:pPr>
  </w:style>
  <w:style w:type="paragraph" w:styleId="ListContinue4">
    <w:name w:val="List Continue 4"/>
    <w:basedOn w:val="List4"/>
    <w:rsid w:val="00616484"/>
    <w:pPr>
      <w:ind w:firstLine="0"/>
    </w:pPr>
  </w:style>
  <w:style w:type="paragraph" w:styleId="ListContinue5">
    <w:name w:val="List Continue 5"/>
    <w:basedOn w:val="List5"/>
    <w:rsid w:val="00616484"/>
    <w:pPr>
      <w:ind w:firstLine="0"/>
    </w:pPr>
  </w:style>
  <w:style w:type="paragraph" w:styleId="ListNumber3">
    <w:name w:val="List Number 3"/>
    <w:basedOn w:val="List3"/>
    <w:rsid w:val="00616484"/>
    <w:pPr>
      <w:numPr>
        <w:numId w:val="5"/>
      </w:numPr>
    </w:pPr>
  </w:style>
  <w:style w:type="paragraph" w:styleId="ListNumber4">
    <w:name w:val="List Number 4"/>
    <w:basedOn w:val="List4"/>
    <w:rsid w:val="00616484"/>
    <w:pPr>
      <w:numPr>
        <w:numId w:val="6"/>
      </w:numPr>
    </w:pPr>
  </w:style>
  <w:style w:type="paragraph" w:styleId="ListNumber5">
    <w:name w:val="List Number 5"/>
    <w:basedOn w:val="List5"/>
    <w:rsid w:val="00616484"/>
    <w:pPr>
      <w:numPr>
        <w:numId w:val="7"/>
      </w:numPr>
    </w:pPr>
  </w:style>
  <w:style w:type="paragraph" w:styleId="BlockText">
    <w:name w:val="Block Text"/>
    <w:basedOn w:val="Normal"/>
    <w:rsid w:val="0061648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1648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16484"/>
    <w:rPr>
      <w:sz w:val="16"/>
      <w:vertAlign w:val="superscript"/>
    </w:rPr>
  </w:style>
  <w:style w:type="character" w:customStyle="1" w:styleId="Symbols">
    <w:name w:val="Symbols"/>
    <w:basedOn w:val="DefaultParagraphFont"/>
    <w:rsid w:val="00616484"/>
    <w:rPr>
      <w:rFonts w:ascii="Symbol" w:hAnsi="Symbol"/>
    </w:rPr>
  </w:style>
  <w:style w:type="character" w:customStyle="1" w:styleId="MenuOptions">
    <w:name w:val="Menu Options"/>
    <w:basedOn w:val="DefaultParagraphFont"/>
    <w:rsid w:val="0061648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16484"/>
    <w:rPr>
      <w:b/>
    </w:rPr>
  </w:style>
  <w:style w:type="character" w:customStyle="1" w:styleId="Underlined">
    <w:name w:val="Underlined"/>
    <w:basedOn w:val="DefaultParagraphFont"/>
    <w:rsid w:val="00616484"/>
    <w:rPr>
      <w:u w:val="single"/>
    </w:rPr>
  </w:style>
  <w:style w:type="paragraph" w:customStyle="1" w:styleId="TableBodyTextRight">
    <w:name w:val="Table Body Text Right"/>
    <w:basedOn w:val="TableBodyText"/>
    <w:rsid w:val="0061648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16484"/>
    <w:rPr>
      <w:sz w:val="18"/>
    </w:rPr>
  </w:style>
  <w:style w:type="paragraph" w:customStyle="1" w:styleId="BodySmallRight">
    <w:name w:val="Body Small Right"/>
    <w:basedOn w:val="BodyTextRight"/>
    <w:rsid w:val="00616484"/>
    <w:rPr>
      <w:sz w:val="18"/>
      <w:szCs w:val="18"/>
    </w:rPr>
  </w:style>
  <w:style w:type="paragraph" w:customStyle="1" w:styleId="MarginEdition">
    <w:name w:val="Margin Edition"/>
    <w:basedOn w:val="MarginNote"/>
    <w:rsid w:val="0061648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16484"/>
    <w:rPr>
      <w:sz w:val="2"/>
      <w:szCs w:val="2"/>
    </w:rPr>
  </w:style>
  <w:style w:type="character" w:customStyle="1" w:styleId="Small">
    <w:name w:val="Small"/>
    <w:basedOn w:val="DefaultParagraphFont"/>
    <w:rsid w:val="00616484"/>
    <w:rPr>
      <w:sz w:val="16"/>
    </w:rPr>
  </w:style>
  <w:style w:type="paragraph" w:customStyle="1" w:styleId="WideTable">
    <w:name w:val="Wide Table"/>
    <w:basedOn w:val="Normal"/>
    <w:rsid w:val="0061648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16484"/>
  </w:style>
  <w:style w:type="paragraph" w:styleId="Quote">
    <w:name w:val="Quote"/>
    <w:basedOn w:val="Heading1"/>
    <w:link w:val="QuoteChar"/>
    <w:qFormat/>
    <w:rsid w:val="0061648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1648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16484"/>
    <w:pPr>
      <w:pageBreakBefore/>
    </w:pPr>
  </w:style>
  <w:style w:type="paragraph" w:customStyle="1" w:styleId="Border">
    <w:name w:val="Border"/>
    <w:basedOn w:val="Normal"/>
    <w:qFormat/>
    <w:rsid w:val="0061648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1648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1648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1648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1648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1648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1648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1648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1648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16484"/>
    <w:rPr>
      <w:u w:val="single"/>
    </w:rPr>
  </w:style>
  <w:style w:type="character" w:customStyle="1" w:styleId="BoldandItalics">
    <w:name w:val="Bold and Italics"/>
    <w:qFormat/>
    <w:rsid w:val="00616484"/>
    <w:rPr>
      <w:b/>
      <w:i/>
      <w:u w:val="none"/>
    </w:rPr>
  </w:style>
  <w:style w:type="paragraph" w:styleId="BalloonText">
    <w:name w:val="Balloon Text"/>
    <w:basedOn w:val="Normal"/>
    <w:link w:val="BalloonTextChar"/>
    <w:rsid w:val="0061648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1648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1648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1648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1648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1648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16484"/>
    <w:pPr>
      <w:spacing w:before="0" w:after="0"/>
    </w:pPr>
  </w:style>
  <w:style w:type="paragraph" w:customStyle="1" w:styleId="BodyTextBold">
    <w:name w:val="Body Text Bold"/>
    <w:basedOn w:val="BodyText"/>
    <w:qFormat/>
    <w:rsid w:val="00616484"/>
    <w:rPr>
      <w:b/>
    </w:rPr>
  </w:style>
  <w:style w:type="character" w:styleId="Hyperlink">
    <w:name w:val="Hyperlink"/>
    <w:basedOn w:val="DefaultParagraphFont"/>
    <w:uiPriority w:val="99"/>
    <w:unhideWhenUsed/>
    <w:rsid w:val="00415E9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900</Words>
  <Characters>5644</Characters>
  <Application>Microsoft Office Word</Application>
  <DocSecurity>0</DocSecurity>
  <Lines>188</Lines>
  <Paragraphs>123</Paragraphs>
  <ScaleCrop>false</ScaleCrop>
  <Company>Author-it Software Corporation Ltd.</Company>
  <LinksUpToDate>false</LinksUpToDate>
  <CharactersWithSpaces>6421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MSTFD5029 Assess impact of current fashion industry innovations and practices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2025-03-01T14:22:00Z</dcterms:created>
  <dcterms:modified xsi:type="dcterms:W3CDTF">2025-03-01T14:22:00Z</dcterms:modified>
</cp:coreProperties>
</file>