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1ED" w:rsidP="00722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MSTFD5029 Assess impact of current fashion industry innovations and practices</w:t>
      </w:r>
      <w:r>
        <w:fldChar w:fldCharType="end"/>
      </w:r>
    </w:p>
    <w:p w:rsidR="007221ED" w:rsidP="007221ED">
      <w:pPr>
        <w:pStyle w:val="Version"/>
        <w:sectPr w:rsidSect="00A47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029" w:rsidP="00A47029">
      <w:pPr>
        <w:pStyle w:val="SuperHeading"/>
      </w:pPr>
      <w:r w:rsidRPr="00A47029">
        <w:t>Assessment Requirements for MSTFD5029 Assess impact of current fashion industry innovations and practices</w:t>
      </w:r>
    </w:p>
    <w:p w:rsidR="00000000" w:rsidRPr="00A47029" w:rsidP="00A47029">
      <w:pPr>
        <w:pStyle w:val="Heading1"/>
      </w:pPr>
      <w:bookmarkStart w:id="1" w:name="O_1036916"/>
      <w:bookmarkEnd w:id="1"/>
      <w:r w:rsidRPr="00A47029">
        <w:t>Modification History</w:t>
      </w:r>
    </w:p>
    <w:p w:rsidR="00000000" w:rsidRPr="00A47029" w:rsidP="007221ED">
      <w:pPr>
        <w:pStyle w:val="BodyText"/>
      </w:pPr>
      <w:r w:rsidRPr="00A47029">
        <w:t>Release 1. Supersedes and is equiva</w:t>
      </w:r>
      <w:r w:rsidRPr="00A47029">
        <w:t>lent to MSTFD5020 Assess impact of current fashion industry innovations and practices.</w:t>
      </w:r>
    </w:p>
    <w:p w:rsidR="00000000" w:rsidRPr="00A47029" w:rsidP="007221ED">
      <w:pPr>
        <w:pStyle w:val="BodyText"/>
      </w:pPr>
      <w:r w:rsidRPr="00A47029">
        <w:t>Unit code changed. Range of conditions removed. Assessment requirements amended. Equivalent outcome.</w:t>
      </w:r>
    </w:p>
    <w:p w:rsidR="00000000" w:rsidRPr="00A47029" w:rsidP="00A47029">
      <w:pPr>
        <w:pStyle w:val="Heading1"/>
      </w:pPr>
      <w:bookmarkStart w:id="2" w:name="O_1036917"/>
      <w:bookmarkEnd w:id="2"/>
      <w:r w:rsidRPr="00A47029">
        <w:t>Performance Evidence</w:t>
      </w:r>
    </w:p>
    <w:p w:rsidR="00000000" w:rsidRPr="00A47029" w:rsidP="007221ED">
      <w:pPr>
        <w:pStyle w:val="BodyText"/>
      </w:pPr>
      <w:r w:rsidRPr="00A47029">
        <w:t>There must be evidence the c</w:t>
      </w:r>
      <w:r w:rsidRPr="00A47029">
        <w:t>andidate has completed the tasks outlined in the elements and performance criteria of this unit, and:</w:t>
      </w:r>
    </w:p>
    <w:p w:rsidR="00000000" w:rsidRPr="00A47029" w:rsidP="00A47029">
      <w:pPr>
        <w:pStyle w:val="ListBullet"/>
      </w:pPr>
      <w:r w:rsidRPr="00A47029">
        <w:t>identified the impact of globalisation on the fashion industry and at least two examples that impact on own work practice</w:t>
      </w:r>
    </w:p>
    <w:p w:rsidR="00000000" w:rsidRPr="00A47029" w:rsidP="00A47029">
      <w:pPr>
        <w:pStyle w:val="ListBullet"/>
      </w:pPr>
      <w:r w:rsidRPr="00A47029">
        <w:t>determined key trends affecting</w:t>
      </w:r>
      <w:r w:rsidRPr="00A47029">
        <w:t xml:space="preserve"> supply and production of textile, clothing and footwear (TCF) items and work flows</w:t>
      </w:r>
    </w:p>
    <w:p w:rsidR="00000000" w:rsidRPr="00A47029" w:rsidP="00A47029">
      <w:pPr>
        <w:pStyle w:val="ListBullet"/>
      </w:pPr>
      <w:r w:rsidRPr="00A47029">
        <w:t>analysed fashion industry supply chains, identifying risks and value added</w:t>
      </w:r>
    </w:p>
    <w:p w:rsidR="00000000" w:rsidRPr="00A47029" w:rsidP="00A47029">
      <w:pPr>
        <w:pStyle w:val="ListBullet"/>
      </w:pPr>
      <w:r w:rsidRPr="00A47029">
        <w:t xml:space="preserve">determined impacts of industry trends on work practice and identified at least two examples that </w:t>
      </w:r>
      <w:r w:rsidRPr="00A47029">
        <w:t>impact on own work</w:t>
      </w:r>
    </w:p>
    <w:p w:rsidR="00000000" w:rsidRPr="00A47029" w:rsidP="00A47029">
      <w:pPr>
        <w:pStyle w:val="ListBullet"/>
      </w:pPr>
      <w:r w:rsidRPr="00A47029">
        <w:t>identified at least two digital design and production tools and software programs used in the fashion industry and determined impact on own work practice</w:t>
      </w:r>
    </w:p>
    <w:p w:rsidR="00000000" w:rsidRPr="00A47029" w:rsidP="00A47029">
      <w:pPr>
        <w:pStyle w:val="ListBullet"/>
      </w:pPr>
      <w:r w:rsidRPr="00A47029">
        <w:t>identified at least two digital supply and distribution tools and software programs</w:t>
      </w:r>
      <w:r w:rsidRPr="00A47029">
        <w:t xml:space="preserve"> used in the fashion industry and determined impact on own work practice</w:t>
      </w:r>
    </w:p>
    <w:p w:rsidR="00000000" w:rsidRPr="00A47029" w:rsidP="00A47029">
      <w:pPr>
        <w:pStyle w:val="ListBullet"/>
      </w:pPr>
      <w:r w:rsidRPr="00A47029">
        <w:t>determined the effects of unethical work on fashion business and own work.</w:t>
      </w:r>
    </w:p>
    <w:p w:rsidR="00000000" w:rsidRPr="00A47029" w:rsidP="00A47029">
      <w:pPr>
        <w:pStyle w:val="AllowPageBreak"/>
      </w:pPr>
    </w:p>
    <w:p w:rsidR="00000000" w:rsidRPr="00A47029" w:rsidP="00A47029">
      <w:pPr>
        <w:pStyle w:val="Heading1"/>
      </w:pPr>
      <w:bookmarkStart w:id="3" w:name="O_1036918"/>
      <w:bookmarkEnd w:id="3"/>
      <w:r w:rsidRPr="00A47029">
        <w:t>Knowledge Evidence</w:t>
      </w:r>
    </w:p>
    <w:p w:rsidR="00000000" w:rsidRPr="00A47029" w:rsidP="007221ED">
      <w:pPr>
        <w:pStyle w:val="BodyText"/>
      </w:pPr>
      <w:r w:rsidRPr="00A47029">
        <w:t>There must be evidence the candidate has knowledge of:</w:t>
      </w:r>
    </w:p>
    <w:p w:rsidR="00000000" w:rsidRPr="00A47029" w:rsidP="00A47029">
      <w:pPr>
        <w:pStyle w:val="ListBullet"/>
      </w:pPr>
      <w:r w:rsidRPr="00A47029">
        <w:t>ethical practi</w:t>
      </w:r>
      <w:r w:rsidRPr="00A47029">
        <w:t>ces and requirements specific to the work task, including ethical sourcing requirements in the fashion industry</w:t>
      </w:r>
    </w:p>
    <w:p w:rsidR="00000000" w:rsidRPr="00A47029" w:rsidP="00A47029">
      <w:pPr>
        <w:pStyle w:val="ListBullet"/>
      </w:pPr>
      <w:r w:rsidRPr="00A47029">
        <w:t>regulatory and industry standards for TCF products</w:t>
      </w:r>
    </w:p>
    <w:p w:rsidR="00000000" w:rsidRPr="00A47029" w:rsidP="00A47029">
      <w:pPr>
        <w:pStyle w:val="ListBullet"/>
      </w:pPr>
      <w:r w:rsidRPr="00A47029">
        <w:t>information resources to locate fashion industry innovations and practices</w:t>
      </w:r>
    </w:p>
    <w:p w:rsidR="00000000" w:rsidRPr="00A47029" w:rsidP="00A47029">
      <w:pPr>
        <w:pStyle w:val="ListBullet"/>
      </w:pPr>
      <w:r w:rsidRPr="00A47029">
        <w:t>digital pattern ma</w:t>
      </w:r>
      <w:r w:rsidRPr="00A47029">
        <w:t>king and grading processes</w:t>
      </w:r>
    </w:p>
    <w:p w:rsidR="00000000" w:rsidRPr="00A47029" w:rsidP="00A47029">
      <w:pPr>
        <w:pStyle w:val="ListBullet"/>
      </w:pPr>
      <w:r w:rsidRPr="00A47029">
        <w:t>trends and impacts on fashion industry practices</w:t>
      </w:r>
    </w:p>
    <w:p w:rsidR="00000000" w:rsidRPr="00A47029" w:rsidP="00A47029">
      <w:pPr>
        <w:pStyle w:val="ListBullet"/>
      </w:pPr>
      <w:r w:rsidRPr="00A47029">
        <w:t>impact of globalisation on the fashion industry</w:t>
      </w:r>
    </w:p>
    <w:p w:rsidR="00000000" w:rsidRPr="00A47029" w:rsidP="00A47029">
      <w:pPr>
        <w:pStyle w:val="ListBullet"/>
      </w:pPr>
      <w:r w:rsidRPr="00A47029">
        <w:t>key components of supply chain for TCF products or services</w:t>
      </w:r>
    </w:p>
    <w:p w:rsidR="00000000" w:rsidRPr="00A47029" w:rsidP="00A47029">
      <w:pPr>
        <w:pStyle w:val="ListBullet"/>
      </w:pPr>
      <w:r w:rsidRPr="00A47029">
        <w:t>concepts of value in fashion industry supply chains</w:t>
      </w:r>
    </w:p>
    <w:p w:rsidR="00000000" w:rsidRPr="00A47029" w:rsidP="00A47029">
      <w:pPr>
        <w:pStyle w:val="ListBullet"/>
      </w:pPr>
      <w:r w:rsidRPr="00A47029">
        <w:t>common risks in fashion industry supply chain</w:t>
      </w:r>
    </w:p>
    <w:p w:rsidR="00000000" w:rsidRPr="00A47029" w:rsidP="00A47029">
      <w:pPr>
        <w:pStyle w:val="ListBullet"/>
      </w:pPr>
      <w:r w:rsidRPr="00A47029">
        <w:t>effect of extended supply chains on fashion sourcing, production and distribution</w:t>
      </w:r>
    </w:p>
    <w:p w:rsidR="00000000" w:rsidRPr="00A47029" w:rsidP="00A47029">
      <w:pPr>
        <w:pStyle w:val="ListBullet"/>
      </w:pPr>
      <w:r w:rsidRPr="00A47029">
        <w:t>digital processes used in supply and distribution</w:t>
      </w:r>
    </w:p>
    <w:p w:rsidR="00000000" w:rsidRPr="00A47029" w:rsidP="00A47029">
      <w:pPr>
        <w:pStyle w:val="ListBullet"/>
      </w:pPr>
      <w:r w:rsidRPr="00A47029">
        <w:t>specialised and commonly used industry software programs in fashion design and</w:t>
      </w:r>
      <w:r w:rsidRPr="00A47029">
        <w:t xml:space="preserve"> production</w:t>
      </w:r>
    </w:p>
    <w:p w:rsidR="00000000" w:rsidRPr="00A47029" w:rsidP="00A47029">
      <w:pPr>
        <w:pStyle w:val="ListBullet"/>
      </w:pPr>
      <w:r w:rsidRPr="00A47029">
        <w:t>sustainable work practices in the fashion industry</w:t>
      </w:r>
    </w:p>
    <w:p w:rsidR="00000000" w:rsidRPr="00A47029" w:rsidP="00A47029">
      <w:pPr>
        <w:pStyle w:val="ListBullet"/>
      </w:pPr>
      <w:r w:rsidRPr="00A47029">
        <w:t>sustainability drivers in the fashion industry</w:t>
      </w:r>
    </w:p>
    <w:p w:rsidR="00000000" w:rsidRPr="00A47029" w:rsidP="00A47029">
      <w:pPr>
        <w:pStyle w:val="ListBullet"/>
      </w:pPr>
      <w:r w:rsidRPr="00A47029">
        <w:t>supply and sustainability risks for the fashion industry.</w:t>
      </w:r>
    </w:p>
    <w:p w:rsidR="00000000" w:rsidRPr="00A47029" w:rsidP="00A47029">
      <w:pPr>
        <w:pStyle w:val="AllowPageBreak"/>
      </w:pPr>
    </w:p>
    <w:p w:rsidR="00000000" w:rsidRPr="00A47029" w:rsidP="00A47029">
      <w:pPr>
        <w:pStyle w:val="Heading1"/>
      </w:pPr>
      <w:bookmarkStart w:id="4" w:name="O_1036919"/>
      <w:bookmarkEnd w:id="4"/>
      <w:r w:rsidRPr="00A47029">
        <w:t>Assessment Conditions</w:t>
      </w:r>
    </w:p>
    <w:p w:rsidR="00000000" w:rsidRPr="00A47029" w:rsidP="007221ED">
      <w:pPr>
        <w:pStyle w:val="BodyText"/>
      </w:pPr>
      <w:r w:rsidRPr="00A47029">
        <w:t>Skills must have been demonstrated in the workp</w:t>
      </w:r>
      <w:r w:rsidRPr="00A47029">
        <w:t>lace or in a simulated environment that reflects workplace conditions and contingencies. The following conditions must be met for this unit:</w:t>
      </w:r>
    </w:p>
    <w:p w:rsidR="00000000" w:rsidRPr="00A47029" w:rsidP="00A47029">
      <w:pPr>
        <w:pStyle w:val="ListBullet"/>
      </w:pPr>
      <w:r w:rsidRPr="00A47029">
        <w:t>use of suitable facilities, equipment and resources, including:</w:t>
      </w:r>
    </w:p>
    <w:p w:rsidR="00000000" w:rsidRPr="00A47029" w:rsidP="00A47029">
      <w:pPr>
        <w:pStyle w:val="ListBullet2"/>
      </w:pPr>
      <w:r w:rsidRPr="00A47029">
        <w:t>computing equipment and fashion industry software</w:t>
      </w:r>
      <w:r w:rsidRPr="00A47029">
        <w:t xml:space="preserve"> packages</w:t>
      </w:r>
    </w:p>
    <w:p w:rsidR="00000000" w:rsidRPr="00A47029" w:rsidP="00A47029">
      <w:pPr>
        <w:pStyle w:val="ListBullet2"/>
      </w:pPr>
      <w:r w:rsidRPr="00A47029">
        <w:t>digital processing tools.</w:t>
      </w:r>
    </w:p>
    <w:p w:rsidR="007221ED" w:rsidP="007221ED">
      <w:pPr>
        <w:pStyle w:val="BodyText"/>
      </w:pPr>
      <w:r w:rsidRPr="00A47029">
        <w:t>Assessors must satisfy the NVR/AQTF mandatory competency requirements for assessors</w:t>
      </w:r>
    </w:p>
    <w:p w:rsidR="00000000" w:rsidRPr="00A47029" w:rsidP="00A47029">
      <w:pPr>
        <w:pStyle w:val="Heading1"/>
      </w:pPr>
      <w:bookmarkStart w:id="5" w:name="O_1036922"/>
      <w:bookmarkEnd w:id="5"/>
      <w:r w:rsidRPr="00A47029">
        <w:t>Links</w:t>
      </w:r>
    </w:p>
    <w:p w:rsidR="00000000" w:rsidRPr="00A47029" w:rsidP="007221ED">
      <w:pPr>
        <w:pStyle w:val="BodyText"/>
      </w:pPr>
      <w:r w:rsidRPr="00A470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63A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47029" w:rsidP="00A47029"/>
    <w:sectPr w:rsidSect="00A470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29" w:rsidRPr="007221ED" w:rsidP="00722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ED" w:rsidP="00A47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21ED" w:rsidP="00A47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21ED" w:rsidP="00A47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029" w:rsidRPr="007221ED" w:rsidP="00722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ED" w:rsidRPr="002D2AF8" w:rsidP="00A47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MSTFD5029 Assess impact of current fashion industry innovations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221ED" w:rsidP="00A47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AD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728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6B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029"/>
  </w:style>
  <w:style w:type="character" w:customStyle="1" w:styleId="Heading1Char">
    <w:name w:val="Heading 1 Char"/>
    <w:basedOn w:val="DefaultParagraphFont"/>
    <w:link w:val="Heading1"/>
    <w:rsid w:val="00A47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0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0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029"/>
    <w:rPr>
      <w:b/>
      <w:spacing w:val="0"/>
    </w:rPr>
  </w:style>
  <w:style w:type="paragraph" w:customStyle="1" w:styleId="SuperTitle">
    <w:name w:val="SuperTitle"/>
    <w:basedOn w:val="Title"/>
    <w:rsid w:val="00A47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029"/>
    <w:rPr>
      <w:i/>
    </w:rPr>
  </w:style>
  <w:style w:type="paragraph" w:styleId="Caption">
    <w:name w:val="caption"/>
    <w:basedOn w:val="BodyText"/>
    <w:next w:val="Normal"/>
    <w:qFormat/>
    <w:rsid w:val="00A47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029"/>
  </w:style>
  <w:style w:type="paragraph" w:styleId="TableofFigures">
    <w:name w:val="table of figures"/>
    <w:basedOn w:val="Normal"/>
    <w:next w:val="Normal"/>
    <w:semiHidden/>
    <w:rsid w:val="00A47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0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029"/>
    <w:rPr>
      <w:rFonts w:ascii="Wingdings" w:hAnsi="Wingdings"/>
    </w:rPr>
  </w:style>
  <w:style w:type="paragraph" w:customStyle="1" w:styleId="TableHeading">
    <w:name w:val="Table Heading"/>
    <w:basedOn w:val="HeadingBase"/>
    <w:rsid w:val="00A47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029"/>
    <w:rPr>
      <w:color w:val="0033CC"/>
      <w:u w:val="none"/>
    </w:rPr>
  </w:style>
  <w:style w:type="paragraph" w:customStyle="1" w:styleId="BodyTextRight">
    <w:name w:val="Body Text Right"/>
    <w:basedOn w:val="BodyText"/>
    <w:rsid w:val="00A47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0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029"/>
    <w:rPr>
      <w:sz w:val="32"/>
    </w:rPr>
  </w:style>
  <w:style w:type="paragraph" w:customStyle="1" w:styleId="HeadingProcedure">
    <w:name w:val="Heading Procedure"/>
    <w:basedOn w:val="HeadingBase"/>
    <w:next w:val="Normal"/>
    <w:rsid w:val="00A47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029"/>
    <w:pPr>
      <w:spacing w:before="60" w:after="60"/>
    </w:pPr>
  </w:style>
  <w:style w:type="paragraph" w:styleId="ListContinue">
    <w:name w:val="List Continue"/>
    <w:basedOn w:val="List"/>
    <w:rsid w:val="00A47029"/>
    <w:pPr>
      <w:ind w:firstLine="0"/>
    </w:pPr>
  </w:style>
  <w:style w:type="paragraph" w:customStyle="1" w:styleId="ListNote">
    <w:name w:val="List Note"/>
    <w:basedOn w:val="List"/>
    <w:rsid w:val="00A47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029"/>
    <w:rPr>
      <w:rFonts w:ascii="Courier New" w:hAnsi="Courier New"/>
    </w:rPr>
  </w:style>
  <w:style w:type="paragraph" w:customStyle="1" w:styleId="NoteBullet">
    <w:name w:val="Note Bullet"/>
    <w:basedOn w:val="Note"/>
    <w:rsid w:val="00A47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0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029"/>
    <w:rPr>
      <w:b/>
      <w:smallCaps/>
    </w:rPr>
  </w:style>
  <w:style w:type="paragraph" w:customStyle="1" w:styleId="TableListNumber">
    <w:name w:val="Table List Number"/>
    <w:basedOn w:val="ListNumber"/>
    <w:rsid w:val="00A47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029"/>
    <w:pPr>
      <w:numPr>
        <w:numId w:val="9"/>
      </w:numPr>
    </w:pPr>
  </w:style>
  <w:style w:type="paragraph" w:customStyle="1" w:styleId="ListAlpha2">
    <w:name w:val="List Alpha 2"/>
    <w:basedOn w:val="List2"/>
    <w:rsid w:val="00A47029"/>
    <w:pPr>
      <w:numPr>
        <w:numId w:val="8"/>
      </w:numPr>
    </w:pPr>
  </w:style>
  <w:style w:type="paragraph" w:styleId="List2">
    <w:name w:val="List 2"/>
    <w:basedOn w:val="BodyText"/>
    <w:rsid w:val="00A47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0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0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029"/>
    <w:pPr>
      <w:numPr>
        <w:numId w:val="4"/>
      </w:numPr>
    </w:pPr>
  </w:style>
  <w:style w:type="paragraph" w:styleId="ListContinue2">
    <w:name w:val="List Continue 2"/>
    <w:basedOn w:val="List2"/>
    <w:rsid w:val="00A47029"/>
    <w:pPr>
      <w:ind w:firstLine="0"/>
    </w:pPr>
  </w:style>
  <w:style w:type="paragraph" w:styleId="ListContinue3">
    <w:name w:val="List Continue 3"/>
    <w:basedOn w:val="List3"/>
    <w:rsid w:val="00A47029"/>
    <w:pPr>
      <w:ind w:left="1021" w:firstLine="0"/>
    </w:pPr>
  </w:style>
  <w:style w:type="paragraph" w:styleId="ListContinue4">
    <w:name w:val="List Continue 4"/>
    <w:basedOn w:val="List4"/>
    <w:rsid w:val="00A47029"/>
    <w:pPr>
      <w:ind w:firstLine="0"/>
    </w:pPr>
  </w:style>
  <w:style w:type="paragraph" w:styleId="ListContinue5">
    <w:name w:val="List Continue 5"/>
    <w:basedOn w:val="List5"/>
    <w:rsid w:val="00A47029"/>
    <w:pPr>
      <w:ind w:firstLine="0"/>
    </w:pPr>
  </w:style>
  <w:style w:type="paragraph" w:styleId="ListNumber3">
    <w:name w:val="List Number 3"/>
    <w:basedOn w:val="List3"/>
    <w:rsid w:val="00A47029"/>
    <w:pPr>
      <w:numPr>
        <w:numId w:val="5"/>
      </w:numPr>
    </w:pPr>
  </w:style>
  <w:style w:type="paragraph" w:styleId="ListNumber4">
    <w:name w:val="List Number 4"/>
    <w:basedOn w:val="List4"/>
    <w:rsid w:val="00A47029"/>
    <w:pPr>
      <w:numPr>
        <w:numId w:val="6"/>
      </w:numPr>
    </w:pPr>
  </w:style>
  <w:style w:type="paragraph" w:styleId="ListNumber5">
    <w:name w:val="List Number 5"/>
    <w:basedOn w:val="List5"/>
    <w:rsid w:val="00A47029"/>
    <w:pPr>
      <w:numPr>
        <w:numId w:val="7"/>
      </w:numPr>
    </w:pPr>
  </w:style>
  <w:style w:type="paragraph" w:styleId="BlockText">
    <w:name w:val="Block Text"/>
    <w:basedOn w:val="Normal"/>
    <w:rsid w:val="00A47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029"/>
    <w:rPr>
      <w:sz w:val="16"/>
      <w:vertAlign w:val="superscript"/>
    </w:rPr>
  </w:style>
  <w:style w:type="character" w:customStyle="1" w:styleId="Symbols">
    <w:name w:val="Symbols"/>
    <w:basedOn w:val="DefaultParagraphFont"/>
    <w:rsid w:val="00A47029"/>
    <w:rPr>
      <w:rFonts w:ascii="Symbol" w:hAnsi="Symbol"/>
    </w:rPr>
  </w:style>
  <w:style w:type="character" w:customStyle="1" w:styleId="MenuOptions">
    <w:name w:val="Menu Options"/>
    <w:basedOn w:val="DefaultParagraphFont"/>
    <w:rsid w:val="00A47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029"/>
    <w:rPr>
      <w:b/>
    </w:rPr>
  </w:style>
  <w:style w:type="character" w:customStyle="1" w:styleId="Underlined">
    <w:name w:val="Underlined"/>
    <w:basedOn w:val="DefaultParagraphFont"/>
    <w:rsid w:val="00A47029"/>
    <w:rPr>
      <w:u w:val="single"/>
    </w:rPr>
  </w:style>
  <w:style w:type="paragraph" w:customStyle="1" w:styleId="TableBodyTextRight">
    <w:name w:val="Table Body Text Right"/>
    <w:basedOn w:val="TableBodyText"/>
    <w:rsid w:val="00A47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029"/>
    <w:rPr>
      <w:sz w:val="18"/>
    </w:rPr>
  </w:style>
  <w:style w:type="paragraph" w:customStyle="1" w:styleId="BodySmallRight">
    <w:name w:val="Body Small Right"/>
    <w:basedOn w:val="BodyTextRight"/>
    <w:rsid w:val="00A47029"/>
    <w:rPr>
      <w:sz w:val="18"/>
      <w:szCs w:val="18"/>
    </w:rPr>
  </w:style>
  <w:style w:type="paragraph" w:customStyle="1" w:styleId="MarginEdition">
    <w:name w:val="Margin Edition"/>
    <w:basedOn w:val="MarginNote"/>
    <w:rsid w:val="00A47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029"/>
    <w:rPr>
      <w:sz w:val="2"/>
      <w:szCs w:val="2"/>
    </w:rPr>
  </w:style>
  <w:style w:type="character" w:customStyle="1" w:styleId="Small">
    <w:name w:val="Small"/>
    <w:basedOn w:val="DefaultParagraphFont"/>
    <w:rsid w:val="00A47029"/>
    <w:rPr>
      <w:sz w:val="16"/>
    </w:rPr>
  </w:style>
  <w:style w:type="paragraph" w:customStyle="1" w:styleId="WideTable">
    <w:name w:val="Wide Table"/>
    <w:basedOn w:val="Normal"/>
    <w:rsid w:val="00A47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029"/>
  </w:style>
  <w:style w:type="paragraph" w:styleId="Quote">
    <w:name w:val="Quote"/>
    <w:basedOn w:val="Heading1"/>
    <w:link w:val="QuoteChar"/>
    <w:qFormat/>
    <w:rsid w:val="00A47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029"/>
    <w:pPr>
      <w:pageBreakBefore/>
    </w:pPr>
  </w:style>
  <w:style w:type="paragraph" w:customStyle="1" w:styleId="Border">
    <w:name w:val="Border"/>
    <w:basedOn w:val="Normal"/>
    <w:qFormat/>
    <w:rsid w:val="00A47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029"/>
    <w:rPr>
      <w:u w:val="single"/>
    </w:rPr>
  </w:style>
  <w:style w:type="character" w:customStyle="1" w:styleId="BoldandItalics">
    <w:name w:val="Bold and Italics"/>
    <w:qFormat/>
    <w:rsid w:val="00A47029"/>
    <w:rPr>
      <w:b/>
      <w:i/>
      <w:u w:val="none"/>
    </w:rPr>
  </w:style>
  <w:style w:type="paragraph" w:styleId="BalloonText">
    <w:name w:val="Balloon Text"/>
    <w:basedOn w:val="Normal"/>
    <w:link w:val="BalloonTextChar"/>
    <w:rsid w:val="00A47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029"/>
    <w:pPr>
      <w:spacing w:before="0" w:after="0"/>
    </w:pPr>
  </w:style>
  <w:style w:type="paragraph" w:customStyle="1" w:styleId="BodyTextBold">
    <w:name w:val="Body Text Bold"/>
    <w:basedOn w:val="BodyText"/>
    <w:qFormat/>
    <w:rsid w:val="00A47029"/>
    <w:rPr>
      <w:b/>
    </w:rPr>
  </w:style>
  <w:style w:type="character" w:styleId="Hyperlink">
    <w:name w:val="Hyperlink"/>
    <w:basedOn w:val="DefaultParagraphFont"/>
    <w:uiPriority w:val="99"/>
    <w:unhideWhenUsed/>
    <w:rsid w:val="00722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2766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MSTFD5029 Assess impact of current fashion industry innovations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2021-07-21T08:14:00Z</dcterms:created>
  <dcterms:modified xsi:type="dcterms:W3CDTF">2021-07-21T08:14:00Z</dcterms:modified>
</cp:coreProperties>
</file>