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566" w:rsidP="00E10566">
      <w:pPr>
        <w:pStyle w:val="Title"/>
      </w:pPr>
      <w:r>
        <w:fldChar w:fldCharType="begin"/>
      </w:r>
      <w:r>
        <w:instrText xml:space="preserve"> TITLE   \* MERGEFORMAT </w:instrText>
      </w:r>
      <w:r>
        <w:fldChar w:fldCharType="separate"/>
      </w:r>
      <w:r>
        <w:t>MSTFD5028 Develop merchandising plans for fashion products</w:t>
      </w:r>
      <w:r>
        <w:fldChar w:fldCharType="end"/>
      </w:r>
    </w:p>
    <w:p w:rsidR="00E10566" w:rsidP="00E10566">
      <w:pPr>
        <w:pStyle w:val="Version"/>
        <w:sectPr w:rsidSect="00873D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DE9" w:rsidP="00873DE9">
      <w:pPr>
        <w:pStyle w:val="SuperHeading"/>
      </w:pPr>
      <w:r w:rsidRPr="00873DE9">
        <w:t>MSTFD5028 Develop merchandising plans for fashion products</w:t>
      </w:r>
    </w:p>
    <w:p w:rsidR="00000000" w:rsidRPr="00873DE9" w:rsidP="00873DE9">
      <w:pPr>
        <w:pStyle w:val="Heading1"/>
      </w:pPr>
      <w:bookmarkStart w:id="1" w:name="O_1036887"/>
      <w:bookmarkEnd w:id="1"/>
      <w:r w:rsidRPr="00873DE9">
        <w:t>Modification History</w:t>
      </w:r>
    </w:p>
    <w:p w:rsidR="00000000" w:rsidRPr="00873DE9" w:rsidP="00E10566">
      <w:pPr>
        <w:pStyle w:val="BodyText"/>
      </w:pPr>
      <w:r w:rsidRPr="00873DE9">
        <w:t>Release 1. Supersedes and is equivalent to MSTFD5013 Develop merchandising plans for fashion products.</w:t>
      </w:r>
    </w:p>
    <w:p w:rsidR="00000000" w:rsidRPr="00873DE9" w:rsidP="00E10566">
      <w:pPr>
        <w:pStyle w:val="BodyText"/>
      </w:pPr>
      <w:r w:rsidRPr="00873DE9">
        <w:t>Unit code changed. Range of conditions removed. Element removed. Foundation skills information added. Assessment r</w:t>
      </w:r>
      <w:r w:rsidRPr="00873DE9">
        <w:t>equirements amended. Equivalent outcome.</w:t>
      </w:r>
    </w:p>
    <w:p w:rsidR="00000000" w:rsidRPr="00873DE9" w:rsidP="00873DE9">
      <w:pPr>
        <w:pStyle w:val="Heading1"/>
      </w:pPr>
      <w:bookmarkStart w:id="2" w:name="O_1036888"/>
      <w:bookmarkEnd w:id="2"/>
      <w:r w:rsidRPr="00873DE9">
        <w:t>Application</w:t>
      </w:r>
    </w:p>
    <w:p w:rsidR="00000000" w:rsidRPr="00873DE9" w:rsidP="00E10566">
      <w:pPr>
        <w:pStyle w:val="BodyText"/>
      </w:pPr>
      <w:r w:rsidRPr="00873DE9">
        <w:t>This unit of competency describes the skills and knowledge required to develop merchandising plans for buying fashion products and fashion ranges for a store.</w:t>
      </w:r>
    </w:p>
    <w:p w:rsidR="00000000" w:rsidRPr="00873DE9" w:rsidP="00E10566">
      <w:pPr>
        <w:pStyle w:val="BodyText"/>
      </w:pPr>
      <w:r w:rsidRPr="00873DE9">
        <w:t>The unit applies to merch</w:t>
      </w:r>
      <w:r w:rsidRPr="00873DE9">
        <w:t xml:space="preserve">andising of high-volume and low-volume fashion products and accessories to the appropriate market sectors. Developing merchandising plans may be central to the work role or completed as part of the overall sale of design concepts to stakeholders. Work may </w:t>
      </w:r>
      <w:r w:rsidRPr="00873DE9">
        <w:t>be conducted in small to large scale workplaces in the textiles, clothing and footwear industry, and may involve individual and team activities.</w:t>
      </w:r>
    </w:p>
    <w:p w:rsidR="00000000" w:rsidRPr="00873DE9" w:rsidP="00E10566">
      <w:pPr>
        <w:pStyle w:val="BodyText"/>
      </w:pPr>
      <w:r w:rsidRPr="00873DE9">
        <w:t>No licensing, legislative or certification requirements apply to this unit at the time of publication.</w:t>
      </w:r>
    </w:p>
    <w:p w:rsidR="00000000" w:rsidRPr="00873DE9" w:rsidP="00873DE9">
      <w:pPr>
        <w:pStyle w:val="Heading1"/>
      </w:pPr>
      <w:bookmarkStart w:id="3" w:name="O_1036889"/>
      <w:bookmarkEnd w:id="3"/>
      <w:r w:rsidRPr="00873DE9">
        <w:t>Pre-requisite Unit</w:t>
      </w:r>
    </w:p>
    <w:p w:rsidR="00000000" w:rsidRPr="00873DE9" w:rsidP="00E10566">
      <w:pPr>
        <w:pStyle w:val="BodyText"/>
      </w:pPr>
      <w:r w:rsidRPr="00873DE9">
        <w:t>N/A</w:t>
      </w:r>
    </w:p>
    <w:p w:rsidR="00000000" w:rsidRPr="00873DE9" w:rsidP="00873DE9">
      <w:pPr>
        <w:pStyle w:val="Heading1"/>
      </w:pPr>
      <w:bookmarkStart w:id="4" w:name="O_1036891"/>
      <w:bookmarkEnd w:id="4"/>
      <w:r w:rsidRPr="00873DE9">
        <w:t>Unit Sector</w:t>
      </w:r>
    </w:p>
    <w:p w:rsidR="00000000" w:rsidRPr="00873DE9" w:rsidP="00E10566">
      <w:pPr>
        <w:pStyle w:val="BodyText"/>
      </w:pPr>
      <w:r w:rsidRPr="00873DE9">
        <w:t>Fashion design and technology</w:t>
      </w:r>
    </w:p>
    <w:p w:rsidR="00000000" w:rsidRPr="00873DE9" w:rsidP="00873DE9">
      <w:pPr>
        <w:pStyle w:val="Heading1"/>
      </w:pPr>
      <w:bookmarkStart w:id="5" w:name="O_1036892"/>
      <w:bookmarkEnd w:id="5"/>
      <w:r w:rsidRPr="00873DE9">
        <w:t>Elements and Performance Criteria</w:t>
      </w:r>
    </w:p>
    <w:tbl>
      <w:tblPr>
        <w:tblW w:w="9638" w:type="dxa"/>
        <w:tblLayout w:type="fixed"/>
        <w:tblCellMar>
          <w:left w:w="62" w:type="dxa"/>
          <w:right w:w="62" w:type="dxa"/>
        </w:tblCellMar>
        <w:tblLook w:val="0000"/>
      </w:tblPr>
      <w:tblGrid>
        <w:gridCol w:w="2758"/>
        <w:gridCol w:w="712"/>
        <w:gridCol w:w="6168"/>
      </w:tblGrid>
      <w:tr w:rsidTr="00873DE9">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73DE9" w:rsidP="00873DE9">
            <w:pPr>
              <w:pStyle w:val="BodyText"/>
            </w:pPr>
            <w:r w:rsidRPr="00873DE9">
              <w:rPr>
                <w:rStyle w:val="SpecialBold"/>
              </w:rPr>
              <w:t>Elements</w:t>
            </w:r>
          </w:p>
        </w:tc>
        <w:tc>
          <w:tcPr>
            <w:tcW w:w="6880"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73DE9">
            <w:pPr>
              <w:pStyle w:val="BodyText"/>
              <w:rPr>
                <w:lang w:val="en-NZ"/>
              </w:rPr>
            </w:pPr>
            <w:r w:rsidRPr="00873DE9">
              <w:rPr>
                <w:rStyle w:val="SpecialBold"/>
              </w:rPr>
              <w:t>Performance Criteria</w:t>
            </w:r>
          </w:p>
        </w:tc>
      </w:tr>
      <w:tr w:rsidTr="00873DE9">
        <w:tblPrEx>
          <w:tblW w:w="9638" w:type="dxa"/>
          <w:tblLayout w:type="fixed"/>
          <w:tblCellMar>
            <w:left w:w="62" w:type="dxa"/>
            <w:right w:w="62" w:type="dxa"/>
          </w:tblCellMar>
          <w:tblLook w:val="0000"/>
        </w:tblPrEx>
        <w:trPr>
          <w:tblHeader/>
        </w:trPr>
        <w:tc>
          <w:tcPr>
            <w:tcW w:w="27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Elements describe the essential outcomes.</w:t>
            </w:r>
          </w:p>
        </w:tc>
        <w:tc>
          <w:tcPr>
            <w:tcW w:w="688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Performance criteria describe the performance needed to demonstrate achievement of the element.</w:t>
            </w:r>
          </w:p>
        </w:tc>
      </w:tr>
      <w:tr w:rsidTr="00873DE9">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1. Prepare to develop merchandising plan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1.1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Analyse merchandising opportunities</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1.2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Establish merchandising objectives according to workplace requirements</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1.3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Analyse stock levels and sales data to determine product life cycle</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1.4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 xml:space="preserve">Determine budget for merchandising </w:t>
            </w:r>
          </w:p>
        </w:tc>
      </w:tr>
      <w:tr w:rsidTr="00873DE9">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2. Develop merchandising plan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2.1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Determine required products and ranges to be purchased</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2.2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Determine quantities, sizes, colours and designs of products to be purchased</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2.3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Develop a merchandising plan that details workplace requirements</w:t>
            </w:r>
          </w:p>
        </w:tc>
      </w:tr>
      <w:tr w:rsidTr="00873DE9">
        <w:tblPrEx>
          <w:tblW w:w="9638" w:type="dxa"/>
          <w:tblLayout w:type="fixed"/>
          <w:tblCellMar>
            <w:left w:w="62" w:type="dxa"/>
            <w:right w:w="62" w:type="dxa"/>
          </w:tblCellMar>
          <w:tblLook w:val="0000"/>
        </w:tblPrEx>
        <w:trPr>
          <w:trHeight w:val="125"/>
        </w:trPr>
        <w:tc>
          <w:tcPr>
            <w:tcW w:w="27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3. Assess, document and store merchandising plan</w:t>
            </w: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3.1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 xml:space="preserve">Assess effectiveness of merchandising plan in meeting </w:t>
            </w:r>
            <w:r w:rsidRPr="00873DE9">
              <w:t>marketing objectives and timing requirements</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3.2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Present merchandising plan to stakeholder and integrate stakeholder response into proposals</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3.3</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Document merchandising plan according to industry practices, including any legal, ethical and work health and safety requirements</w:t>
            </w:r>
          </w:p>
        </w:tc>
      </w:tr>
      <w:tr w:rsidTr="00873DE9">
        <w:tblPrEx>
          <w:tblW w:w="9638" w:type="dxa"/>
          <w:tblLayout w:type="fixed"/>
          <w:tblCellMar>
            <w:left w:w="62" w:type="dxa"/>
            <w:right w:w="62" w:type="dxa"/>
          </w:tblCellMar>
          <w:tblLook w:val="0000"/>
        </w:tblPrEx>
        <w:trPr>
          <w:trHeight w:val="125"/>
        </w:trPr>
        <w:tc>
          <w:tcPr>
            <w:tcW w:w="27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DE9">
            <w:pPr>
              <w:pStyle w:val="BodyText"/>
              <w:rPr>
                <w:lang w:val="en-NZ"/>
              </w:rPr>
            </w:pPr>
            <w:r w:rsidRPr="00873DE9">
              <w:t>3.4</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DE9" w:rsidP="00873DE9">
            <w:pPr>
              <w:pStyle w:val="BodyText"/>
            </w:pPr>
            <w:r w:rsidRPr="00873DE9">
              <w:t>Document reports on merchandising opportunities and strategies, and present to relevant audience</w:t>
            </w:r>
          </w:p>
        </w:tc>
      </w:tr>
    </w:tbl>
    <w:p w:rsidR="00E10566" w:rsidP="00873DE9">
      <w:pPr>
        <w:pStyle w:val="BodyText"/>
      </w:pPr>
    </w:p>
    <w:p w:rsidR="00E10566" w:rsidP="00873DE9">
      <w:pPr>
        <w:pStyle w:val="BodyText"/>
      </w:pPr>
    </w:p>
    <w:p w:rsidR="00000000" w:rsidRPr="00873DE9" w:rsidP="00873DE9">
      <w:pPr>
        <w:pStyle w:val="Heading1"/>
      </w:pPr>
      <w:bookmarkStart w:id="6" w:name="O_1036893"/>
      <w:bookmarkEnd w:id="6"/>
      <w:r w:rsidRPr="00873DE9">
        <w:t>F</w:t>
      </w:r>
      <w:r w:rsidRPr="00873DE9">
        <w:t>oundation Skills</w:t>
      </w:r>
    </w:p>
    <w:p w:rsidR="00000000" w:rsidRPr="00873DE9" w:rsidP="00E10566">
      <w:pPr>
        <w:pStyle w:val="BodyText"/>
      </w:pPr>
      <w:r w:rsidRPr="00873DE9">
        <w:t>This section describes those language, literacy, numeracy and employment skills that are essential to performance but not explicit in the performance criteria of this unit of competency.</w:t>
      </w:r>
    </w:p>
    <w:p w:rsidR="00000000" w:rsidRPr="00873DE9" w:rsidP="00873DE9">
      <w:pPr>
        <w:pStyle w:val="ListBullet"/>
      </w:pPr>
      <w:r w:rsidRPr="00873DE9">
        <w:t>Oral communication skills to invite opinions and pr</w:t>
      </w:r>
      <w:r w:rsidRPr="00873DE9">
        <w:t>esent merchandising plans</w:t>
      </w:r>
    </w:p>
    <w:p w:rsidR="00000000" w:rsidRPr="00873DE9" w:rsidP="00873DE9">
      <w:pPr>
        <w:pStyle w:val="ListBullet"/>
      </w:pPr>
      <w:r w:rsidRPr="00873DE9">
        <w:t>Numeracy skills to analyse trends in sales data</w:t>
      </w:r>
    </w:p>
    <w:p w:rsidR="00000000" w:rsidRPr="00873DE9" w:rsidP="00873DE9">
      <w:pPr>
        <w:pStyle w:val="ListBullet"/>
      </w:pPr>
      <w:r w:rsidRPr="00873DE9">
        <w:t>Initiative and enterprise skills to seek out new insights, perspectives and opportunities for business growth</w:t>
      </w:r>
    </w:p>
    <w:p w:rsidR="00E10566" w:rsidP="00E10566">
      <w:pPr>
        <w:pStyle w:val="BodyText"/>
      </w:pPr>
      <w:r w:rsidRPr="00873DE9">
        <w:t>Other foundation skills essenti</w:t>
      </w:r>
      <w:r w:rsidRPr="00873DE9">
        <w:t>al to performance are explicit in the performance criteria of this unit.</w:t>
      </w:r>
    </w:p>
    <w:p w:rsidR="00000000" w:rsidRPr="00873DE9" w:rsidP="00873DE9">
      <w:pPr>
        <w:pStyle w:val="Heading1"/>
      </w:pPr>
      <w:bookmarkStart w:id="7" w:name="O_1036895"/>
      <w:bookmarkEnd w:id="7"/>
      <w:r w:rsidRPr="00873DE9">
        <w:t>Unit Mapping Information</w:t>
      </w:r>
    </w:p>
    <w:p w:rsidR="00000000" w:rsidRPr="00873DE9" w:rsidP="00E10566">
      <w:pPr>
        <w:pStyle w:val="BodyText"/>
      </w:pPr>
      <w:r w:rsidRPr="00873DE9">
        <w:t>Release 1. Supersedes and is equivalent to MSTFD5013 Develop merchandising plans for fashion products.</w:t>
      </w:r>
    </w:p>
    <w:p w:rsidR="00000000" w:rsidRPr="00873DE9" w:rsidP="00873DE9">
      <w:pPr>
        <w:pStyle w:val="Heading1"/>
      </w:pPr>
      <w:bookmarkStart w:id="8" w:name="O_1036902"/>
      <w:bookmarkEnd w:id="8"/>
      <w:r w:rsidRPr="00873DE9">
        <w:t>Links</w:t>
      </w:r>
    </w:p>
    <w:p w:rsidR="00000000" w:rsidRPr="00873DE9" w:rsidP="00E10566">
      <w:pPr>
        <w:pStyle w:val="BodyText"/>
      </w:pPr>
      <w:r w:rsidRPr="00873DE9">
        <w:t xml:space="preserve">Companion </w:t>
      </w:r>
      <w:r w:rsidRPr="00873DE9">
        <w:t xml:space="preserve">Volume implementation guides are found in VETNet - </w:t>
      </w:r>
      <w:r>
        <w:fldChar w:fldCharType="begin"/>
      </w:r>
      <w:r>
        <w:instrText xml:space="preserve"> HYPERLINK "https://vetnet.gov.au/Pages/TrainingDocs.aspx?q=a203ec5c-de7d-406b-b3e1-8f1a9b76e92e" </w:instrText>
      </w:r>
      <w:r>
        <w:fldChar w:fldCharType="separate"/>
      </w:r>
      <w:r w:rsidRPr="00EE7D91">
        <w:rPr>
          <w:rStyle w:val="Hyperlink"/>
        </w:rPr>
        <w:t>https://vetnet.gov.au/Pages/TrainingDocs.aspx?q=a203ec5c-de7d-406b-b3e1-8f1a9b76e92e</w:t>
      </w:r>
      <w:r>
        <w:fldChar w:fldCharType="end"/>
      </w:r>
    </w:p>
    <w:p w:rsidR="00000000" w:rsidRPr="00873DE9" w:rsidP="00E10566">
      <w:pPr>
        <w:pStyle w:val="BodyText"/>
        <w:sectPr w:rsidSect="00873DE9">
          <w:headerReference w:type="default" r:id="rId10"/>
          <w:footerReference w:type="default" r:id="rId11"/>
          <w:pgSz w:w="11908" w:h="16833"/>
          <w:pgMar w:top="1702" w:right="1418" w:bottom="1702" w:left="1418" w:header="992" w:footer="992" w:gutter="0"/>
          <w:cols w:space="720"/>
          <w:noEndnote/>
          <w:docGrid w:linePitch="299"/>
        </w:sectPr>
      </w:pPr>
    </w:p>
    <w:p w:rsidR="00000000" w:rsidRPr="00873DE9" w:rsidP="00873DE9">
      <w:pPr>
        <w:pStyle w:val="SuperHeading"/>
      </w:pPr>
      <w:r w:rsidRPr="00873DE9">
        <w:t>Assessment Requirements for MSTFD5028 Develop merchandising plans for fas</w:t>
      </w:r>
      <w:r w:rsidRPr="00873DE9">
        <w:t>hion products</w:t>
      </w:r>
    </w:p>
    <w:p w:rsidR="00000000" w:rsidRPr="00873DE9" w:rsidP="00873DE9">
      <w:pPr>
        <w:pStyle w:val="Heading1"/>
      </w:pPr>
      <w:bookmarkStart w:id="9" w:name="O_1036897"/>
      <w:bookmarkEnd w:id="9"/>
      <w:r w:rsidRPr="00873DE9">
        <w:t>Modification History</w:t>
      </w:r>
    </w:p>
    <w:p w:rsidR="00000000" w:rsidRPr="00873DE9" w:rsidP="00E10566">
      <w:pPr>
        <w:pStyle w:val="BodyText"/>
      </w:pPr>
      <w:r w:rsidRPr="00873DE9">
        <w:t>Release 1. Supersedes and is equivalent to MSTFD5013 Develop merchandising plans for fashion products.</w:t>
      </w:r>
    </w:p>
    <w:p w:rsidR="00000000" w:rsidRPr="00873DE9" w:rsidP="00E10566">
      <w:pPr>
        <w:pStyle w:val="BodyText"/>
      </w:pPr>
      <w:r w:rsidRPr="00873DE9">
        <w:t>Unit code changed. Range of conditions removed. Element removed. Foundation skills information added</w:t>
      </w:r>
      <w:r w:rsidRPr="00873DE9">
        <w:t>. Assessment requirements amended. Equivalent outcome.</w:t>
      </w:r>
    </w:p>
    <w:p w:rsidR="00000000" w:rsidRPr="00873DE9" w:rsidP="00873DE9">
      <w:pPr>
        <w:pStyle w:val="Heading1"/>
      </w:pPr>
      <w:bookmarkStart w:id="10" w:name="O_1036898"/>
      <w:bookmarkEnd w:id="10"/>
      <w:r w:rsidRPr="00873DE9">
        <w:t>Performance Evidence</w:t>
      </w:r>
    </w:p>
    <w:p w:rsidR="00000000" w:rsidRPr="00873DE9" w:rsidP="00E10566">
      <w:pPr>
        <w:pStyle w:val="BodyText"/>
      </w:pPr>
      <w:r w:rsidRPr="00873DE9">
        <w:t>There must be evidence the candidate has completed the tasks outlined in the elements and performance criteria of this unit, and:</w:t>
      </w:r>
    </w:p>
    <w:p w:rsidR="00000000" w:rsidRPr="00873DE9" w:rsidP="00873DE9">
      <w:pPr>
        <w:pStyle w:val="ListBullet"/>
      </w:pPr>
      <w:r w:rsidRPr="00873DE9">
        <w:t>developed a merchandising plan for at least one fashion product or range, based on analysis of sales data</w:t>
      </w:r>
    </w:p>
    <w:p w:rsidR="00000000" w:rsidRPr="00873DE9" w:rsidP="00873DE9">
      <w:pPr>
        <w:pStyle w:val="ListBullet"/>
      </w:pPr>
      <w:r w:rsidRPr="00873DE9">
        <w:t>presented the developed merchandising plan to a manager or stakeholder.</w:t>
      </w:r>
    </w:p>
    <w:p w:rsidR="00000000" w:rsidRPr="00873DE9" w:rsidP="00873DE9">
      <w:pPr>
        <w:pStyle w:val="AllowPageBreak"/>
      </w:pPr>
    </w:p>
    <w:p w:rsidR="00000000" w:rsidRPr="00873DE9" w:rsidP="00873DE9">
      <w:pPr>
        <w:pStyle w:val="Heading1"/>
      </w:pPr>
      <w:bookmarkStart w:id="11" w:name="O_1036899"/>
      <w:bookmarkEnd w:id="11"/>
      <w:r w:rsidRPr="00873DE9">
        <w:t>Knowledge Evidence</w:t>
      </w:r>
    </w:p>
    <w:p w:rsidR="00000000" w:rsidRPr="00873DE9" w:rsidP="00E10566">
      <w:pPr>
        <w:pStyle w:val="BodyText"/>
      </w:pPr>
      <w:r w:rsidRPr="00873DE9">
        <w:t>There must be evidence the candidate has</w:t>
      </w:r>
      <w:r w:rsidRPr="00873DE9">
        <w:t xml:space="preserve"> knowledge of:</w:t>
      </w:r>
    </w:p>
    <w:p w:rsidR="00000000" w:rsidRPr="00873DE9" w:rsidP="00873DE9">
      <w:pPr>
        <w:pStyle w:val="ListBullet"/>
      </w:pPr>
      <w:r w:rsidRPr="00873DE9">
        <w:t>legal, ethical and work health and safety requirements specific to the work task</w:t>
      </w:r>
    </w:p>
    <w:p w:rsidR="00000000" w:rsidRPr="00873DE9" w:rsidP="00873DE9">
      <w:pPr>
        <w:pStyle w:val="ListBullet"/>
      </w:pPr>
      <w:r w:rsidRPr="00873DE9">
        <w:t>regulatory requirements, codes of practice and industry standards for textile, clothing and footwear products</w:t>
      </w:r>
    </w:p>
    <w:p w:rsidR="00000000" w:rsidRPr="00873DE9" w:rsidP="00873DE9">
      <w:pPr>
        <w:pStyle w:val="ListBullet"/>
      </w:pPr>
      <w:r w:rsidRPr="00873DE9">
        <w:t>data analysis methods</w:t>
      </w:r>
    </w:p>
    <w:p w:rsidR="00000000" w:rsidRPr="00873DE9" w:rsidP="00873DE9">
      <w:pPr>
        <w:pStyle w:val="ListBullet"/>
      </w:pPr>
      <w:r w:rsidRPr="00873DE9">
        <w:t xml:space="preserve">workplace stock management </w:t>
      </w:r>
      <w:r w:rsidRPr="00873DE9">
        <w:t>practices</w:t>
      </w:r>
    </w:p>
    <w:p w:rsidR="00000000" w:rsidRPr="00873DE9" w:rsidP="00873DE9">
      <w:pPr>
        <w:pStyle w:val="ListBullet"/>
      </w:pPr>
      <w:r w:rsidRPr="00873DE9">
        <w:t>workplace management systems</w:t>
      </w:r>
    </w:p>
    <w:p w:rsidR="00000000" w:rsidRPr="00873DE9" w:rsidP="00873DE9">
      <w:pPr>
        <w:pStyle w:val="ListBullet"/>
      </w:pPr>
      <w:r w:rsidRPr="00873DE9">
        <w:t>characteristics and purpose of merchandising plans</w:t>
      </w:r>
    </w:p>
    <w:p w:rsidR="00000000" w:rsidRPr="00873DE9" w:rsidP="00873DE9">
      <w:pPr>
        <w:pStyle w:val="ListBullet"/>
      </w:pPr>
      <w:r w:rsidRPr="00873DE9">
        <w:t>characteristics and purchasing styles of target market</w:t>
      </w:r>
    </w:p>
    <w:p w:rsidR="00000000" w:rsidRPr="00873DE9" w:rsidP="00873DE9">
      <w:pPr>
        <w:pStyle w:val="ListBullet"/>
      </w:pPr>
      <w:r w:rsidRPr="00873DE9">
        <w:t>international regulations, pricing structures, import and export factors, production times, quality assurance f</w:t>
      </w:r>
      <w:r w:rsidRPr="00873DE9">
        <w:t>actors and production arrangements</w:t>
      </w:r>
    </w:p>
    <w:p w:rsidR="00000000" w:rsidRPr="00873DE9" w:rsidP="00873DE9">
      <w:pPr>
        <w:pStyle w:val="ListBullet"/>
      </w:pPr>
      <w:r w:rsidRPr="00873DE9">
        <w:t>goods and services tax (GST) requirements</w:t>
      </w:r>
    </w:p>
    <w:p w:rsidR="00000000" w:rsidRPr="00873DE9" w:rsidP="00873DE9">
      <w:pPr>
        <w:pStyle w:val="ListBullet"/>
      </w:pPr>
      <w:r w:rsidRPr="00873DE9">
        <w:t>industry practices for documenting merchandising plans.</w:t>
      </w:r>
    </w:p>
    <w:p w:rsidR="00000000" w:rsidRPr="00873DE9" w:rsidP="00873DE9">
      <w:pPr>
        <w:pStyle w:val="AllowPageBreak"/>
      </w:pPr>
    </w:p>
    <w:p w:rsidR="00000000" w:rsidRPr="00873DE9" w:rsidP="00873DE9">
      <w:pPr>
        <w:pStyle w:val="Heading1"/>
      </w:pPr>
      <w:bookmarkStart w:id="12" w:name="O_1036900"/>
      <w:bookmarkEnd w:id="12"/>
      <w:r w:rsidRPr="00873DE9">
        <w:t>Assessment Conditions</w:t>
      </w:r>
    </w:p>
    <w:p w:rsidR="00000000" w:rsidRPr="00873DE9" w:rsidP="00E10566">
      <w:pPr>
        <w:pStyle w:val="BodyText"/>
      </w:pPr>
      <w:r w:rsidRPr="00873DE9">
        <w:t xml:space="preserve">Skills must have been demonstrated in the workplace or in a simulated environment </w:t>
      </w:r>
      <w:r w:rsidRPr="00873DE9">
        <w:t>that reflects workplace conditions and contingencies. The following conditions must be met for this unit:</w:t>
      </w:r>
    </w:p>
    <w:p w:rsidR="00000000" w:rsidRPr="00873DE9" w:rsidP="00873DE9">
      <w:pPr>
        <w:pStyle w:val="ListBullet"/>
      </w:pPr>
      <w:r w:rsidRPr="00873DE9">
        <w:t>modelling of industry operating conditions, including access to managers and stakeholders requiring merchandising plans.</w:t>
      </w:r>
    </w:p>
    <w:p w:rsidR="00E10566" w:rsidP="00E10566">
      <w:pPr>
        <w:pStyle w:val="BodyText"/>
      </w:pPr>
      <w:r w:rsidRPr="00873DE9">
        <w:t>Assessors must satisfy the NVR/AQTF mandatory competency requirements for assessors.</w:t>
      </w:r>
    </w:p>
    <w:p w:rsidR="00000000" w:rsidRPr="00873DE9" w:rsidP="00873DE9">
      <w:pPr>
        <w:pStyle w:val="Heading1"/>
      </w:pPr>
      <w:bookmarkStart w:id="13" w:name="O_1036903"/>
      <w:bookmarkEnd w:id="13"/>
      <w:r w:rsidRPr="00873DE9">
        <w:t>Links</w:t>
      </w:r>
    </w:p>
    <w:p w:rsidR="00000000" w:rsidRPr="00873DE9" w:rsidP="00E10566">
      <w:pPr>
        <w:pStyle w:val="BodyText"/>
      </w:pPr>
      <w:r w:rsidRPr="00873DE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E7D91">
        <w:rPr>
          <w:rStyle w:val="Hyperlink"/>
        </w:rPr>
        <w:t>https://vetnet.gov.au/Pages/TrainingDocs.aspx?q=a203ec5c-de7d-406b-b3e1-8f1a9b76e92e</w:t>
      </w:r>
      <w:r>
        <w:fldChar w:fldCharType="end"/>
      </w:r>
    </w:p>
    <w:p w:rsidR="00000000" w:rsidRPr="00873DE9" w:rsidP="00873DE9"/>
    <w:sectPr w:rsidSect="00873D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rsidRPr="00E10566" w:rsidP="00E10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6" w:rsidP="00873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0566" w:rsidP="00873D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0566" w:rsidP="00873D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rsidP="00873DE9">
    <w:pPr>
      <w:pStyle w:val="Footer"/>
      <w:framePr w:wrap="around"/>
    </w:pPr>
    <w:r>
      <w:fldChar w:fldCharType="begin"/>
    </w:r>
    <w:r>
      <w:instrText xml:space="preserve"> DOCPROPERTY  Subject  \* MERGEFORMAT </w:instrText>
    </w:r>
    <w:r>
      <w:fldChar w:fldCharType="separate"/>
    </w:r>
    <w:r w:rsidR="00E10566">
      <w:t>Approved</w:t>
    </w:r>
    <w:r w:rsidR="00E10566">
      <w:fldChar w:fldCharType="end"/>
    </w:r>
    <w:r>
      <w:tab/>
      <w:t xml:space="preserve">Page </w:t>
    </w:r>
    <w:r>
      <w:fldChar w:fldCharType="begin"/>
    </w:r>
    <w:r>
      <w:instrText xml:space="preserve"> PAGE  \* Arabic  \* MERGEFORMAT </w:instrText>
    </w:r>
    <w:r>
      <w:fldChar w:fldCharType="separate"/>
    </w:r>
    <w:r w:rsidR="00E105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566">
      <w:rPr>
        <w:noProof/>
      </w:rPr>
      <w:t>4</w:t>
    </w:r>
    <w:r>
      <w:rPr>
        <w:noProof/>
      </w:rPr>
      <w:fldChar w:fldCharType="end"/>
    </w:r>
  </w:p>
  <w:p w:rsidR="00873DE9" w:rsidP="00873DE9">
    <w:pPr>
      <w:pStyle w:val="Footer"/>
      <w:framePr w:wrap="around"/>
    </w:pPr>
    <w:r>
      <w:t xml:space="preserve">© Commonwealth of Australia, </w:t>
    </w:r>
    <w:r>
      <w:fldChar w:fldCharType="begin"/>
    </w:r>
    <w:r>
      <w:instrText xml:space="preserve"> DATE  \@ "yyyy"  \* MERGEFORMAT </w:instrText>
    </w:r>
    <w:r>
      <w:fldChar w:fldCharType="separate"/>
    </w:r>
    <w:r w:rsidR="00E10566">
      <w:rPr>
        <w:noProof/>
      </w:rPr>
      <w:t>2025</w:t>
    </w:r>
    <w:r>
      <w:fldChar w:fldCharType="end"/>
    </w:r>
    <w:r>
      <w:tab/>
    </w:r>
    <w:r>
      <w:fldChar w:fldCharType="begin"/>
    </w:r>
    <w:r>
      <w:instrText xml:space="preserve"> DOCPROPERTY  Author  \* MERGEFORMAT </w:instrText>
    </w:r>
    <w:r>
      <w:fldChar w:fldCharType="separate"/>
    </w:r>
    <w:r w:rsidR="00E10566">
      <w:t>Skills Insight</w:t>
    </w:r>
    <w:r w:rsidR="00E10566">
      <w:fldChar w:fldCharType="end"/>
    </w:r>
  </w:p>
  <w:p w:rsidR="00873DE9" w:rsidP="00873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DE9" w:rsidRPr="00E10566" w:rsidP="00E10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566" w:rsidRPr="002D2AF8" w:rsidP="00873DE9">
    <w:pPr>
      <w:pStyle w:val="Header"/>
      <w:framePr w:wrap="around"/>
    </w:pPr>
    <w:r>
      <w:fldChar w:fldCharType="begin"/>
    </w:r>
    <w:r>
      <w:instrText xml:space="preserve"> TITLE   \* MERGEFORMAT </w:instrText>
    </w:r>
    <w:r>
      <w:fldChar w:fldCharType="separate"/>
    </w:r>
    <w:r>
      <w:t>MSTFD5028 Develop merchandising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566" w:rsidP="00873D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9" w:rsidRPr="002D2AF8" w:rsidP="00873DE9">
    <w:pPr>
      <w:pStyle w:val="Header"/>
      <w:framePr w:wrap="around"/>
    </w:pPr>
    <w:r>
      <w:fldChar w:fldCharType="begin"/>
    </w:r>
    <w:r>
      <w:instrText xml:space="preserve"> TITLE   \* MERGEFORMAT </w:instrText>
    </w:r>
    <w:r>
      <w:fldChar w:fldCharType="separate"/>
    </w:r>
    <w:r w:rsidR="00E10566">
      <w:t>MSTFD5028 Develop merchandising plans for fashion products</w:t>
    </w:r>
    <w:r w:rsidR="00E10566">
      <w:fldChar w:fldCharType="end"/>
    </w:r>
    <w:r>
      <w:tab/>
      <w:t xml:space="preserve">Date this document was generated: </w:t>
    </w:r>
    <w:r>
      <w:fldChar w:fldCharType="begin"/>
    </w:r>
    <w:r>
      <w:instrText xml:space="preserve"> CREATEDATE  \@ "d MMMM yyyy"  \* MERGEFORMAT </w:instrText>
    </w:r>
    <w:r>
      <w:fldChar w:fldCharType="separate"/>
    </w:r>
    <w:r w:rsidR="00E10566">
      <w:rPr>
        <w:noProof/>
      </w:rPr>
      <w:t>2 March 2025</w:t>
    </w:r>
    <w:r>
      <w:fldChar w:fldCharType="end"/>
    </w:r>
  </w:p>
  <w:p w:rsidR="00873DE9" w:rsidP="00873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00F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0AB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DE9"/>
    <w:pPr>
      <w:spacing w:before="360" w:after="60"/>
      <w:outlineLvl w:val="0"/>
    </w:pPr>
    <w:rPr>
      <w:sz w:val="32"/>
    </w:rPr>
  </w:style>
  <w:style w:type="paragraph" w:styleId="Heading2">
    <w:name w:val="heading 2"/>
    <w:basedOn w:val="HeadingBase"/>
    <w:next w:val="BodyText"/>
    <w:link w:val="Heading2Char"/>
    <w:qFormat/>
    <w:rsid w:val="00873DE9"/>
    <w:pPr>
      <w:keepLines/>
      <w:spacing w:before="240" w:after="120"/>
      <w:outlineLvl w:val="1"/>
    </w:pPr>
    <w:rPr>
      <w:sz w:val="28"/>
      <w:szCs w:val="40"/>
    </w:rPr>
  </w:style>
  <w:style w:type="paragraph" w:styleId="Heading3">
    <w:name w:val="heading 3"/>
    <w:basedOn w:val="HeadingBase"/>
    <w:next w:val="BodyText"/>
    <w:link w:val="Heading3Char"/>
    <w:qFormat/>
    <w:rsid w:val="00873DE9"/>
    <w:pPr>
      <w:spacing w:before="180" w:after="120"/>
      <w:outlineLvl w:val="2"/>
    </w:pPr>
    <w:rPr>
      <w:spacing w:val="-10"/>
      <w:kern w:val="32"/>
    </w:rPr>
  </w:style>
  <w:style w:type="paragraph" w:styleId="Heading4">
    <w:name w:val="heading 4"/>
    <w:basedOn w:val="HeadingBase"/>
    <w:next w:val="BodyText"/>
    <w:link w:val="Heading4Char"/>
    <w:qFormat/>
    <w:rsid w:val="00873DE9"/>
    <w:pPr>
      <w:spacing w:before="160" w:after="120"/>
      <w:outlineLvl w:val="3"/>
    </w:pPr>
    <w:rPr>
      <w:sz w:val="22"/>
    </w:rPr>
  </w:style>
  <w:style w:type="paragraph" w:styleId="Heading5">
    <w:name w:val="heading 5"/>
    <w:basedOn w:val="HeadingBase"/>
    <w:next w:val="Normal"/>
    <w:link w:val="Heading5Char"/>
    <w:qFormat/>
    <w:rsid w:val="00873DE9"/>
    <w:pPr>
      <w:spacing w:before="80"/>
      <w:outlineLvl w:val="4"/>
    </w:pPr>
    <w:rPr>
      <w:color w:val="918585"/>
      <w:sz w:val="20"/>
    </w:rPr>
  </w:style>
  <w:style w:type="paragraph" w:styleId="Heading6">
    <w:name w:val="heading 6"/>
    <w:basedOn w:val="HeadingBase"/>
    <w:next w:val="Normal"/>
    <w:link w:val="Heading6Char"/>
    <w:qFormat/>
    <w:rsid w:val="00873DE9"/>
    <w:pPr>
      <w:spacing w:before="60"/>
      <w:outlineLvl w:val="5"/>
    </w:pPr>
    <w:rPr>
      <w:color w:val="918585"/>
      <w:sz w:val="20"/>
    </w:rPr>
  </w:style>
  <w:style w:type="paragraph" w:styleId="Heading7">
    <w:name w:val="heading 7"/>
    <w:basedOn w:val="Normal"/>
    <w:next w:val="Normal"/>
    <w:link w:val="Heading7Char"/>
    <w:qFormat/>
    <w:rsid w:val="00873DE9"/>
    <w:pPr>
      <w:ind w:left="720"/>
      <w:outlineLvl w:val="6"/>
    </w:pPr>
    <w:rPr>
      <w:i/>
    </w:rPr>
  </w:style>
  <w:style w:type="paragraph" w:styleId="Heading8">
    <w:name w:val="heading 8"/>
    <w:basedOn w:val="Normal"/>
    <w:next w:val="Normal"/>
    <w:link w:val="Heading8Char"/>
    <w:qFormat/>
    <w:rsid w:val="00873DE9"/>
    <w:pPr>
      <w:ind w:left="720"/>
      <w:outlineLvl w:val="7"/>
    </w:pPr>
    <w:rPr>
      <w:i/>
    </w:rPr>
  </w:style>
  <w:style w:type="paragraph" w:styleId="Heading9">
    <w:name w:val="heading 9"/>
    <w:basedOn w:val="Normal"/>
    <w:next w:val="Normal"/>
    <w:link w:val="Heading9Char"/>
    <w:qFormat/>
    <w:rsid w:val="00873DE9"/>
    <w:pPr>
      <w:ind w:left="720"/>
      <w:outlineLvl w:val="8"/>
    </w:pPr>
    <w:rPr>
      <w:i/>
    </w:rPr>
  </w:style>
  <w:style w:type="character" w:default="1" w:styleId="DefaultParagraphFont">
    <w:name w:val="Default Paragraph Font"/>
    <w:uiPriority w:val="1"/>
    <w:unhideWhenUsed/>
    <w:rsid w:val="00873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DE9"/>
  </w:style>
  <w:style w:type="character" w:customStyle="1" w:styleId="Heading1Char">
    <w:name w:val="Heading 1 Char"/>
    <w:basedOn w:val="DefaultParagraphFont"/>
    <w:link w:val="Heading1"/>
    <w:rsid w:val="00873DE9"/>
    <w:rPr>
      <w:rFonts w:ascii="Times New Roman" w:eastAsia="Times New Roman" w:hAnsi="Times New Roman" w:cs="Times New Roman"/>
      <w:b/>
      <w:sz w:val="32"/>
      <w:szCs w:val="20"/>
      <w:lang w:eastAsia="en-US"/>
    </w:rPr>
  </w:style>
  <w:style w:type="paragraph" w:styleId="BodyText">
    <w:name w:val="Body Text"/>
    <w:basedOn w:val="Normal"/>
    <w:link w:val="BodyTextChar"/>
    <w:rsid w:val="00873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DE9"/>
    <w:rPr>
      <w:rFonts w:ascii="Times New Roman" w:eastAsia="Times New Roman" w:hAnsi="Times New Roman" w:cs="Times New Roman"/>
      <w:sz w:val="24"/>
      <w:lang w:eastAsia="en-US"/>
    </w:rPr>
  </w:style>
  <w:style w:type="paragraph" w:styleId="ListBullet">
    <w:name w:val="List Bullet"/>
    <w:basedOn w:val="List"/>
    <w:rsid w:val="00873DE9"/>
    <w:pPr>
      <w:numPr>
        <w:numId w:val="11"/>
      </w:numPr>
      <w:tabs>
        <w:tab w:val="clear" w:pos="340"/>
      </w:tabs>
      <w:spacing w:before="40" w:after="40"/>
    </w:pPr>
  </w:style>
  <w:style w:type="character" w:customStyle="1" w:styleId="SpecialBold">
    <w:name w:val="Special Bold"/>
    <w:basedOn w:val="DefaultParagraphFont"/>
    <w:rsid w:val="00873DE9"/>
    <w:rPr>
      <w:b/>
      <w:spacing w:val="0"/>
    </w:rPr>
  </w:style>
  <w:style w:type="paragraph" w:customStyle="1" w:styleId="SuperHeading">
    <w:name w:val="SuperHeading"/>
    <w:basedOn w:val="Normal"/>
    <w:rsid w:val="00873DE9"/>
    <w:pPr>
      <w:spacing w:before="240" w:after="120"/>
      <w:outlineLvl w:val="0"/>
    </w:pPr>
    <w:rPr>
      <w:rFonts w:ascii="Times New Roman" w:hAnsi="Times New Roman"/>
      <w:b/>
      <w:sz w:val="32"/>
    </w:rPr>
  </w:style>
  <w:style w:type="paragraph" w:customStyle="1" w:styleId="AllowPageBreak">
    <w:name w:val="AllowPageBreak"/>
    <w:rsid w:val="00873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DE9"/>
    <w:rPr>
      <w:rFonts w:ascii="Courier New" w:eastAsia="Times New Roman" w:hAnsi="Courier New" w:cs="Times New Roman"/>
      <w:i/>
      <w:szCs w:val="20"/>
      <w:lang w:eastAsia="en-US"/>
    </w:rPr>
  </w:style>
  <w:style w:type="paragraph" w:customStyle="1" w:styleId="HeadingBase">
    <w:name w:val="Heading Base"/>
    <w:rsid w:val="00873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DE9"/>
    <w:pPr>
      <w:tabs>
        <w:tab w:val="right" w:leader="dot" w:pos="9072"/>
      </w:tabs>
      <w:ind w:left="567"/>
    </w:pPr>
    <w:rPr>
      <w:szCs w:val="22"/>
    </w:rPr>
  </w:style>
  <w:style w:type="paragraph" w:customStyle="1" w:styleId="TOCBase">
    <w:name w:val="TOC Base"/>
    <w:rsid w:val="00873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DE9"/>
    <w:pPr>
      <w:tabs>
        <w:tab w:val="right" w:leader="dot" w:pos="9072"/>
      </w:tabs>
      <w:spacing w:before="40" w:after="40"/>
      <w:ind w:left="284"/>
    </w:pPr>
    <w:rPr>
      <w:rFonts w:ascii="Times New Roman" w:hAnsi="Times New Roman"/>
    </w:rPr>
  </w:style>
  <w:style w:type="paragraph" w:styleId="TOC1">
    <w:name w:val="toc 1"/>
    <w:basedOn w:val="TOCBase"/>
    <w:next w:val="Normal"/>
    <w:rsid w:val="00873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DE9"/>
    <w:rPr>
      <w:rFonts w:ascii="Times New Roman" w:eastAsia="Times New Roman" w:hAnsi="Times New Roman" w:cs="Times New Roman"/>
      <w:sz w:val="16"/>
      <w:lang w:eastAsia="en-US"/>
    </w:rPr>
  </w:style>
  <w:style w:type="paragraph" w:styleId="Title">
    <w:name w:val="Title"/>
    <w:basedOn w:val="HeadingBase"/>
    <w:link w:val="TitleChar"/>
    <w:qFormat/>
    <w:rsid w:val="00873DE9"/>
    <w:pPr>
      <w:spacing w:before="5040"/>
      <w:jc w:val="center"/>
    </w:pPr>
    <w:rPr>
      <w:sz w:val="48"/>
      <w:szCs w:val="72"/>
      <w:lang w:val="en-US"/>
    </w:rPr>
  </w:style>
  <w:style w:type="character" w:customStyle="1" w:styleId="TitleChar">
    <w:name w:val="Title Char"/>
    <w:basedOn w:val="DefaultParagraphFont"/>
    <w:link w:val="Title"/>
    <w:rsid w:val="00873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DE9"/>
    <w:pPr>
      <w:tabs>
        <w:tab w:val="left" w:pos="3600"/>
        <w:tab w:val="left" w:pos="3958"/>
      </w:tabs>
    </w:pPr>
  </w:style>
  <w:style w:type="paragraph" w:styleId="List">
    <w:name w:val="List"/>
    <w:basedOn w:val="BodyText"/>
    <w:next w:val="BodyText"/>
    <w:rsid w:val="00873DE9"/>
    <w:pPr>
      <w:tabs>
        <w:tab w:val="left" w:pos="340"/>
      </w:tabs>
      <w:spacing w:before="60" w:after="60"/>
      <w:ind w:left="340" w:hanging="340"/>
    </w:pPr>
  </w:style>
  <w:style w:type="paragraph" w:customStyle="1" w:styleId="Note">
    <w:name w:val="Note"/>
    <w:basedOn w:val="BodyText"/>
    <w:rsid w:val="00873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DE9"/>
    <w:pPr>
      <w:framePr w:wrap="auto" w:hAnchor="text" w:y="6049"/>
    </w:pPr>
    <w:rPr>
      <w:color w:val="000000"/>
      <w:sz w:val="40"/>
    </w:rPr>
  </w:style>
  <w:style w:type="paragraph" w:customStyle="1" w:styleId="TOCTitle">
    <w:name w:val="TOCTitle"/>
    <w:basedOn w:val="Heading1"/>
    <w:rsid w:val="00873DE9"/>
    <w:pPr>
      <w:spacing w:after="240"/>
      <w:jc w:val="center"/>
      <w:outlineLvl w:val="9"/>
    </w:pPr>
    <w:rPr>
      <w:caps/>
    </w:rPr>
  </w:style>
  <w:style w:type="paragraph" w:customStyle="1" w:styleId="Version">
    <w:name w:val="Version"/>
    <w:rsid w:val="00873D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DE9"/>
    <w:pPr>
      <w:numPr>
        <w:numId w:val="12"/>
      </w:numPr>
      <w:tabs>
        <w:tab w:val="clear" w:pos="680"/>
      </w:tabs>
    </w:pPr>
  </w:style>
  <w:style w:type="paragraph" w:styleId="Index1">
    <w:name w:val="index 1"/>
    <w:basedOn w:val="Normal"/>
    <w:next w:val="Normal"/>
    <w:semiHidden/>
    <w:rsid w:val="00873DE9"/>
    <w:pPr>
      <w:keepNext w:val="0"/>
      <w:tabs>
        <w:tab w:val="right" w:pos="4176"/>
      </w:tabs>
      <w:ind w:left="198" w:hanging="198"/>
    </w:pPr>
    <w:rPr>
      <w:rFonts w:ascii="Garamond" w:hAnsi="Garamond"/>
    </w:rPr>
  </w:style>
  <w:style w:type="paragraph" w:styleId="IndexHeading">
    <w:name w:val="index heading"/>
    <w:basedOn w:val="Normal"/>
    <w:next w:val="Index1"/>
    <w:semiHidden/>
    <w:rsid w:val="00873DE9"/>
    <w:pPr>
      <w:spacing w:before="120" w:after="120"/>
    </w:pPr>
    <w:rPr>
      <w:rFonts w:ascii="Arial" w:hAnsi="Arial"/>
      <w:b/>
      <w:color w:val="918585"/>
      <w:sz w:val="24"/>
    </w:rPr>
  </w:style>
  <w:style w:type="paragraph" w:styleId="Header">
    <w:name w:val="header"/>
    <w:basedOn w:val="Normal"/>
    <w:link w:val="HeaderChar"/>
    <w:rsid w:val="00873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DE9"/>
    <w:rPr>
      <w:rFonts w:ascii="Times New Roman" w:eastAsia="Times New Roman" w:hAnsi="Times New Roman" w:cs="Times New Roman"/>
      <w:sz w:val="16"/>
      <w:szCs w:val="20"/>
      <w:lang w:val="en-GB" w:eastAsia="en-US"/>
    </w:rPr>
  </w:style>
  <w:style w:type="paragraph" w:customStyle="1" w:styleId="Chapter">
    <w:name w:val="Chapter"/>
    <w:basedOn w:val="Normal"/>
    <w:rsid w:val="00873DE9"/>
    <w:pPr>
      <w:spacing w:before="240"/>
    </w:pPr>
    <w:rPr>
      <w:rFonts w:ascii="Times New Roman" w:hAnsi="Times New Roman"/>
      <w:smallCaps/>
      <w:spacing w:val="80"/>
      <w:sz w:val="28"/>
    </w:rPr>
  </w:style>
  <w:style w:type="paragraph" w:customStyle="1" w:styleId="InChapter">
    <w:name w:val="InChapter"/>
    <w:basedOn w:val="Heading3"/>
    <w:rsid w:val="00873DE9"/>
    <w:pPr>
      <w:spacing w:after="240"/>
      <w:outlineLvl w:val="9"/>
    </w:pPr>
    <w:rPr>
      <w:noProof/>
    </w:rPr>
  </w:style>
  <w:style w:type="paragraph" w:styleId="Index2">
    <w:name w:val="index 2"/>
    <w:basedOn w:val="Normal"/>
    <w:next w:val="Normal"/>
    <w:semiHidden/>
    <w:rsid w:val="00873DE9"/>
    <w:pPr>
      <w:tabs>
        <w:tab w:val="right" w:pos="4176"/>
      </w:tabs>
      <w:ind w:left="568" w:hanging="284"/>
    </w:pPr>
    <w:rPr>
      <w:rFonts w:ascii="Garamond" w:hAnsi="Garamond"/>
    </w:rPr>
  </w:style>
  <w:style w:type="paragraph" w:customStyle="1" w:styleId="Byline">
    <w:name w:val="Byline"/>
    <w:rsid w:val="00873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DE9"/>
    <w:pPr>
      <w:tabs>
        <w:tab w:val="clear" w:pos="3600"/>
        <w:tab w:val="clear" w:pos="3958"/>
      </w:tabs>
      <w:jc w:val="right"/>
    </w:pPr>
  </w:style>
  <w:style w:type="character" w:styleId="Emphasis">
    <w:name w:val="Emphasis"/>
    <w:basedOn w:val="DefaultParagraphFont"/>
    <w:qFormat/>
    <w:rsid w:val="00873DE9"/>
    <w:rPr>
      <w:i/>
    </w:rPr>
  </w:style>
  <w:style w:type="paragraph" w:styleId="Caption">
    <w:name w:val="caption"/>
    <w:basedOn w:val="BodyText"/>
    <w:next w:val="Normal"/>
    <w:qFormat/>
    <w:rsid w:val="00873DE9"/>
    <w:pPr>
      <w:framePr w:w="2268" w:hSpace="181" w:vSpace="181" w:wrap="around" w:vAnchor="text" w:hAnchor="page" w:x="1135" w:y="285" w:anchorLock="1"/>
    </w:pPr>
    <w:rPr>
      <w:i/>
    </w:rPr>
  </w:style>
  <w:style w:type="paragraph" w:customStyle="1" w:styleId="MiniTOCTitle">
    <w:name w:val="MiniTOCTitle"/>
    <w:basedOn w:val="Heading4"/>
    <w:rsid w:val="00873DE9"/>
    <w:pPr>
      <w:spacing w:before="240"/>
      <w:outlineLvl w:val="9"/>
    </w:pPr>
    <w:rPr>
      <w:noProof/>
      <w:sz w:val="24"/>
    </w:rPr>
  </w:style>
  <w:style w:type="paragraph" w:customStyle="1" w:styleId="MiniTOCItem">
    <w:name w:val="MiniTOCItem"/>
    <w:basedOn w:val="ListBullet"/>
    <w:rsid w:val="00873DE9"/>
    <w:pPr>
      <w:numPr>
        <w:numId w:val="0"/>
      </w:numPr>
      <w:tabs>
        <w:tab w:val="right" w:leader="dot" w:pos="6521"/>
      </w:tabs>
      <w:spacing w:before="0" w:after="0"/>
    </w:pPr>
  </w:style>
  <w:style w:type="paragraph" w:customStyle="1" w:styleId="TOFTitle">
    <w:name w:val="TOFTitle"/>
    <w:basedOn w:val="TOCTitle"/>
    <w:rsid w:val="00873DE9"/>
  </w:style>
  <w:style w:type="paragraph" w:styleId="TableofFigures">
    <w:name w:val="table of figures"/>
    <w:basedOn w:val="Normal"/>
    <w:next w:val="Normal"/>
    <w:semiHidden/>
    <w:rsid w:val="00873DE9"/>
    <w:pPr>
      <w:tabs>
        <w:tab w:val="right" w:leader="dot" w:pos="9072"/>
      </w:tabs>
      <w:ind w:left="970" w:hanging="403"/>
    </w:pPr>
    <w:rPr>
      <w:rFonts w:ascii="Times New Roman" w:hAnsi="Times New Roman"/>
      <w:b/>
    </w:rPr>
  </w:style>
  <w:style w:type="paragraph" w:styleId="ListNumber">
    <w:name w:val="List Number"/>
    <w:basedOn w:val="List"/>
    <w:rsid w:val="00873DE9"/>
    <w:pPr>
      <w:numPr>
        <w:numId w:val="14"/>
      </w:numPr>
      <w:tabs>
        <w:tab w:val="clear" w:pos="340"/>
      </w:tabs>
    </w:pPr>
  </w:style>
  <w:style w:type="character" w:customStyle="1" w:styleId="WingdingSymbols">
    <w:name w:val="Wingding Symbols"/>
    <w:rsid w:val="00873DE9"/>
    <w:rPr>
      <w:rFonts w:ascii="Wingdings" w:hAnsi="Wingdings"/>
    </w:rPr>
  </w:style>
  <w:style w:type="paragraph" w:customStyle="1" w:styleId="TableHeading">
    <w:name w:val="Table Heading"/>
    <w:basedOn w:val="HeadingBase"/>
    <w:rsid w:val="00873DE9"/>
    <w:pPr>
      <w:keepLines/>
      <w:pBdr>
        <w:bottom w:val="single" w:sz="6" w:space="1" w:color="918585"/>
      </w:pBdr>
      <w:spacing w:before="240"/>
    </w:pPr>
  </w:style>
  <w:style w:type="character" w:customStyle="1" w:styleId="HotSpot">
    <w:name w:val="HotSpot"/>
    <w:rsid w:val="00873DE9"/>
    <w:rPr>
      <w:color w:val="0033CC"/>
      <w:u w:val="none"/>
    </w:rPr>
  </w:style>
  <w:style w:type="paragraph" w:customStyle="1" w:styleId="BodyTextRight">
    <w:name w:val="Body Text Right"/>
    <w:basedOn w:val="BodyText"/>
    <w:rsid w:val="00873DE9"/>
    <w:pPr>
      <w:spacing w:before="0" w:after="0"/>
      <w:jc w:val="right"/>
    </w:pPr>
  </w:style>
  <w:style w:type="paragraph" w:styleId="Index3">
    <w:name w:val="index 3"/>
    <w:basedOn w:val="ListNumber2"/>
    <w:next w:val="Normal"/>
    <w:semiHidden/>
    <w:rsid w:val="00873DE9"/>
    <w:pPr>
      <w:numPr>
        <w:numId w:val="0"/>
      </w:numPr>
      <w:tabs>
        <w:tab w:val="right" w:leader="dot" w:pos="4176"/>
      </w:tabs>
    </w:pPr>
  </w:style>
  <w:style w:type="paragraph" w:styleId="ListNumber2">
    <w:name w:val="List Number 2"/>
    <w:basedOn w:val="List2"/>
    <w:rsid w:val="00873DE9"/>
    <w:pPr>
      <w:numPr>
        <w:numId w:val="9"/>
      </w:numPr>
      <w:tabs>
        <w:tab w:val="clear" w:pos="1060"/>
      </w:tabs>
    </w:pPr>
  </w:style>
  <w:style w:type="paragraph" w:customStyle="1" w:styleId="MarginNote">
    <w:name w:val="Margin Note"/>
    <w:basedOn w:val="BodyText"/>
    <w:rsid w:val="00873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DE9"/>
    <w:rPr>
      <w:sz w:val="32"/>
    </w:rPr>
  </w:style>
  <w:style w:type="paragraph" w:customStyle="1" w:styleId="HeadingProcedure">
    <w:name w:val="Heading Procedure"/>
    <w:basedOn w:val="HeadingBase"/>
    <w:next w:val="Normal"/>
    <w:rsid w:val="00873DE9"/>
    <w:pPr>
      <w:tabs>
        <w:tab w:val="left" w:pos="0"/>
      </w:tabs>
      <w:spacing w:before="120" w:after="60"/>
    </w:pPr>
    <w:rPr>
      <w:i/>
      <w:color w:val="918585"/>
      <w:sz w:val="22"/>
    </w:rPr>
  </w:style>
  <w:style w:type="paragraph" w:customStyle="1" w:styleId="TableBodyText">
    <w:name w:val="Table Body Text"/>
    <w:basedOn w:val="BodyText"/>
    <w:rsid w:val="00873DE9"/>
    <w:pPr>
      <w:spacing w:before="60" w:after="60"/>
    </w:pPr>
  </w:style>
  <w:style w:type="paragraph" w:styleId="ListContinue">
    <w:name w:val="List Continue"/>
    <w:basedOn w:val="List"/>
    <w:rsid w:val="00873DE9"/>
    <w:pPr>
      <w:ind w:firstLine="0"/>
    </w:pPr>
  </w:style>
  <w:style w:type="paragraph" w:customStyle="1" w:styleId="ListNote">
    <w:name w:val="List Note"/>
    <w:basedOn w:val="List"/>
    <w:rsid w:val="00873DE9"/>
    <w:pPr>
      <w:pBdr>
        <w:top w:val="single" w:sz="6" w:space="2" w:color="918585"/>
        <w:bottom w:val="single" w:sz="6" w:space="2" w:color="918585"/>
      </w:pBdr>
      <w:tabs>
        <w:tab w:val="left" w:pos="1021"/>
      </w:tabs>
      <w:ind w:firstLine="0"/>
    </w:pPr>
  </w:style>
  <w:style w:type="paragraph" w:customStyle="1" w:styleId="Warning">
    <w:name w:val="Warning"/>
    <w:basedOn w:val="BodyText"/>
    <w:rsid w:val="00873DE9"/>
    <w:pPr>
      <w:shd w:val="clear" w:color="auto" w:fill="D9D9D9"/>
      <w:tabs>
        <w:tab w:val="left" w:pos="992"/>
      </w:tabs>
      <w:ind w:left="119" w:right="119"/>
    </w:pPr>
    <w:rPr>
      <w:sz w:val="20"/>
    </w:rPr>
  </w:style>
  <w:style w:type="paragraph" w:customStyle="1" w:styleId="MarginIcons">
    <w:name w:val="Margin Icons"/>
    <w:basedOn w:val="BodyText"/>
    <w:rsid w:val="00873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DE9"/>
    <w:rPr>
      <w:rFonts w:ascii="Courier New" w:hAnsi="Courier New"/>
    </w:rPr>
  </w:style>
  <w:style w:type="paragraph" w:customStyle="1" w:styleId="NoteBullet">
    <w:name w:val="Note Bullet"/>
    <w:basedOn w:val="Note"/>
    <w:rsid w:val="00873DE9"/>
    <w:pPr>
      <w:tabs>
        <w:tab w:val="clear" w:pos="680"/>
      </w:tabs>
      <w:spacing w:before="60" w:after="60"/>
    </w:pPr>
  </w:style>
  <w:style w:type="paragraph" w:customStyle="1" w:styleId="SubHeading2">
    <w:name w:val="SubHeading2"/>
    <w:basedOn w:val="HeadingBase"/>
    <w:rsid w:val="00873DE9"/>
    <w:pPr>
      <w:spacing w:before="240" w:after="60"/>
    </w:pPr>
    <w:rPr>
      <w:sz w:val="20"/>
    </w:rPr>
  </w:style>
  <w:style w:type="paragraph" w:customStyle="1" w:styleId="SubHeading1">
    <w:name w:val="SubHeading1"/>
    <w:basedOn w:val="HeadingBase"/>
    <w:rsid w:val="00873DE9"/>
    <w:pPr>
      <w:spacing w:before="240" w:after="60"/>
    </w:pPr>
    <w:rPr>
      <w:color w:val="918585"/>
      <w:sz w:val="22"/>
    </w:rPr>
  </w:style>
  <w:style w:type="paragraph" w:customStyle="1" w:styleId="SideHeading">
    <w:name w:val="Side Heading"/>
    <w:basedOn w:val="HeadingBase"/>
    <w:rsid w:val="00873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DE9"/>
    <w:pPr>
      <w:numPr>
        <w:numId w:val="10"/>
      </w:numPr>
    </w:pPr>
  </w:style>
  <w:style w:type="paragraph" w:styleId="PlainText">
    <w:name w:val="Plain Text"/>
    <w:basedOn w:val="Normal"/>
    <w:link w:val="PlainTextChar"/>
    <w:rsid w:val="00873DE9"/>
    <w:rPr>
      <w:sz w:val="20"/>
    </w:rPr>
  </w:style>
  <w:style w:type="character" w:customStyle="1" w:styleId="PlainTextChar">
    <w:name w:val="Plain Text Char"/>
    <w:basedOn w:val="DefaultParagraphFont"/>
    <w:link w:val="PlainText"/>
    <w:rsid w:val="00873DE9"/>
    <w:rPr>
      <w:rFonts w:ascii="Courier New" w:eastAsia="Times New Roman" w:hAnsi="Courier New" w:cs="Times New Roman"/>
      <w:sz w:val="20"/>
      <w:szCs w:val="20"/>
      <w:lang w:eastAsia="en-US"/>
    </w:rPr>
  </w:style>
  <w:style w:type="character" w:customStyle="1" w:styleId="MenuOption">
    <w:name w:val="Menu Option"/>
    <w:basedOn w:val="DefaultParagraphFont"/>
    <w:rsid w:val="00873DE9"/>
    <w:rPr>
      <w:b/>
      <w:smallCaps/>
    </w:rPr>
  </w:style>
  <w:style w:type="paragraph" w:customStyle="1" w:styleId="TableListNumber">
    <w:name w:val="Table List Number"/>
    <w:basedOn w:val="ListNumber"/>
    <w:rsid w:val="00873DE9"/>
    <w:pPr>
      <w:numPr>
        <w:numId w:val="0"/>
      </w:numPr>
    </w:pPr>
  </w:style>
  <w:style w:type="paragraph" w:styleId="TOC4">
    <w:name w:val="toc 4"/>
    <w:basedOn w:val="TOCBase"/>
    <w:next w:val="Normal"/>
    <w:semiHidden/>
    <w:rsid w:val="00873DE9"/>
    <w:pPr>
      <w:tabs>
        <w:tab w:val="right" w:leader="dot" w:pos="9071"/>
      </w:tabs>
      <w:ind w:left="1701"/>
    </w:pPr>
  </w:style>
  <w:style w:type="paragraph" w:customStyle="1" w:styleId="ListAlpha">
    <w:name w:val="List Alpha"/>
    <w:basedOn w:val="List"/>
    <w:rsid w:val="00873DE9"/>
    <w:pPr>
      <w:numPr>
        <w:numId w:val="8"/>
      </w:numPr>
    </w:pPr>
  </w:style>
  <w:style w:type="paragraph" w:customStyle="1" w:styleId="ListAlpha2">
    <w:name w:val="List Alpha 2"/>
    <w:basedOn w:val="List2"/>
    <w:rsid w:val="00873DE9"/>
    <w:pPr>
      <w:numPr>
        <w:numId w:val="7"/>
      </w:numPr>
    </w:pPr>
  </w:style>
  <w:style w:type="paragraph" w:styleId="List2">
    <w:name w:val="List 2"/>
    <w:basedOn w:val="BodyText"/>
    <w:rsid w:val="00873DE9"/>
    <w:pPr>
      <w:tabs>
        <w:tab w:val="left" w:pos="680"/>
      </w:tabs>
      <w:spacing w:before="60" w:after="60"/>
      <w:ind w:left="680" w:hanging="340"/>
    </w:pPr>
  </w:style>
  <w:style w:type="paragraph" w:styleId="List3">
    <w:name w:val="List 3"/>
    <w:basedOn w:val="BodyText"/>
    <w:rsid w:val="00873DE9"/>
    <w:pPr>
      <w:tabs>
        <w:tab w:val="left" w:pos="1021"/>
      </w:tabs>
      <w:spacing w:before="60" w:after="60"/>
      <w:ind w:left="1020" w:hanging="340"/>
    </w:pPr>
  </w:style>
  <w:style w:type="paragraph" w:styleId="List4">
    <w:name w:val="List 4"/>
    <w:basedOn w:val="BodyText"/>
    <w:rsid w:val="00873DE9"/>
    <w:pPr>
      <w:tabs>
        <w:tab w:val="left" w:pos="1361"/>
      </w:tabs>
      <w:spacing w:before="60" w:after="60"/>
      <w:ind w:left="1361" w:hanging="340"/>
    </w:pPr>
  </w:style>
  <w:style w:type="paragraph" w:styleId="List5">
    <w:name w:val="List 5"/>
    <w:basedOn w:val="BodyText"/>
    <w:rsid w:val="00873DE9"/>
    <w:pPr>
      <w:tabs>
        <w:tab w:val="left" w:pos="1701"/>
      </w:tabs>
      <w:spacing w:before="60" w:after="60"/>
      <w:ind w:left="1701" w:hanging="340"/>
    </w:pPr>
  </w:style>
  <w:style w:type="paragraph" w:styleId="ListBullet3">
    <w:name w:val="List Bullet 3"/>
    <w:basedOn w:val="List3"/>
    <w:rsid w:val="00873DE9"/>
    <w:pPr>
      <w:numPr>
        <w:numId w:val="13"/>
      </w:numPr>
      <w:tabs>
        <w:tab w:val="clear" w:pos="1021"/>
      </w:tabs>
      <w:ind w:left="1037" w:hanging="357"/>
    </w:pPr>
  </w:style>
  <w:style w:type="paragraph" w:styleId="ListBullet4">
    <w:name w:val="List Bullet 4"/>
    <w:basedOn w:val="List4"/>
    <w:rsid w:val="00873DE9"/>
    <w:pPr>
      <w:numPr>
        <w:numId w:val="2"/>
      </w:numPr>
      <w:tabs>
        <w:tab w:val="clear" w:pos="1361"/>
      </w:tabs>
    </w:pPr>
  </w:style>
  <w:style w:type="paragraph" w:styleId="ListBullet5">
    <w:name w:val="List Bullet 5"/>
    <w:basedOn w:val="List5"/>
    <w:rsid w:val="00873DE9"/>
    <w:pPr>
      <w:numPr>
        <w:numId w:val="3"/>
      </w:numPr>
    </w:pPr>
  </w:style>
  <w:style w:type="paragraph" w:styleId="ListContinue2">
    <w:name w:val="List Continue 2"/>
    <w:basedOn w:val="List2"/>
    <w:rsid w:val="00873DE9"/>
    <w:pPr>
      <w:ind w:firstLine="0"/>
    </w:pPr>
  </w:style>
  <w:style w:type="paragraph" w:styleId="ListContinue3">
    <w:name w:val="List Continue 3"/>
    <w:basedOn w:val="List3"/>
    <w:rsid w:val="00873DE9"/>
    <w:pPr>
      <w:ind w:left="1021" w:firstLine="0"/>
    </w:pPr>
  </w:style>
  <w:style w:type="paragraph" w:styleId="ListContinue4">
    <w:name w:val="List Continue 4"/>
    <w:basedOn w:val="List4"/>
    <w:rsid w:val="00873DE9"/>
    <w:pPr>
      <w:ind w:firstLine="0"/>
    </w:pPr>
  </w:style>
  <w:style w:type="paragraph" w:styleId="ListContinue5">
    <w:name w:val="List Continue 5"/>
    <w:basedOn w:val="List5"/>
    <w:rsid w:val="00873DE9"/>
    <w:pPr>
      <w:ind w:firstLine="0"/>
    </w:pPr>
  </w:style>
  <w:style w:type="paragraph" w:styleId="ListNumber3">
    <w:name w:val="List Number 3"/>
    <w:basedOn w:val="List3"/>
    <w:rsid w:val="00873DE9"/>
    <w:pPr>
      <w:numPr>
        <w:numId w:val="4"/>
      </w:numPr>
    </w:pPr>
  </w:style>
  <w:style w:type="paragraph" w:styleId="ListNumber4">
    <w:name w:val="List Number 4"/>
    <w:basedOn w:val="List4"/>
    <w:rsid w:val="00873DE9"/>
    <w:pPr>
      <w:numPr>
        <w:numId w:val="5"/>
      </w:numPr>
    </w:pPr>
  </w:style>
  <w:style w:type="paragraph" w:styleId="ListNumber5">
    <w:name w:val="List Number 5"/>
    <w:basedOn w:val="List5"/>
    <w:rsid w:val="00873DE9"/>
    <w:pPr>
      <w:numPr>
        <w:numId w:val="6"/>
      </w:numPr>
    </w:pPr>
  </w:style>
  <w:style w:type="paragraph" w:styleId="BlockText">
    <w:name w:val="Block Text"/>
    <w:basedOn w:val="Normal"/>
    <w:rsid w:val="00873DE9"/>
    <w:pPr>
      <w:spacing w:after="120"/>
      <w:ind w:left="1440" w:right="1440"/>
    </w:pPr>
  </w:style>
  <w:style w:type="character" w:customStyle="1" w:styleId="Subscript">
    <w:name w:val="Subscript"/>
    <w:basedOn w:val="DefaultParagraphFont"/>
    <w:rsid w:val="00873DE9"/>
    <w:rPr>
      <w:sz w:val="16"/>
      <w:vertAlign w:val="subscript"/>
    </w:rPr>
  </w:style>
  <w:style w:type="character" w:customStyle="1" w:styleId="Superscript">
    <w:name w:val="Superscript"/>
    <w:basedOn w:val="DefaultParagraphFont"/>
    <w:rsid w:val="00873DE9"/>
    <w:rPr>
      <w:sz w:val="16"/>
      <w:vertAlign w:val="superscript"/>
    </w:rPr>
  </w:style>
  <w:style w:type="character" w:customStyle="1" w:styleId="Symbols">
    <w:name w:val="Symbols"/>
    <w:basedOn w:val="DefaultParagraphFont"/>
    <w:rsid w:val="00873DE9"/>
    <w:rPr>
      <w:rFonts w:ascii="Symbol" w:hAnsi="Symbol"/>
    </w:rPr>
  </w:style>
  <w:style w:type="character" w:customStyle="1" w:styleId="MenuOptions">
    <w:name w:val="Menu Options"/>
    <w:basedOn w:val="DefaultParagraphFont"/>
    <w:rsid w:val="00873DE9"/>
    <w:rPr>
      <w:rFonts w:ascii="Arial Narrow" w:hAnsi="Arial Narrow"/>
      <w:smallCaps/>
    </w:rPr>
  </w:style>
  <w:style w:type="character" w:customStyle="1" w:styleId="Buttons">
    <w:name w:val="Buttons"/>
    <w:basedOn w:val="DefaultParagraphFont"/>
    <w:rsid w:val="00873DE9"/>
    <w:rPr>
      <w:b/>
    </w:rPr>
  </w:style>
  <w:style w:type="character" w:customStyle="1" w:styleId="Underlined">
    <w:name w:val="Underlined"/>
    <w:basedOn w:val="DefaultParagraphFont"/>
    <w:rsid w:val="00873DE9"/>
    <w:rPr>
      <w:u w:val="single"/>
    </w:rPr>
  </w:style>
  <w:style w:type="paragraph" w:customStyle="1" w:styleId="TableBodyTextRight">
    <w:name w:val="Table Body Text Right"/>
    <w:basedOn w:val="TableBodyText"/>
    <w:rsid w:val="00873DE9"/>
    <w:pPr>
      <w:widowControl w:val="0"/>
      <w:autoSpaceDE w:val="0"/>
      <w:autoSpaceDN w:val="0"/>
      <w:adjustRightInd w:val="0"/>
      <w:jc w:val="right"/>
    </w:pPr>
    <w:rPr>
      <w:rFonts w:cs="Arial"/>
      <w:szCs w:val="18"/>
    </w:rPr>
  </w:style>
  <w:style w:type="paragraph" w:customStyle="1" w:styleId="CopyrightText">
    <w:name w:val="Copyright Text"/>
    <w:basedOn w:val="BodyText"/>
    <w:rsid w:val="00873DE9"/>
    <w:rPr>
      <w:sz w:val="18"/>
    </w:rPr>
  </w:style>
  <w:style w:type="paragraph" w:customStyle="1" w:styleId="BodySmallRight">
    <w:name w:val="Body Small Right"/>
    <w:basedOn w:val="BodyTextRight"/>
    <w:rsid w:val="00873DE9"/>
    <w:rPr>
      <w:sz w:val="18"/>
      <w:szCs w:val="18"/>
    </w:rPr>
  </w:style>
  <w:style w:type="paragraph" w:customStyle="1" w:styleId="MarginEdition">
    <w:name w:val="Margin Edition"/>
    <w:basedOn w:val="MarginNote"/>
    <w:rsid w:val="00873DE9"/>
    <w:pPr>
      <w:spacing w:before="0" w:after="0"/>
    </w:pPr>
    <w:rPr>
      <w:rFonts w:ascii="Times New Roman" w:hAnsi="Times New Roman"/>
      <w:color w:val="999999"/>
    </w:rPr>
  </w:style>
  <w:style w:type="paragraph" w:customStyle="1" w:styleId="Spacer">
    <w:name w:val="Spacer"/>
    <w:basedOn w:val="Normal"/>
    <w:rsid w:val="00873DE9"/>
    <w:rPr>
      <w:sz w:val="2"/>
      <w:szCs w:val="2"/>
    </w:rPr>
  </w:style>
  <w:style w:type="character" w:customStyle="1" w:styleId="Small">
    <w:name w:val="Small"/>
    <w:basedOn w:val="DefaultParagraphFont"/>
    <w:rsid w:val="00873DE9"/>
    <w:rPr>
      <w:sz w:val="16"/>
    </w:rPr>
  </w:style>
  <w:style w:type="paragraph" w:customStyle="1" w:styleId="WideTable">
    <w:name w:val="Wide Table"/>
    <w:basedOn w:val="Normal"/>
    <w:rsid w:val="00873DE9"/>
    <w:pPr>
      <w:ind w:left="-1418"/>
    </w:pPr>
    <w:rPr>
      <w:sz w:val="2"/>
      <w:szCs w:val="2"/>
    </w:rPr>
  </w:style>
  <w:style w:type="character" w:styleId="PageNumber">
    <w:name w:val="page number"/>
    <w:basedOn w:val="DefaultParagraphFont"/>
    <w:rsid w:val="00873DE9"/>
  </w:style>
  <w:style w:type="paragraph" w:styleId="Quote">
    <w:name w:val="Quote"/>
    <w:basedOn w:val="Heading1"/>
    <w:link w:val="QuoteChar"/>
    <w:qFormat/>
    <w:rsid w:val="00873DE9"/>
    <w:rPr>
      <w:b w:val="0"/>
      <w:sz w:val="72"/>
      <w:szCs w:val="72"/>
      <w:lang w:val="en-NZ"/>
    </w:rPr>
  </w:style>
  <w:style w:type="character" w:customStyle="1" w:styleId="QuoteChar">
    <w:name w:val="Quote Char"/>
    <w:basedOn w:val="DefaultParagraphFont"/>
    <w:link w:val="Quote"/>
    <w:rsid w:val="00873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DE9"/>
    <w:pPr>
      <w:pageBreakBefore/>
    </w:pPr>
  </w:style>
  <w:style w:type="paragraph" w:customStyle="1" w:styleId="Border">
    <w:name w:val="Border"/>
    <w:basedOn w:val="Normal"/>
    <w:qFormat/>
    <w:rsid w:val="00873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DE9"/>
    <w:rPr>
      <w:b/>
      <w:bCs/>
      <w:i/>
      <w:iCs/>
      <w:color w:val="auto"/>
    </w:rPr>
  </w:style>
  <w:style w:type="paragraph" w:styleId="IntenseQuote">
    <w:name w:val="Intense Quote"/>
    <w:basedOn w:val="Normal"/>
    <w:next w:val="Normal"/>
    <w:link w:val="IntenseQuoteChar"/>
    <w:uiPriority w:val="30"/>
    <w:qFormat/>
    <w:rsid w:val="00873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DE9"/>
    <w:rPr>
      <w:smallCaps/>
      <w:color w:val="auto"/>
      <w:u w:val="single"/>
    </w:rPr>
  </w:style>
  <w:style w:type="character" w:styleId="IntenseReference">
    <w:name w:val="Intense Reference"/>
    <w:basedOn w:val="DefaultParagraphFont"/>
    <w:uiPriority w:val="32"/>
    <w:qFormat/>
    <w:rsid w:val="00873DE9"/>
    <w:rPr>
      <w:b/>
      <w:bCs/>
      <w:smallCaps/>
      <w:color w:val="auto"/>
      <w:spacing w:val="5"/>
      <w:u w:val="single"/>
    </w:rPr>
  </w:style>
  <w:style w:type="paragraph" w:customStyle="1" w:styleId="2ColumnHeading">
    <w:name w:val="2Column Heading"/>
    <w:basedOn w:val="BodyText"/>
    <w:qFormat/>
    <w:rsid w:val="00873DE9"/>
    <w:pPr>
      <w:spacing w:after="60"/>
      <w:ind w:left="-2268"/>
    </w:pPr>
    <w:rPr>
      <w:b/>
    </w:rPr>
  </w:style>
  <w:style w:type="paragraph" w:customStyle="1" w:styleId="Heading1TOC">
    <w:name w:val="Heading1 TOC"/>
    <w:basedOn w:val="Normal"/>
    <w:qFormat/>
    <w:rsid w:val="00873DE9"/>
    <w:pPr>
      <w:spacing w:before="240" w:after="120"/>
    </w:pPr>
    <w:rPr>
      <w:rFonts w:ascii="Times New Roman" w:hAnsi="Times New Roman"/>
      <w:b/>
      <w:sz w:val="32"/>
    </w:rPr>
  </w:style>
  <w:style w:type="paragraph" w:customStyle="1" w:styleId="Heading2TOC">
    <w:name w:val="Heading2 TOC"/>
    <w:basedOn w:val="Normal"/>
    <w:qFormat/>
    <w:rsid w:val="00873DE9"/>
    <w:pPr>
      <w:spacing w:before="240" w:after="60"/>
    </w:pPr>
    <w:rPr>
      <w:rFonts w:ascii="Times New Roman" w:hAnsi="Times New Roman"/>
      <w:b/>
      <w:sz w:val="28"/>
    </w:rPr>
  </w:style>
  <w:style w:type="character" w:customStyle="1" w:styleId="Underline">
    <w:name w:val="Underline"/>
    <w:basedOn w:val="DefaultParagraphFont"/>
    <w:qFormat/>
    <w:rsid w:val="00873DE9"/>
    <w:rPr>
      <w:u w:val="single"/>
    </w:rPr>
  </w:style>
  <w:style w:type="character" w:customStyle="1" w:styleId="BoldandItalics">
    <w:name w:val="Bold and Italics"/>
    <w:qFormat/>
    <w:rsid w:val="00873DE9"/>
    <w:rPr>
      <w:b/>
      <w:i/>
      <w:u w:val="none"/>
    </w:rPr>
  </w:style>
  <w:style w:type="paragraph" w:styleId="BalloonText">
    <w:name w:val="Balloon Text"/>
    <w:basedOn w:val="Normal"/>
    <w:link w:val="BalloonTextChar"/>
    <w:rsid w:val="00873DE9"/>
    <w:rPr>
      <w:rFonts w:ascii="Tahoma" w:hAnsi="Tahoma" w:cs="Tahoma"/>
      <w:sz w:val="16"/>
      <w:szCs w:val="16"/>
    </w:rPr>
  </w:style>
  <w:style w:type="character" w:customStyle="1" w:styleId="BalloonTextChar">
    <w:name w:val="Balloon Text Char"/>
    <w:basedOn w:val="DefaultParagraphFont"/>
    <w:link w:val="BalloonText"/>
    <w:rsid w:val="00873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DE9"/>
    <w:rPr>
      <w:b/>
      <w:color w:val="660033"/>
      <w:spacing w:val="0"/>
    </w:rPr>
  </w:style>
  <w:style w:type="paragraph" w:customStyle="1" w:styleId="Nameditemlist">
    <w:name w:val="Named item list"/>
    <w:basedOn w:val="BodyText"/>
    <w:qFormat/>
    <w:rsid w:val="00873DE9"/>
    <w:pPr>
      <w:tabs>
        <w:tab w:val="left" w:pos="2835"/>
      </w:tabs>
      <w:ind w:left="2835" w:hanging="2835"/>
    </w:pPr>
  </w:style>
  <w:style w:type="paragraph" w:customStyle="1" w:styleId="BodyTextnopadding">
    <w:name w:val="Body Text no padding"/>
    <w:basedOn w:val="BodyText"/>
    <w:qFormat/>
    <w:rsid w:val="00873DE9"/>
    <w:pPr>
      <w:spacing w:before="0" w:after="0"/>
    </w:pPr>
  </w:style>
  <w:style w:type="paragraph" w:customStyle="1" w:styleId="BodyTextBold">
    <w:name w:val="Body Text Bold"/>
    <w:basedOn w:val="BodyText"/>
    <w:qFormat/>
    <w:rsid w:val="00873DE9"/>
    <w:rPr>
      <w:b/>
    </w:rPr>
  </w:style>
  <w:style w:type="character" w:styleId="Hyperlink">
    <w:name w:val="Hyperlink"/>
    <w:basedOn w:val="DefaultParagraphFont"/>
    <w:uiPriority w:val="99"/>
    <w:unhideWhenUsed/>
    <w:rsid w:val="00E10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4743</Characters>
  <Application>Microsoft Office Word</Application>
  <DocSecurity>0</DocSecurity>
  <Lines>153</Lines>
  <Paragraphs>95</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MSTFD5028 Develop merchandising plans for fashion products</dc:title>
  <dc:subject>Approved</dc:subject>
  <dc:creator>Skills Insight</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