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95" w:rsidP="00687F95">
      <w:pPr>
        <w:pStyle w:val="Title"/>
      </w:pPr>
      <w:r>
        <w:fldChar w:fldCharType="begin"/>
      </w:r>
      <w:r>
        <w:instrText xml:space="preserve"> TITLE   \* MERGEFORMAT </w:instrText>
      </w:r>
      <w:r>
        <w:fldChar w:fldCharType="separate"/>
      </w:r>
      <w:r>
        <w:t>MSTFD5026 Conduct fashion design purchasing</w:t>
      </w:r>
      <w:r>
        <w:fldChar w:fldCharType="end"/>
      </w:r>
    </w:p>
    <w:p w:rsidR="00687F95" w:rsidP="00687F95">
      <w:pPr>
        <w:pStyle w:val="Version"/>
        <w:sectPr w:rsidSect="008B19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9BD" w:rsidP="008B19BD">
      <w:pPr>
        <w:pStyle w:val="SuperHeading"/>
      </w:pPr>
      <w:r w:rsidRPr="008B19BD">
        <w:t>MSTFD5026 Conduct fashion design purchasing</w:t>
      </w:r>
    </w:p>
    <w:p w:rsidR="00000000" w:rsidRPr="008B19BD" w:rsidP="008B19BD">
      <w:pPr>
        <w:pStyle w:val="Heading1"/>
      </w:pPr>
      <w:bookmarkStart w:id="1" w:name="O_1036849"/>
      <w:bookmarkEnd w:id="1"/>
      <w:r w:rsidRPr="008B19BD">
        <w:t>Modification History</w:t>
      </w:r>
    </w:p>
    <w:p w:rsidR="00000000" w:rsidRPr="008B19BD" w:rsidP="00687F95">
      <w:pPr>
        <w:pStyle w:val="BodyText"/>
      </w:pPr>
      <w:r w:rsidRPr="008B19BD">
        <w:t>Release 1. Supersedes and is equivalent to MSTFD5008 Conduct fashion design purchasing.</w:t>
      </w:r>
    </w:p>
    <w:p w:rsidR="00000000" w:rsidRPr="008B19BD" w:rsidP="00687F95">
      <w:pPr>
        <w:pStyle w:val="BodyText"/>
      </w:pPr>
      <w:r w:rsidRPr="008B19BD">
        <w:t>Unit code changed. Range of conditions removed. Element removed. Foundation skills information added. Assessment requirements amended. Equ</w:t>
      </w:r>
      <w:r w:rsidRPr="008B19BD">
        <w:t>ivalent outcome</w:t>
      </w:r>
    </w:p>
    <w:p w:rsidR="00000000" w:rsidRPr="008B19BD" w:rsidP="008B19BD">
      <w:pPr>
        <w:pStyle w:val="Heading1"/>
      </w:pPr>
      <w:bookmarkStart w:id="2" w:name="O_1036850"/>
      <w:bookmarkEnd w:id="2"/>
      <w:r w:rsidRPr="008B19BD">
        <w:t>Application</w:t>
      </w:r>
    </w:p>
    <w:p w:rsidR="00000000" w:rsidRPr="008B19BD" w:rsidP="00687F95">
      <w:pPr>
        <w:pStyle w:val="BodyText"/>
      </w:pPr>
      <w:r w:rsidRPr="008B19BD">
        <w:t>This unit of competency describes the skills and knowledge required to research local and international fashion themes and styles, and purchase fashion products for use in the development of fashion designs. I</w:t>
      </w:r>
      <w:r w:rsidRPr="008B19BD">
        <w:t>t involves identifying sources for purchasing products to help develop designs and fashion directions.</w:t>
      </w:r>
    </w:p>
    <w:p w:rsidR="00000000" w:rsidRPr="008B19BD" w:rsidP="00687F95">
      <w:pPr>
        <w:pStyle w:val="BodyText"/>
      </w:pPr>
      <w:r w:rsidRPr="008B19BD">
        <w:t>The unit applies to purchases that can inspire new designs or assist in demonstrating ideas to meet a stakeholder design brief or the design needs of a p</w:t>
      </w:r>
      <w:r w:rsidRPr="008B19BD">
        <w:t>roduct range or label. Work may be conducted in small to large scale workplaces in the textiles, clothing and footwear industry, and may involve individual and team activities.</w:t>
      </w:r>
    </w:p>
    <w:p w:rsidR="00000000" w:rsidRPr="008B19BD" w:rsidP="00687F95">
      <w:pPr>
        <w:pStyle w:val="BodyText"/>
      </w:pPr>
      <w:r w:rsidRPr="008B19BD">
        <w:t>No licensing, legislative or certification requirements apply to this unit at t</w:t>
      </w:r>
      <w:r w:rsidRPr="008B19BD">
        <w:t>he time of publication.</w:t>
      </w:r>
    </w:p>
    <w:p w:rsidR="00000000" w:rsidRPr="008B19BD" w:rsidP="008B19BD">
      <w:pPr>
        <w:pStyle w:val="Heading1"/>
      </w:pPr>
      <w:bookmarkStart w:id="3" w:name="O_1036851"/>
      <w:bookmarkEnd w:id="3"/>
      <w:r w:rsidRPr="008B19BD">
        <w:t>Pre-requisite Unit</w:t>
      </w:r>
    </w:p>
    <w:p w:rsidR="00000000" w:rsidRPr="008B19BD" w:rsidP="00687F95">
      <w:pPr>
        <w:pStyle w:val="BodyText"/>
      </w:pPr>
      <w:r w:rsidRPr="008B19BD">
        <w:t>N/A</w:t>
      </w:r>
    </w:p>
    <w:p w:rsidR="00000000" w:rsidRPr="008B19BD" w:rsidP="008B19BD">
      <w:pPr>
        <w:pStyle w:val="Heading1"/>
      </w:pPr>
      <w:bookmarkStart w:id="4" w:name="O_1036853"/>
      <w:bookmarkEnd w:id="4"/>
      <w:r w:rsidRPr="008B19BD">
        <w:t>Unit Sector</w:t>
      </w:r>
    </w:p>
    <w:p w:rsidR="00000000" w:rsidRPr="008B19BD" w:rsidP="00687F95">
      <w:pPr>
        <w:pStyle w:val="BodyText"/>
      </w:pPr>
      <w:r w:rsidRPr="008B19BD">
        <w:t>Fashion design and technology</w:t>
      </w:r>
    </w:p>
    <w:p w:rsidR="00000000" w:rsidRPr="008B19BD" w:rsidP="008B19BD">
      <w:pPr>
        <w:pStyle w:val="Heading1"/>
      </w:pPr>
      <w:bookmarkStart w:id="5" w:name="O_1036854"/>
      <w:bookmarkEnd w:id="5"/>
      <w:r w:rsidRPr="008B19BD">
        <w:t>Elements and Performance Criteria</w:t>
      </w:r>
    </w:p>
    <w:tbl>
      <w:tblPr>
        <w:tblW w:w="9638" w:type="dxa"/>
        <w:tblLayout w:type="fixed"/>
        <w:tblCellMar>
          <w:left w:w="62" w:type="dxa"/>
          <w:right w:w="62" w:type="dxa"/>
        </w:tblCellMar>
        <w:tblLook w:val="0000"/>
      </w:tblPr>
      <w:tblGrid>
        <w:gridCol w:w="2758"/>
        <w:gridCol w:w="712"/>
        <w:gridCol w:w="6168"/>
      </w:tblGrid>
      <w:tr w:rsidTr="008B19B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B19BD" w:rsidP="008B19BD">
            <w:pPr>
              <w:pStyle w:val="BodyText"/>
            </w:pPr>
            <w:r w:rsidRPr="008B19BD">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B19BD">
            <w:pPr>
              <w:pStyle w:val="BodyText"/>
              <w:rPr>
                <w:lang w:val="en-NZ"/>
              </w:rPr>
            </w:pPr>
            <w:r w:rsidRPr="008B19BD">
              <w:rPr>
                <w:rStyle w:val="SpecialBold"/>
              </w:rPr>
              <w:t>Performance Criteria</w:t>
            </w:r>
          </w:p>
        </w:tc>
      </w:tr>
      <w:tr w:rsidTr="008B19BD">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Performance criteria describe the performance needed to demonstrate achievement of the element.</w:t>
            </w:r>
          </w:p>
        </w:tc>
      </w:tr>
      <w:tr w:rsidTr="008B19B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 Prepare for fashion design purchasing</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Research national and international styles, themes and trends to identify development opportunities to help devel</w:t>
            </w:r>
            <w:r w:rsidRPr="008B19BD">
              <w:t>op design and fashion directions</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Clarify purchasing objectives, establish criteria for selecting design purchases, and confirm purchasing budget</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 xml:space="preserve">Identify fashion design outlets and supplier and purchasing locations relevant to purchasing objectives </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Determine suitable purchasing strategy, and identify potential communication barriers with selected location</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1.5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Investigate and prepare to dea</w:t>
            </w:r>
            <w:r w:rsidRPr="008B19BD">
              <w:t>l with currency, language and purchasing practices of selected location, and according to work health and safety requirements</w:t>
            </w:r>
          </w:p>
        </w:tc>
      </w:tr>
      <w:tr w:rsidTr="008B19B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 Purchase fashion products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Investigate fashion design products to be selected according to design needs of product range and label</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Ensure fashion design products to be selected are produced ethically using sustainable work practices</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Test themes, styles and trends of fash</w:t>
            </w:r>
            <w:r w:rsidRPr="008B19BD">
              <w:t xml:space="preserve">ion design products to be selected during purchasing </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Negotiate terms of purchase according to workplace procedures, industry standards, and legal and ethical requirements</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 xml:space="preserve">Assess production and supply opportunities and make </w:t>
            </w:r>
            <w:r w:rsidRPr="008B19BD">
              <w:t>purchases that meet purchasing objectives and comply with workplace purchasing procedures</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2.6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Identify and respond to additional design opportunities outside of set objectives</w:t>
            </w:r>
          </w:p>
        </w:tc>
      </w:tr>
      <w:tr w:rsidTr="008B19B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3. Present design purchases to stakeholder</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Prepare purchases for presenta</w:t>
            </w:r>
            <w:r w:rsidRPr="008B19BD">
              <w:t>tion to stakeholder and required workplace personnel</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Develop and use appropriate communication tools to convey themes and design concepts relating to purchased products</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Use persuasive language and effective communication skil</w:t>
            </w:r>
            <w:r w:rsidRPr="008B19BD">
              <w:t>ls to encourage adoption of ideas and concepts for further development</w:t>
            </w:r>
          </w:p>
        </w:tc>
      </w:tr>
      <w:tr w:rsidTr="008B19B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9BD">
            <w:pPr>
              <w:pStyle w:val="BodyText"/>
              <w:rPr>
                <w:lang w:val="en-NZ"/>
              </w:rPr>
            </w:pPr>
            <w:r w:rsidRPr="008B19BD">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9BD" w:rsidP="008B19BD">
            <w:pPr>
              <w:pStyle w:val="BodyText"/>
            </w:pPr>
            <w:r w:rsidRPr="008B19BD">
              <w:t>Document findings and outcomes of purchasing</w:t>
            </w:r>
          </w:p>
        </w:tc>
      </w:tr>
    </w:tbl>
    <w:p w:rsidR="00687F95" w:rsidP="008B19BD">
      <w:pPr>
        <w:pStyle w:val="BodyText"/>
      </w:pPr>
    </w:p>
    <w:p w:rsidR="00687F95" w:rsidP="008B19BD">
      <w:pPr>
        <w:pStyle w:val="BodyText"/>
      </w:pPr>
    </w:p>
    <w:p w:rsidR="00000000" w:rsidRPr="008B19BD" w:rsidP="008B19BD">
      <w:pPr>
        <w:pStyle w:val="Heading1"/>
      </w:pPr>
      <w:bookmarkStart w:id="6" w:name="O_1036855"/>
      <w:bookmarkEnd w:id="6"/>
      <w:r w:rsidRPr="008B19BD">
        <w:t>Foundation Skills</w:t>
      </w:r>
    </w:p>
    <w:p w:rsidR="00000000" w:rsidRPr="008B19BD" w:rsidP="00687F95">
      <w:pPr>
        <w:pStyle w:val="BodyText"/>
      </w:pPr>
      <w:r w:rsidRPr="008B19BD">
        <w:t>This section describes those language, literacy, numeracy and employment skills that are essen</w:t>
      </w:r>
      <w:r w:rsidRPr="008B19BD">
        <w:t>tial to performance but not explicit in the performance criteria of this unit of competency.</w:t>
      </w:r>
    </w:p>
    <w:p w:rsidR="00000000" w:rsidRPr="008B19BD" w:rsidP="008B19BD">
      <w:pPr>
        <w:pStyle w:val="ListBullet"/>
      </w:pPr>
      <w:r w:rsidRPr="008B19BD">
        <w:t>Oral communication skills to build effective relationships with suppliers</w:t>
      </w:r>
    </w:p>
    <w:p w:rsidR="00000000" w:rsidRPr="008B19BD" w:rsidP="008B19BD">
      <w:pPr>
        <w:pStyle w:val="ListBullet"/>
      </w:pPr>
      <w:r w:rsidRPr="008B19BD">
        <w:t>Numeracy skills to convert currency and exchange rates</w:t>
      </w:r>
    </w:p>
    <w:p w:rsidR="00000000" w:rsidRPr="008B19BD" w:rsidP="008B19BD">
      <w:pPr>
        <w:pStyle w:val="ListBullet"/>
      </w:pPr>
      <w:r w:rsidRPr="008B19BD">
        <w:t>Self-management skills to maintain consistent focus on achieving results</w:t>
      </w:r>
    </w:p>
    <w:p w:rsidR="00000000" w:rsidRPr="008B19BD" w:rsidP="008B19BD">
      <w:pPr>
        <w:pStyle w:val="ListBullet"/>
      </w:pPr>
      <w:r w:rsidRPr="008B19BD">
        <w:t>Initiative and enterprise skills to:</w:t>
      </w:r>
    </w:p>
    <w:p w:rsidR="00000000" w:rsidRPr="008B19BD" w:rsidP="008B19BD">
      <w:pPr>
        <w:pStyle w:val="ListBullet2"/>
      </w:pPr>
      <w:r w:rsidRPr="008B19BD">
        <w:t>test and try new ideas</w:t>
      </w:r>
    </w:p>
    <w:p w:rsidR="00000000" w:rsidRPr="008B19BD" w:rsidP="008B19BD">
      <w:pPr>
        <w:pStyle w:val="ListBullet2"/>
      </w:pPr>
      <w:r w:rsidRPr="008B19BD">
        <w:t>identify opportunities for new product designs and business growth</w:t>
      </w:r>
    </w:p>
    <w:p w:rsidR="00000000" w:rsidRPr="008B19BD" w:rsidP="00687F95">
      <w:pPr>
        <w:pStyle w:val="BodyText"/>
      </w:pPr>
      <w:r w:rsidRPr="008B19BD">
        <w:t>Other foundation skills essential to performance are ex</w:t>
      </w:r>
      <w:r w:rsidRPr="008B19BD">
        <w:t>plicit in the performance criteria of this unit.</w:t>
      </w:r>
    </w:p>
    <w:p w:rsidR="00000000" w:rsidRPr="008B19BD" w:rsidP="008B19BD">
      <w:pPr>
        <w:pStyle w:val="Heading1"/>
      </w:pPr>
      <w:bookmarkStart w:id="7" w:name="O_1036857"/>
      <w:bookmarkEnd w:id="7"/>
      <w:r w:rsidRPr="008B19BD">
        <w:t>Unit Mapping Information</w:t>
      </w:r>
    </w:p>
    <w:p w:rsidR="00687F95" w:rsidP="00687F95">
      <w:pPr>
        <w:pStyle w:val="BodyText"/>
      </w:pPr>
      <w:r w:rsidRPr="008B19BD">
        <w:t>Release 1. Supersedes and is equivalent to MSTFD5008 Conduct fashion design purchasing.</w:t>
      </w:r>
    </w:p>
    <w:p w:rsidR="00000000" w:rsidRPr="008B19BD" w:rsidP="008B19BD">
      <w:pPr>
        <w:pStyle w:val="Heading1"/>
      </w:pPr>
      <w:bookmarkStart w:id="8" w:name="O_1036864"/>
      <w:bookmarkEnd w:id="8"/>
      <w:r w:rsidRPr="008B19BD">
        <w:t>Links</w:t>
      </w:r>
    </w:p>
    <w:p w:rsidR="00000000" w:rsidRPr="008B19BD" w:rsidP="00687F95">
      <w:pPr>
        <w:pStyle w:val="BodyText"/>
      </w:pPr>
      <w:r w:rsidRPr="008B19B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15C6">
        <w:rPr>
          <w:rStyle w:val="Hyperlink"/>
        </w:rPr>
        <w:t>https://vetnet.gov.au/Pages/TrainingDocs.aspx?q=a203ec5c-de7d-406b-b3e1-8f1a9b76e92e</w:t>
      </w:r>
      <w:r>
        <w:fldChar w:fldCharType="end"/>
      </w:r>
    </w:p>
    <w:p w:rsidR="00000000" w:rsidRPr="008B19BD" w:rsidP="00687F95">
      <w:pPr>
        <w:pStyle w:val="BodyText"/>
        <w:sectPr w:rsidSect="008B19BD">
          <w:headerReference w:type="default" r:id="rId10"/>
          <w:footerReference w:type="default" r:id="rId11"/>
          <w:pgSz w:w="11908" w:h="16833"/>
          <w:pgMar w:top="1702" w:right="1418" w:bottom="1702" w:left="1418" w:header="992" w:footer="992" w:gutter="0"/>
          <w:cols w:space="720"/>
          <w:noEndnote/>
          <w:docGrid w:linePitch="299"/>
        </w:sectPr>
      </w:pPr>
    </w:p>
    <w:p w:rsidR="00000000" w:rsidRPr="008B19BD" w:rsidP="008B19BD">
      <w:pPr>
        <w:pStyle w:val="SuperHeading"/>
      </w:pPr>
      <w:r w:rsidRPr="008B19BD">
        <w:t>Assessment Requirements for MSTFD5026 Conduct fashion design pu</w:t>
      </w:r>
      <w:r w:rsidRPr="008B19BD">
        <w:t>rchasing</w:t>
      </w:r>
    </w:p>
    <w:p w:rsidR="00000000" w:rsidRPr="008B19BD" w:rsidP="008B19BD">
      <w:pPr>
        <w:pStyle w:val="Heading1"/>
      </w:pPr>
      <w:bookmarkStart w:id="9" w:name="O_1036859"/>
      <w:bookmarkEnd w:id="9"/>
      <w:r w:rsidRPr="008B19BD">
        <w:t>Modification History</w:t>
      </w:r>
    </w:p>
    <w:p w:rsidR="00000000" w:rsidRPr="008B19BD" w:rsidP="00687F95">
      <w:pPr>
        <w:pStyle w:val="BodyText"/>
      </w:pPr>
      <w:r w:rsidRPr="008B19BD">
        <w:t>Release 1. Supersedes and is equivalent to MSTFD5008 Conduct fashion design purchasing.</w:t>
      </w:r>
    </w:p>
    <w:p w:rsidR="00000000" w:rsidRPr="008B19BD" w:rsidP="00687F95">
      <w:pPr>
        <w:pStyle w:val="BodyText"/>
      </w:pPr>
      <w:r w:rsidRPr="008B19BD">
        <w:t>Unit code changed. Range of conditions removed. Element removed. Foundation skills information added. Assessment require</w:t>
      </w:r>
      <w:r w:rsidRPr="008B19BD">
        <w:t>ments amended. Equivalent outcome.</w:t>
      </w:r>
    </w:p>
    <w:p w:rsidR="00000000" w:rsidRPr="008B19BD" w:rsidP="008B19BD">
      <w:pPr>
        <w:pStyle w:val="Heading1"/>
      </w:pPr>
      <w:bookmarkStart w:id="10" w:name="O_1036860"/>
      <w:bookmarkEnd w:id="10"/>
      <w:r w:rsidRPr="008B19BD">
        <w:t>Performance Evidence</w:t>
      </w:r>
    </w:p>
    <w:p w:rsidR="00000000" w:rsidRPr="008B19BD" w:rsidP="00687F95">
      <w:pPr>
        <w:pStyle w:val="BodyText"/>
      </w:pPr>
      <w:r w:rsidRPr="008B19BD">
        <w:t>There must be evidence the candidate has completed the tasks outlined in the elements, and performance criteria of this unit, and:</w:t>
      </w:r>
    </w:p>
    <w:p w:rsidR="00000000" w:rsidRPr="008B19BD" w:rsidP="008B19BD">
      <w:pPr>
        <w:pStyle w:val="ListBullet"/>
      </w:pPr>
      <w:r w:rsidRPr="008B19BD">
        <w:t>determined local and international style and them</w:t>
      </w:r>
      <w:r w:rsidRPr="008B19BD">
        <w:t>e trends and identified development opportunities, purchasing objectives and criteria for selecting design purchases</w:t>
      </w:r>
    </w:p>
    <w:p w:rsidR="00000000" w:rsidRPr="008B19BD" w:rsidP="008B19BD">
      <w:pPr>
        <w:pStyle w:val="ListBullet"/>
      </w:pPr>
      <w:r w:rsidRPr="008B19BD">
        <w:t>identified at least five potential local or international fashion design outlets and suppliers at suitable purchasing locations</w:t>
      </w:r>
    </w:p>
    <w:p w:rsidR="00000000" w:rsidRPr="008B19BD" w:rsidP="008B19BD">
      <w:pPr>
        <w:pStyle w:val="ListBullet"/>
      </w:pPr>
      <w:r w:rsidRPr="008B19BD">
        <w:t>purchased a</w:t>
      </w:r>
      <w:r w:rsidRPr="008B19BD">
        <w:t>t least three different items or supplies</w:t>
      </w:r>
    </w:p>
    <w:p w:rsidR="00000000" w:rsidRPr="008B19BD" w:rsidP="008B19BD">
      <w:pPr>
        <w:pStyle w:val="ListBullet"/>
      </w:pPr>
      <w:r w:rsidRPr="008B19BD">
        <w:t>presented at least 3 purchased items or supplies to stakeholder.</w:t>
      </w:r>
    </w:p>
    <w:p w:rsidR="00000000" w:rsidRPr="008B19BD" w:rsidP="008B19BD">
      <w:pPr>
        <w:pStyle w:val="AllowPageBreak"/>
      </w:pPr>
    </w:p>
    <w:p w:rsidR="00000000" w:rsidRPr="008B19BD" w:rsidP="008B19BD">
      <w:pPr>
        <w:pStyle w:val="Heading1"/>
      </w:pPr>
      <w:bookmarkStart w:id="11" w:name="O_1036861"/>
      <w:bookmarkEnd w:id="11"/>
      <w:r w:rsidRPr="008B19BD">
        <w:t>Knowledge Evidence</w:t>
      </w:r>
    </w:p>
    <w:p w:rsidR="00000000" w:rsidRPr="008B19BD" w:rsidP="00687F95">
      <w:pPr>
        <w:pStyle w:val="BodyText"/>
      </w:pPr>
      <w:r w:rsidRPr="008B19BD">
        <w:t>There must be evidence the candidate has knowledge of:</w:t>
      </w:r>
    </w:p>
    <w:p w:rsidR="00000000" w:rsidRPr="008B19BD" w:rsidP="008B19BD">
      <w:pPr>
        <w:pStyle w:val="ListBullet"/>
      </w:pPr>
      <w:r w:rsidRPr="008B19BD">
        <w:t xml:space="preserve">legal, ethical and work health and safety requirements </w:t>
      </w:r>
      <w:r w:rsidRPr="008B19BD">
        <w:t>specific to the work task</w:t>
      </w:r>
    </w:p>
    <w:p w:rsidR="00000000" w:rsidRPr="008B19BD" w:rsidP="008B19BD">
      <w:pPr>
        <w:pStyle w:val="ListBullet"/>
      </w:pPr>
      <w:r w:rsidRPr="008B19BD">
        <w:t>regulatory and industry standards for textiles, clothing and footwear (TCF) products</w:t>
      </w:r>
    </w:p>
    <w:p w:rsidR="00000000" w:rsidRPr="008B19BD" w:rsidP="008B19BD">
      <w:pPr>
        <w:pStyle w:val="ListBullet"/>
      </w:pPr>
      <w:r w:rsidRPr="008B19BD">
        <w:t>ethical sourcing of TCF supplies</w:t>
      </w:r>
    </w:p>
    <w:p w:rsidR="00000000" w:rsidRPr="008B19BD" w:rsidP="008B19BD">
      <w:pPr>
        <w:pStyle w:val="ListBullet"/>
      </w:pPr>
      <w:r w:rsidRPr="008B19BD">
        <w:t>principles and concepts of TCF design</w:t>
      </w:r>
    </w:p>
    <w:p w:rsidR="00000000" w:rsidRPr="008B19BD" w:rsidP="008B19BD">
      <w:pPr>
        <w:pStyle w:val="ListBullet"/>
      </w:pPr>
      <w:r w:rsidRPr="008B19BD">
        <w:t>characteristics of target market</w:t>
      </w:r>
    </w:p>
    <w:p w:rsidR="00000000" w:rsidRPr="008B19BD" w:rsidP="008B19BD">
      <w:pPr>
        <w:pStyle w:val="ListBullet"/>
      </w:pPr>
      <w:r w:rsidRPr="008B19BD">
        <w:t>workplace purchasing procedures and criteria</w:t>
      </w:r>
    </w:p>
    <w:p w:rsidR="00000000" w:rsidRPr="008B19BD" w:rsidP="008B19BD">
      <w:pPr>
        <w:pStyle w:val="ListBullet"/>
      </w:pPr>
      <w:r w:rsidRPr="008B19BD">
        <w:t>characteristics of fabrics and materials</w:t>
      </w:r>
    </w:p>
    <w:p w:rsidR="00000000" w:rsidRPr="008B19BD" w:rsidP="008B19BD">
      <w:pPr>
        <w:pStyle w:val="ListBullet"/>
      </w:pPr>
      <w:r w:rsidRPr="008B19BD">
        <w:t>research tools typically used for locating fashion outlets</w:t>
      </w:r>
    </w:p>
    <w:p w:rsidR="00000000" w:rsidRPr="008B19BD" w:rsidP="008B19BD">
      <w:pPr>
        <w:pStyle w:val="ListBullet"/>
      </w:pPr>
      <w:r w:rsidRPr="008B19BD">
        <w:t>emerging fashion styles and themes relating to performance evidence</w:t>
      </w:r>
    </w:p>
    <w:p w:rsidR="00000000" w:rsidRPr="008B19BD" w:rsidP="008B19BD">
      <w:pPr>
        <w:pStyle w:val="ListBullet"/>
      </w:pPr>
      <w:r w:rsidRPr="008B19BD">
        <w:t>fashion business development opportunities</w:t>
      </w:r>
    </w:p>
    <w:p w:rsidR="00000000" w:rsidRPr="008B19BD" w:rsidP="008B19BD">
      <w:pPr>
        <w:pStyle w:val="ListBullet"/>
      </w:pPr>
      <w:r w:rsidRPr="008B19BD">
        <w:t xml:space="preserve">design needs of product range or label </w:t>
      </w:r>
    </w:p>
    <w:p w:rsidR="00000000" w:rsidRPr="008B19BD" w:rsidP="008B19BD">
      <w:pPr>
        <w:pStyle w:val="ListBullet"/>
      </w:pPr>
      <w:r w:rsidRPr="008B19BD">
        <w:t>purchasing strategies relevant to product or workplace</w:t>
      </w:r>
    </w:p>
    <w:p w:rsidR="00000000" w:rsidRPr="008B19BD" w:rsidP="008B19BD">
      <w:pPr>
        <w:pStyle w:val="ListBullet"/>
      </w:pPr>
      <w:r w:rsidRPr="008B19BD">
        <w:t>international business transaction procedures</w:t>
      </w:r>
    </w:p>
    <w:p w:rsidR="00000000" w:rsidRPr="008B19BD" w:rsidP="008B19BD">
      <w:pPr>
        <w:pStyle w:val="ListBullet"/>
      </w:pPr>
      <w:r w:rsidRPr="008B19BD">
        <w:t>documentation and record keeping requirements for purchasing.</w:t>
      </w:r>
    </w:p>
    <w:p w:rsidR="00000000" w:rsidRPr="008B19BD" w:rsidP="008B19BD">
      <w:pPr>
        <w:pStyle w:val="AllowPageBreak"/>
      </w:pPr>
    </w:p>
    <w:p w:rsidR="00000000" w:rsidRPr="008B19BD" w:rsidP="008B19BD">
      <w:pPr>
        <w:pStyle w:val="Heading1"/>
      </w:pPr>
      <w:bookmarkStart w:id="12" w:name="O_1036862"/>
      <w:bookmarkEnd w:id="12"/>
      <w:r w:rsidRPr="008B19BD">
        <w:t>Assessment Conditions</w:t>
      </w:r>
    </w:p>
    <w:p w:rsidR="00000000" w:rsidRPr="008B19BD" w:rsidP="00687F95">
      <w:pPr>
        <w:pStyle w:val="BodyText"/>
      </w:pPr>
      <w:r w:rsidRPr="008B19BD">
        <w:t xml:space="preserve">Skills must </w:t>
      </w:r>
      <w:r w:rsidRPr="008B19BD">
        <w:t>have been demonstrated in the workplace or in a simulated environment that reflects workplace conditions and contingencies. The following conditions must be met for this unit:</w:t>
      </w:r>
    </w:p>
    <w:p w:rsidR="00000000" w:rsidRPr="008B19BD" w:rsidP="008B19BD">
      <w:pPr>
        <w:pStyle w:val="ListBullet"/>
      </w:pPr>
      <w:r w:rsidRPr="008B19BD">
        <w:t>modelling of industry operating conditions, including access to:</w:t>
      </w:r>
    </w:p>
    <w:p w:rsidR="00000000" w:rsidRPr="008B19BD" w:rsidP="008B19BD">
      <w:pPr>
        <w:pStyle w:val="ListBullet2"/>
      </w:pPr>
      <w:r w:rsidRPr="008B19BD">
        <w:t>suppliers</w:t>
      </w:r>
    </w:p>
    <w:p w:rsidR="00000000" w:rsidRPr="008B19BD" w:rsidP="008B19BD">
      <w:pPr>
        <w:pStyle w:val="ListBullet2"/>
      </w:pPr>
      <w:r w:rsidRPr="008B19BD">
        <w:t>stakeholders.</w:t>
      </w:r>
    </w:p>
    <w:p w:rsidR="00000000" w:rsidRPr="008B19BD" w:rsidP="00687F95">
      <w:pPr>
        <w:pStyle w:val="BodyText"/>
      </w:pPr>
      <w:r w:rsidRPr="008B19BD">
        <w:t>Assessors must satisfy the NVR/AQTF mandatory competency requirements for assessors.</w:t>
      </w:r>
    </w:p>
    <w:p w:rsidR="00000000" w:rsidRPr="008B19BD" w:rsidP="008B19BD">
      <w:pPr>
        <w:pStyle w:val="Heading1"/>
      </w:pPr>
      <w:bookmarkStart w:id="13" w:name="O_1036865"/>
      <w:bookmarkEnd w:id="13"/>
      <w:r w:rsidRPr="008B19BD">
        <w:t>Links</w:t>
      </w:r>
    </w:p>
    <w:p w:rsidR="00000000" w:rsidRPr="008B19BD" w:rsidP="00687F95">
      <w:pPr>
        <w:pStyle w:val="BodyText"/>
      </w:pPr>
      <w:r w:rsidRPr="008B19B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15C6">
        <w:rPr>
          <w:rStyle w:val="Hyperlink"/>
        </w:rPr>
        <w:t>https://vetnet.gov.au/Pages/TrainingDocs.aspx?q=a203ec5c-de7d-406b-b3e1-8f1a9b76e92e</w:t>
      </w:r>
      <w:r>
        <w:fldChar w:fldCharType="end"/>
      </w:r>
    </w:p>
    <w:p w:rsidR="00000000" w:rsidRPr="008B19BD" w:rsidP="008B19BD"/>
    <w:sectPr w:rsidSect="008B19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rsidRPr="00687F95" w:rsidP="00687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5" w:rsidP="008B1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7F95" w:rsidP="008B19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7F95" w:rsidP="008B19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rsidP="008B19BD">
    <w:pPr>
      <w:pStyle w:val="Footer"/>
      <w:framePr w:wrap="around"/>
    </w:pPr>
    <w:r>
      <w:fldChar w:fldCharType="begin"/>
    </w:r>
    <w:r>
      <w:instrText xml:space="preserve"> DOCPROPERTY  Subject  \* MERGEFORMAT </w:instrText>
    </w:r>
    <w:r>
      <w:fldChar w:fldCharType="separate"/>
    </w:r>
    <w:r w:rsidR="00687F95">
      <w:t>Approved</w:t>
    </w:r>
    <w:r w:rsidR="00687F95">
      <w:fldChar w:fldCharType="end"/>
    </w:r>
    <w:r>
      <w:tab/>
      <w:t xml:space="preserve">Page </w:t>
    </w:r>
    <w:r>
      <w:fldChar w:fldCharType="begin"/>
    </w:r>
    <w:r>
      <w:instrText xml:space="preserve"> PAGE  \* Arabic  \* MERGEFORMAT </w:instrText>
    </w:r>
    <w:r>
      <w:fldChar w:fldCharType="separate"/>
    </w:r>
    <w:r w:rsidR="00687F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F95">
      <w:rPr>
        <w:noProof/>
      </w:rPr>
      <w:t>4</w:t>
    </w:r>
    <w:r>
      <w:rPr>
        <w:noProof/>
      </w:rPr>
      <w:fldChar w:fldCharType="end"/>
    </w:r>
  </w:p>
  <w:p w:rsidR="008B19BD" w:rsidP="008B19BD">
    <w:pPr>
      <w:pStyle w:val="Footer"/>
      <w:framePr w:wrap="around"/>
    </w:pPr>
    <w:r>
      <w:t xml:space="preserve">© Commonwealth of Australia, </w:t>
    </w:r>
    <w:r>
      <w:fldChar w:fldCharType="begin"/>
    </w:r>
    <w:r>
      <w:instrText xml:space="preserve"> DATE  \@ "yyyy"  \* MERGEFORMAT </w:instrText>
    </w:r>
    <w:r>
      <w:fldChar w:fldCharType="separate"/>
    </w:r>
    <w:r w:rsidR="00687F95">
      <w:rPr>
        <w:noProof/>
      </w:rPr>
      <w:t>2025</w:t>
    </w:r>
    <w:r>
      <w:fldChar w:fldCharType="end"/>
    </w:r>
    <w:r>
      <w:tab/>
    </w:r>
    <w:r>
      <w:fldChar w:fldCharType="begin"/>
    </w:r>
    <w:r>
      <w:instrText xml:space="preserve"> DOCPROPERTY  Author  \* MERGEFORMAT </w:instrText>
    </w:r>
    <w:r>
      <w:fldChar w:fldCharType="separate"/>
    </w:r>
    <w:r w:rsidR="00687F95">
      <w:t>Skills Insight</w:t>
    </w:r>
    <w:r w:rsidR="00687F95">
      <w:fldChar w:fldCharType="end"/>
    </w:r>
  </w:p>
  <w:p w:rsidR="008B19BD" w:rsidP="008B19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9BD" w:rsidRPr="00687F95" w:rsidP="00687F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5" w:rsidRPr="002D2AF8" w:rsidP="008B19BD">
    <w:pPr>
      <w:pStyle w:val="Header"/>
      <w:framePr w:wrap="around"/>
    </w:pPr>
    <w:r>
      <w:fldChar w:fldCharType="begin"/>
    </w:r>
    <w:r>
      <w:instrText xml:space="preserve"> TITLE   \* MERGEFORMAT </w:instrText>
    </w:r>
    <w:r>
      <w:fldChar w:fldCharType="separate"/>
    </w:r>
    <w:r>
      <w:t>MSTFD5026 Conduct fashion design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F95" w:rsidP="008B19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BD" w:rsidRPr="002D2AF8" w:rsidP="008B19BD">
    <w:pPr>
      <w:pStyle w:val="Header"/>
      <w:framePr w:wrap="around"/>
    </w:pPr>
    <w:r>
      <w:fldChar w:fldCharType="begin"/>
    </w:r>
    <w:r>
      <w:instrText xml:space="preserve"> TITLE   \* MERGEFORMAT </w:instrText>
    </w:r>
    <w:r>
      <w:fldChar w:fldCharType="separate"/>
    </w:r>
    <w:r w:rsidR="00687F95">
      <w:t>MSTFD5026 Conduct fashion design purchasing</w:t>
    </w:r>
    <w:r w:rsidR="00687F95">
      <w:fldChar w:fldCharType="end"/>
    </w:r>
    <w:r>
      <w:tab/>
      <w:t xml:space="preserve">Date this document was generated: </w:t>
    </w:r>
    <w:r>
      <w:fldChar w:fldCharType="begin"/>
    </w:r>
    <w:r>
      <w:instrText xml:space="preserve"> CREATEDATE  \@ "d MMMM yyyy"  \* MERGEFORMAT </w:instrText>
    </w:r>
    <w:r>
      <w:fldChar w:fldCharType="separate"/>
    </w:r>
    <w:r w:rsidR="00687F95">
      <w:rPr>
        <w:noProof/>
      </w:rPr>
      <w:t>2 March 2025</w:t>
    </w:r>
    <w:r>
      <w:fldChar w:fldCharType="end"/>
    </w:r>
  </w:p>
  <w:p w:rsidR="008B19BD" w:rsidP="008B19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8E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6E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A3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9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9BD"/>
    <w:pPr>
      <w:spacing w:before="360" w:after="60"/>
      <w:outlineLvl w:val="0"/>
    </w:pPr>
    <w:rPr>
      <w:sz w:val="32"/>
    </w:rPr>
  </w:style>
  <w:style w:type="paragraph" w:styleId="Heading2">
    <w:name w:val="heading 2"/>
    <w:basedOn w:val="HeadingBase"/>
    <w:next w:val="BodyText"/>
    <w:link w:val="Heading2Char"/>
    <w:qFormat/>
    <w:rsid w:val="008B19BD"/>
    <w:pPr>
      <w:keepLines/>
      <w:spacing w:before="240" w:after="120"/>
      <w:outlineLvl w:val="1"/>
    </w:pPr>
    <w:rPr>
      <w:sz w:val="28"/>
      <w:szCs w:val="40"/>
    </w:rPr>
  </w:style>
  <w:style w:type="paragraph" w:styleId="Heading3">
    <w:name w:val="heading 3"/>
    <w:basedOn w:val="HeadingBase"/>
    <w:next w:val="BodyText"/>
    <w:link w:val="Heading3Char"/>
    <w:qFormat/>
    <w:rsid w:val="008B19BD"/>
    <w:pPr>
      <w:spacing w:before="180" w:after="120"/>
      <w:outlineLvl w:val="2"/>
    </w:pPr>
    <w:rPr>
      <w:spacing w:val="-10"/>
      <w:kern w:val="32"/>
    </w:rPr>
  </w:style>
  <w:style w:type="paragraph" w:styleId="Heading4">
    <w:name w:val="heading 4"/>
    <w:basedOn w:val="HeadingBase"/>
    <w:next w:val="BodyText"/>
    <w:link w:val="Heading4Char"/>
    <w:qFormat/>
    <w:rsid w:val="008B19BD"/>
    <w:pPr>
      <w:spacing w:before="160" w:after="120"/>
      <w:outlineLvl w:val="3"/>
    </w:pPr>
    <w:rPr>
      <w:sz w:val="22"/>
    </w:rPr>
  </w:style>
  <w:style w:type="paragraph" w:styleId="Heading5">
    <w:name w:val="heading 5"/>
    <w:basedOn w:val="HeadingBase"/>
    <w:next w:val="Normal"/>
    <w:link w:val="Heading5Char"/>
    <w:qFormat/>
    <w:rsid w:val="008B19BD"/>
    <w:pPr>
      <w:spacing w:before="80"/>
      <w:outlineLvl w:val="4"/>
    </w:pPr>
    <w:rPr>
      <w:color w:val="918585"/>
      <w:sz w:val="20"/>
    </w:rPr>
  </w:style>
  <w:style w:type="paragraph" w:styleId="Heading6">
    <w:name w:val="heading 6"/>
    <w:basedOn w:val="HeadingBase"/>
    <w:next w:val="Normal"/>
    <w:link w:val="Heading6Char"/>
    <w:qFormat/>
    <w:rsid w:val="008B19BD"/>
    <w:pPr>
      <w:spacing w:before="60"/>
      <w:outlineLvl w:val="5"/>
    </w:pPr>
    <w:rPr>
      <w:color w:val="918585"/>
      <w:sz w:val="20"/>
    </w:rPr>
  </w:style>
  <w:style w:type="paragraph" w:styleId="Heading7">
    <w:name w:val="heading 7"/>
    <w:basedOn w:val="Normal"/>
    <w:next w:val="Normal"/>
    <w:link w:val="Heading7Char"/>
    <w:qFormat/>
    <w:rsid w:val="008B19BD"/>
    <w:pPr>
      <w:ind w:left="720"/>
      <w:outlineLvl w:val="6"/>
    </w:pPr>
    <w:rPr>
      <w:i/>
    </w:rPr>
  </w:style>
  <w:style w:type="paragraph" w:styleId="Heading8">
    <w:name w:val="heading 8"/>
    <w:basedOn w:val="Normal"/>
    <w:next w:val="Normal"/>
    <w:link w:val="Heading8Char"/>
    <w:qFormat/>
    <w:rsid w:val="008B19BD"/>
    <w:pPr>
      <w:ind w:left="720"/>
      <w:outlineLvl w:val="7"/>
    </w:pPr>
    <w:rPr>
      <w:i/>
    </w:rPr>
  </w:style>
  <w:style w:type="paragraph" w:styleId="Heading9">
    <w:name w:val="heading 9"/>
    <w:basedOn w:val="Normal"/>
    <w:next w:val="Normal"/>
    <w:link w:val="Heading9Char"/>
    <w:qFormat/>
    <w:rsid w:val="008B19BD"/>
    <w:pPr>
      <w:ind w:left="720"/>
      <w:outlineLvl w:val="8"/>
    </w:pPr>
    <w:rPr>
      <w:i/>
    </w:rPr>
  </w:style>
  <w:style w:type="character" w:default="1" w:styleId="DefaultParagraphFont">
    <w:name w:val="Default Paragraph Font"/>
    <w:uiPriority w:val="1"/>
    <w:unhideWhenUsed/>
    <w:rsid w:val="008B1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9BD"/>
  </w:style>
  <w:style w:type="character" w:customStyle="1" w:styleId="Heading1Char">
    <w:name w:val="Heading 1 Char"/>
    <w:basedOn w:val="DefaultParagraphFont"/>
    <w:link w:val="Heading1"/>
    <w:rsid w:val="008B19BD"/>
    <w:rPr>
      <w:rFonts w:ascii="Times New Roman" w:eastAsia="Times New Roman" w:hAnsi="Times New Roman" w:cs="Times New Roman"/>
      <w:b/>
      <w:sz w:val="32"/>
      <w:szCs w:val="20"/>
      <w:lang w:eastAsia="en-US"/>
    </w:rPr>
  </w:style>
  <w:style w:type="paragraph" w:styleId="BodyText">
    <w:name w:val="Body Text"/>
    <w:basedOn w:val="Normal"/>
    <w:link w:val="BodyTextChar"/>
    <w:rsid w:val="008B19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9BD"/>
    <w:rPr>
      <w:rFonts w:ascii="Times New Roman" w:eastAsia="Times New Roman" w:hAnsi="Times New Roman" w:cs="Times New Roman"/>
      <w:sz w:val="24"/>
      <w:lang w:eastAsia="en-US"/>
    </w:rPr>
  </w:style>
  <w:style w:type="paragraph" w:styleId="ListBullet">
    <w:name w:val="List Bullet"/>
    <w:basedOn w:val="List"/>
    <w:rsid w:val="008B19BD"/>
    <w:pPr>
      <w:numPr>
        <w:numId w:val="12"/>
      </w:numPr>
      <w:tabs>
        <w:tab w:val="clear" w:pos="340"/>
      </w:tabs>
      <w:spacing w:before="40" w:after="40"/>
    </w:pPr>
  </w:style>
  <w:style w:type="character" w:customStyle="1" w:styleId="SpecialBold">
    <w:name w:val="Special Bold"/>
    <w:basedOn w:val="DefaultParagraphFont"/>
    <w:rsid w:val="008B19BD"/>
    <w:rPr>
      <w:b/>
      <w:spacing w:val="0"/>
    </w:rPr>
  </w:style>
  <w:style w:type="paragraph" w:styleId="ListBullet2">
    <w:name w:val="List Bullet 2"/>
    <w:basedOn w:val="List2"/>
    <w:rsid w:val="008B19BD"/>
    <w:pPr>
      <w:numPr>
        <w:numId w:val="13"/>
      </w:numPr>
      <w:tabs>
        <w:tab w:val="clear" w:pos="680"/>
      </w:tabs>
    </w:pPr>
  </w:style>
  <w:style w:type="paragraph" w:customStyle="1" w:styleId="SuperHeading">
    <w:name w:val="SuperHeading"/>
    <w:basedOn w:val="Normal"/>
    <w:rsid w:val="008B19BD"/>
    <w:pPr>
      <w:spacing w:before="240" w:after="120"/>
      <w:outlineLvl w:val="0"/>
    </w:pPr>
    <w:rPr>
      <w:rFonts w:ascii="Times New Roman" w:hAnsi="Times New Roman"/>
      <w:b/>
      <w:sz w:val="32"/>
    </w:rPr>
  </w:style>
  <w:style w:type="paragraph" w:customStyle="1" w:styleId="AllowPageBreak">
    <w:name w:val="AllowPageBreak"/>
    <w:rsid w:val="008B1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9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9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9BD"/>
    <w:rPr>
      <w:rFonts w:ascii="Courier New" w:eastAsia="Times New Roman" w:hAnsi="Courier New" w:cs="Times New Roman"/>
      <w:i/>
      <w:szCs w:val="20"/>
      <w:lang w:eastAsia="en-US"/>
    </w:rPr>
  </w:style>
  <w:style w:type="paragraph" w:customStyle="1" w:styleId="HeadingBase">
    <w:name w:val="Heading Base"/>
    <w:rsid w:val="008B1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9BD"/>
    <w:pPr>
      <w:tabs>
        <w:tab w:val="right" w:leader="dot" w:pos="9072"/>
      </w:tabs>
      <w:ind w:left="567"/>
    </w:pPr>
    <w:rPr>
      <w:szCs w:val="22"/>
    </w:rPr>
  </w:style>
  <w:style w:type="paragraph" w:customStyle="1" w:styleId="TOCBase">
    <w:name w:val="TOC Base"/>
    <w:rsid w:val="008B1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9BD"/>
    <w:pPr>
      <w:tabs>
        <w:tab w:val="right" w:leader="dot" w:pos="9072"/>
      </w:tabs>
      <w:spacing w:before="40" w:after="40"/>
      <w:ind w:left="284"/>
    </w:pPr>
    <w:rPr>
      <w:rFonts w:ascii="Times New Roman" w:hAnsi="Times New Roman"/>
    </w:rPr>
  </w:style>
  <w:style w:type="paragraph" w:styleId="TOC1">
    <w:name w:val="toc 1"/>
    <w:basedOn w:val="TOCBase"/>
    <w:next w:val="Normal"/>
    <w:rsid w:val="008B19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9BD"/>
    <w:rPr>
      <w:rFonts w:ascii="Times New Roman" w:eastAsia="Times New Roman" w:hAnsi="Times New Roman" w:cs="Times New Roman"/>
      <w:sz w:val="16"/>
      <w:lang w:eastAsia="en-US"/>
    </w:rPr>
  </w:style>
  <w:style w:type="paragraph" w:styleId="Title">
    <w:name w:val="Title"/>
    <w:basedOn w:val="HeadingBase"/>
    <w:link w:val="TitleChar"/>
    <w:qFormat/>
    <w:rsid w:val="008B19BD"/>
    <w:pPr>
      <w:spacing w:before="5040"/>
      <w:jc w:val="center"/>
    </w:pPr>
    <w:rPr>
      <w:sz w:val="48"/>
      <w:szCs w:val="72"/>
      <w:lang w:val="en-US"/>
    </w:rPr>
  </w:style>
  <w:style w:type="character" w:customStyle="1" w:styleId="TitleChar">
    <w:name w:val="Title Char"/>
    <w:basedOn w:val="DefaultParagraphFont"/>
    <w:link w:val="Title"/>
    <w:rsid w:val="008B1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9BD"/>
    <w:pPr>
      <w:tabs>
        <w:tab w:val="left" w:pos="3600"/>
        <w:tab w:val="left" w:pos="3958"/>
      </w:tabs>
    </w:pPr>
  </w:style>
  <w:style w:type="paragraph" w:styleId="List">
    <w:name w:val="List"/>
    <w:basedOn w:val="BodyText"/>
    <w:next w:val="BodyText"/>
    <w:rsid w:val="008B19BD"/>
    <w:pPr>
      <w:tabs>
        <w:tab w:val="left" w:pos="340"/>
      </w:tabs>
      <w:spacing w:before="60" w:after="60"/>
      <w:ind w:left="340" w:hanging="340"/>
    </w:pPr>
  </w:style>
  <w:style w:type="paragraph" w:customStyle="1" w:styleId="Note">
    <w:name w:val="Note"/>
    <w:basedOn w:val="BodyText"/>
    <w:rsid w:val="008B1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9BD"/>
    <w:pPr>
      <w:framePr w:wrap="auto" w:hAnchor="text" w:y="6049"/>
    </w:pPr>
    <w:rPr>
      <w:color w:val="000000"/>
      <w:sz w:val="40"/>
    </w:rPr>
  </w:style>
  <w:style w:type="paragraph" w:customStyle="1" w:styleId="TOCTitle">
    <w:name w:val="TOCTitle"/>
    <w:basedOn w:val="Heading1"/>
    <w:rsid w:val="008B19BD"/>
    <w:pPr>
      <w:spacing w:after="240"/>
      <w:jc w:val="center"/>
      <w:outlineLvl w:val="9"/>
    </w:pPr>
    <w:rPr>
      <w:caps/>
    </w:rPr>
  </w:style>
  <w:style w:type="paragraph" w:customStyle="1" w:styleId="Version">
    <w:name w:val="Version"/>
    <w:rsid w:val="008B1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9BD"/>
    <w:pPr>
      <w:keepNext w:val="0"/>
      <w:tabs>
        <w:tab w:val="right" w:pos="4176"/>
      </w:tabs>
      <w:ind w:left="198" w:hanging="198"/>
    </w:pPr>
    <w:rPr>
      <w:rFonts w:ascii="Garamond" w:hAnsi="Garamond"/>
    </w:rPr>
  </w:style>
  <w:style w:type="paragraph" w:styleId="IndexHeading">
    <w:name w:val="index heading"/>
    <w:basedOn w:val="Normal"/>
    <w:next w:val="Index1"/>
    <w:semiHidden/>
    <w:rsid w:val="008B19BD"/>
    <w:pPr>
      <w:spacing w:before="120" w:after="120"/>
    </w:pPr>
    <w:rPr>
      <w:rFonts w:ascii="Arial" w:hAnsi="Arial"/>
      <w:b/>
      <w:color w:val="918585"/>
      <w:sz w:val="24"/>
    </w:rPr>
  </w:style>
  <w:style w:type="paragraph" w:styleId="Header">
    <w:name w:val="header"/>
    <w:basedOn w:val="Normal"/>
    <w:link w:val="HeaderChar"/>
    <w:rsid w:val="008B1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9BD"/>
    <w:rPr>
      <w:rFonts w:ascii="Times New Roman" w:eastAsia="Times New Roman" w:hAnsi="Times New Roman" w:cs="Times New Roman"/>
      <w:sz w:val="16"/>
      <w:szCs w:val="20"/>
      <w:lang w:val="en-GB" w:eastAsia="en-US"/>
    </w:rPr>
  </w:style>
  <w:style w:type="paragraph" w:customStyle="1" w:styleId="Chapter">
    <w:name w:val="Chapter"/>
    <w:basedOn w:val="Normal"/>
    <w:rsid w:val="008B19BD"/>
    <w:pPr>
      <w:spacing w:before="240"/>
    </w:pPr>
    <w:rPr>
      <w:rFonts w:ascii="Times New Roman" w:hAnsi="Times New Roman"/>
      <w:smallCaps/>
      <w:spacing w:val="80"/>
      <w:sz w:val="28"/>
    </w:rPr>
  </w:style>
  <w:style w:type="paragraph" w:customStyle="1" w:styleId="InChapter">
    <w:name w:val="InChapter"/>
    <w:basedOn w:val="Heading3"/>
    <w:rsid w:val="008B19BD"/>
    <w:pPr>
      <w:spacing w:after="240"/>
      <w:outlineLvl w:val="9"/>
    </w:pPr>
    <w:rPr>
      <w:noProof/>
    </w:rPr>
  </w:style>
  <w:style w:type="paragraph" w:styleId="Index2">
    <w:name w:val="index 2"/>
    <w:basedOn w:val="Normal"/>
    <w:next w:val="Normal"/>
    <w:semiHidden/>
    <w:rsid w:val="008B19BD"/>
    <w:pPr>
      <w:tabs>
        <w:tab w:val="right" w:pos="4176"/>
      </w:tabs>
      <w:ind w:left="568" w:hanging="284"/>
    </w:pPr>
    <w:rPr>
      <w:rFonts w:ascii="Garamond" w:hAnsi="Garamond"/>
    </w:rPr>
  </w:style>
  <w:style w:type="paragraph" w:customStyle="1" w:styleId="Byline">
    <w:name w:val="Byline"/>
    <w:rsid w:val="008B1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9BD"/>
    <w:pPr>
      <w:tabs>
        <w:tab w:val="clear" w:pos="3600"/>
        <w:tab w:val="clear" w:pos="3958"/>
      </w:tabs>
      <w:jc w:val="right"/>
    </w:pPr>
  </w:style>
  <w:style w:type="character" w:styleId="Emphasis">
    <w:name w:val="Emphasis"/>
    <w:basedOn w:val="DefaultParagraphFont"/>
    <w:qFormat/>
    <w:rsid w:val="008B19BD"/>
    <w:rPr>
      <w:i/>
    </w:rPr>
  </w:style>
  <w:style w:type="paragraph" w:styleId="Caption">
    <w:name w:val="caption"/>
    <w:basedOn w:val="BodyText"/>
    <w:next w:val="Normal"/>
    <w:qFormat/>
    <w:rsid w:val="008B19BD"/>
    <w:pPr>
      <w:framePr w:w="2268" w:hSpace="181" w:vSpace="181" w:wrap="around" w:vAnchor="text" w:hAnchor="page" w:x="1135" w:y="285" w:anchorLock="1"/>
    </w:pPr>
    <w:rPr>
      <w:i/>
    </w:rPr>
  </w:style>
  <w:style w:type="paragraph" w:customStyle="1" w:styleId="MiniTOCTitle">
    <w:name w:val="MiniTOCTitle"/>
    <w:basedOn w:val="Heading4"/>
    <w:rsid w:val="008B19BD"/>
    <w:pPr>
      <w:spacing w:before="240"/>
      <w:outlineLvl w:val="9"/>
    </w:pPr>
    <w:rPr>
      <w:noProof/>
      <w:sz w:val="24"/>
    </w:rPr>
  </w:style>
  <w:style w:type="paragraph" w:customStyle="1" w:styleId="MiniTOCItem">
    <w:name w:val="MiniTOCItem"/>
    <w:basedOn w:val="ListBullet"/>
    <w:rsid w:val="008B19BD"/>
    <w:pPr>
      <w:numPr>
        <w:numId w:val="0"/>
      </w:numPr>
      <w:tabs>
        <w:tab w:val="right" w:leader="dot" w:pos="6521"/>
      </w:tabs>
      <w:spacing w:before="0" w:after="0"/>
    </w:pPr>
  </w:style>
  <w:style w:type="paragraph" w:customStyle="1" w:styleId="TOFTitle">
    <w:name w:val="TOFTitle"/>
    <w:basedOn w:val="TOCTitle"/>
    <w:rsid w:val="008B19BD"/>
  </w:style>
  <w:style w:type="paragraph" w:styleId="TableofFigures">
    <w:name w:val="table of figures"/>
    <w:basedOn w:val="Normal"/>
    <w:next w:val="Normal"/>
    <w:semiHidden/>
    <w:rsid w:val="008B19BD"/>
    <w:pPr>
      <w:tabs>
        <w:tab w:val="right" w:leader="dot" w:pos="9072"/>
      </w:tabs>
      <w:ind w:left="970" w:hanging="403"/>
    </w:pPr>
    <w:rPr>
      <w:rFonts w:ascii="Times New Roman" w:hAnsi="Times New Roman"/>
      <w:b/>
    </w:rPr>
  </w:style>
  <w:style w:type="paragraph" w:styleId="ListNumber">
    <w:name w:val="List Number"/>
    <w:basedOn w:val="List"/>
    <w:rsid w:val="008B19BD"/>
    <w:pPr>
      <w:numPr>
        <w:numId w:val="15"/>
      </w:numPr>
      <w:tabs>
        <w:tab w:val="clear" w:pos="340"/>
      </w:tabs>
    </w:pPr>
  </w:style>
  <w:style w:type="character" w:customStyle="1" w:styleId="WingdingSymbols">
    <w:name w:val="Wingding Symbols"/>
    <w:rsid w:val="008B19BD"/>
    <w:rPr>
      <w:rFonts w:ascii="Wingdings" w:hAnsi="Wingdings"/>
    </w:rPr>
  </w:style>
  <w:style w:type="paragraph" w:customStyle="1" w:styleId="TableHeading">
    <w:name w:val="Table Heading"/>
    <w:basedOn w:val="HeadingBase"/>
    <w:rsid w:val="008B19BD"/>
    <w:pPr>
      <w:keepLines/>
      <w:pBdr>
        <w:bottom w:val="single" w:sz="6" w:space="1" w:color="918585"/>
      </w:pBdr>
      <w:spacing w:before="240"/>
    </w:pPr>
  </w:style>
  <w:style w:type="character" w:customStyle="1" w:styleId="HotSpot">
    <w:name w:val="HotSpot"/>
    <w:rsid w:val="008B19BD"/>
    <w:rPr>
      <w:color w:val="0033CC"/>
      <w:u w:val="none"/>
    </w:rPr>
  </w:style>
  <w:style w:type="paragraph" w:customStyle="1" w:styleId="BodyTextRight">
    <w:name w:val="Body Text Right"/>
    <w:basedOn w:val="BodyText"/>
    <w:rsid w:val="008B19BD"/>
    <w:pPr>
      <w:spacing w:before="0" w:after="0"/>
      <w:jc w:val="right"/>
    </w:pPr>
  </w:style>
  <w:style w:type="paragraph" w:styleId="Index3">
    <w:name w:val="index 3"/>
    <w:basedOn w:val="ListNumber2"/>
    <w:next w:val="Normal"/>
    <w:semiHidden/>
    <w:rsid w:val="008B19BD"/>
    <w:pPr>
      <w:numPr>
        <w:numId w:val="0"/>
      </w:numPr>
      <w:tabs>
        <w:tab w:val="right" w:leader="dot" w:pos="4176"/>
      </w:tabs>
    </w:pPr>
  </w:style>
  <w:style w:type="paragraph" w:styleId="ListNumber2">
    <w:name w:val="List Number 2"/>
    <w:basedOn w:val="List2"/>
    <w:rsid w:val="008B19BD"/>
    <w:pPr>
      <w:numPr>
        <w:numId w:val="10"/>
      </w:numPr>
      <w:tabs>
        <w:tab w:val="clear" w:pos="1060"/>
      </w:tabs>
    </w:pPr>
  </w:style>
  <w:style w:type="paragraph" w:customStyle="1" w:styleId="MarginNote">
    <w:name w:val="Margin Note"/>
    <w:basedOn w:val="BodyText"/>
    <w:rsid w:val="008B1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9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9BD"/>
    <w:rPr>
      <w:sz w:val="32"/>
    </w:rPr>
  </w:style>
  <w:style w:type="paragraph" w:customStyle="1" w:styleId="HeadingProcedure">
    <w:name w:val="Heading Procedure"/>
    <w:basedOn w:val="HeadingBase"/>
    <w:next w:val="Normal"/>
    <w:rsid w:val="008B19BD"/>
    <w:pPr>
      <w:tabs>
        <w:tab w:val="left" w:pos="0"/>
      </w:tabs>
      <w:spacing w:before="120" w:after="60"/>
    </w:pPr>
    <w:rPr>
      <w:i/>
      <w:color w:val="918585"/>
      <w:sz w:val="22"/>
    </w:rPr>
  </w:style>
  <w:style w:type="paragraph" w:customStyle="1" w:styleId="TableBodyText">
    <w:name w:val="Table Body Text"/>
    <w:basedOn w:val="BodyText"/>
    <w:rsid w:val="008B19BD"/>
    <w:pPr>
      <w:spacing w:before="60" w:after="60"/>
    </w:pPr>
  </w:style>
  <w:style w:type="paragraph" w:styleId="ListContinue">
    <w:name w:val="List Continue"/>
    <w:basedOn w:val="List"/>
    <w:rsid w:val="008B19BD"/>
    <w:pPr>
      <w:ind w:firstLine="0"/>
    </w:pPr>
  </w:style>
  <w:style w:type="paragraph" w:customStyle="1" w:styleId="ListNote">
    <w:name w:val="List Note"/>
    <w:basedOn w:val="List"/>
    <w:rsid w:val="008B19BD"/>
    <w:pPr>
      <w:pBdr>
        <w:top w:val="single" w:sz="6" w:space="2" w:color="918585"/>
        <w:bottom w:val="single" w:sz="6" w:space="2" w:color="918585"/>
      </w:pBdr>
      <w:tabs>
        <w:tab w:val="left" w:pos="1021"/>
      </w:tabs>
      <w:ind w:firstLine="0"/>
    </w:pPr>
  </w:style>
  <w:style w:type="paragraph" w:customStyle="1" w:styleId="Warning">
    <w:name w:val="Warning"/>
    <w:basedOn w:val="BodyText"/>
    <w:rsid w:val="008B19BD"/>
    <w:pPr>
      <w:shd w:val="clear" w:color="auto" w:fill="D9D9D9"/>
      <w:tabs>
        <w:tab w:val="left" w:pos="992"/>
      </w:tabs>
      <w:ind w:left="119" w:right="119"/>
    </w:pPr>
    <w:rPr>
      <w:sz w:val="20"/>
    </w:rPr>
  </w:style>
  <w:style w:type="paragraph" w:customStyle="1" w:styleId="MarginIcons">
    <w:name w:val="Margin Icons"/>
    <w:basedOn w:val="BodyText"/>
    <w:rsid w:val="008B1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9BD"/>
    <w:rPr>
      <w:rFonts w:ascii="Courier New" w:hAnsi="Courier New"/>
    </w:rPr>
  </w:style>
  <w:style w:type="paragraph" w:customStyle="1" w:styleId="NoteBullet">
    <w:name w:val="Note Bullet"/>
    <w:basedOn w:val="Note"/>
    <w:rsid w:val="008B19BD"/>
    <w:pPr>
      <w:tabs>
        <w:tab w:val="clear" w:pos="680"/>
      </w:tabs>
      <w:spacing w:before="60" w:after="60"/>
    </w:pPr>
  </w:style>
  <w:style w:type="paragraph" w:customStyle="1" w:styleId="SubHeading2">
    <w:name w:val="SubHeading2"/>
    <w:basedOn w:val="HeadingBase"/>
    <w:rsid w:val="008B19BD"/>
    <w:pPr>
      <w:spacing w:before="240" w:after="60"/>
    </w:pPr>
    <w:rPr>
      <w:sz w:val="20"/>
    </w:rPr>
  </w:style>
  <w:style w:type="paragraph" w:customStyle="1" w:styleId="SubHeading1">
    <w:name w:val="SubHeading1"/>
    <w:basedOn w:val="HeadingBase"/>
    <w:rsid w:val="008B19BD"/>
    <w:pPr>
      <w:spacing w:before="240" w:after="60"/>
    </w:pPr>
    <w:rPr>
      <w:color w:val="918585"/>
      <w:sz w:val="22"/>
    </w:rPr>
  </w:style>
  <w:style w:type="paragraph" w:customStyle="1" w:styleId="SideHeading">
    <w:name w:val="Side Heading"/>
    <w:basedOn w:val="HeadingBase"/>
    <w:rsid w:val="008B1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9BD"/>
    <w:pPr>
      <w:tabs>
        <w:tab w:val="num" w:pos="360"/>
      </w:tabs>
    </w:pPr>
  </w:style>
  <w:style w:type="paragraph" w:styleId="PlainText">
    <w:name w:val="Plain Text"/>
    <w:basedOn w:val="Normal"/>
    <w:link w:val="PlainTextChar"/>
    <w:rsid w:val="008B19BD"/>
    <w:rPr>
      <w:sz w:val="20"/>
    </w:rPr>
  </w:style>
  <w:style w:type="character" w:customStyle="1" w:styleId="PlainTextChar">
    <w:name w:val="Plain Text Char"/>
    <w:basedOn w:val="DefaultParagraphFont"/>
    <w:link w:val="PlainText"/>
    <w:rsid w:val="008B19BD"/>
    <w:rPr>
      <w:rFonts w:ascii="Courier New" w:eastAsia="Times New Roman" w:hAnsi="Courier New" w:cs="Times New Roman"/>
      <w:sz w:val="20"/>
      <w:szCs w:val="20"/>
      <w:lang w:eastAsia="en-US"/>
    </w:rPr>
  </w:style>
  <w:style w:type="character" w:customStyle="1" w:styleId="MenuOption">
    <w:name w:val="Menu Option"/>
    <w:basedOn w:val="DefaultParagraphFont"/>
    <w:rsid w:val="008B19BD"/>
    <w:rPr>
      <w:b/>
      <w:smallCaps/>
    </w:rPr>
  </w:style>
  <w:style w:type="paragraph" w:customStyle="1" w:styleId="TableListNumber">
    <w:name w:val="Table List Number"/>
    <w:basedOn w:val="ListNumber"/>
    <w:rsid w:val="008B19BD"/>
    <w:pPr>
      <w:numPr>
        <w:numId w:val="0"/>
      </w:numPr>
    </w:pPr>
  </w:style>
  <w:style w:type="paragraph" w:styleId="TOC4">
    <w:name w:val="toc 4"/>
    <w:basedOn w:val="TOCBase"/>
    <w:next w:val="Normal"/>
    <w:semiHidden/>
    <w:rsid w:val="008B19BD"/>
    <w:pPr>
      <w:tabs>
        <w:tab w:val="right" w:leader="dot" w:pos="9071"/>
      </w:tabs>
      <w:ind w:left="1701"/>
    </w:pPr>
  </w:style>
  <w:style w:type="paragraph" w:customStyle="1" w:styleId="ListAlpha">
    <w:name w:val="List Alpha"/>
    <w:basedOn w:val="List"/>
    <w:rsid w:val="008B19BD"/>
    <w:pPr>
      <w:numPr>
        <w:numId w:val="9"/>
      </w:numPr>
    </w:pPr>
  </w:style>
  <w:style w:type="paragraph" w:customStyle="1" w:styleId="ListAlpha2">
    <w:name w:val="List Alpha 2"/>
    <w:basedOn w:val="List2"/>
    <w:rsid w:val="008B19BD"/>
    <w:pPr>
      <w:numPr>
        <w:numId w:val="8"/>
      </w:numPr>
    </w:pPr>
  </w:style>
  <w:style w:type="paragraph" w:styleId="List2">
    <w:name w:val="List 2"/>
    <w:basedOn w:val="BodyText"/>
    <w:rsid w:val="008B19BD"/>
    <w:pPr>
      <w:tabs>
        <w:tab w:val="left" w:pos="680"/>
      </w:tabs>
      <w:spacing w:before="60" w:after="60"/>
      <w:ind w:left="680" w:hanging="340"/>
    </w:pPr>
  </w:style>
  <w:style w:type="paragraph" w:styleId="List3">
    <w:name w:val="List 3"/>
    <w:basedOn w:val="BodyText"/>
    <w:rsid w:val="008B19BD"/>
    <w:pPr>
      <w:tabs>
        <w:tab w:val="left" w:pos="1021"/>
      </w:tabs>
      <w:spacing w:before="60" w:after="60"/>
      <w:ind w:left="1020" w:hanging="340"/>
    </w:pPr>
  </w:style>
  <w:style w:type="paragraph" w:styleId="List4">
    <w:name w:val="List 4"/>
    <w:basedOn w:val="BodyText"/>
    <w:rsid w:val="008B19BD"/>
    <w:pPr>
      <w:tabs>
        <w:tab w:val="left" w:pos="1361"/>
      </w:tabs>
      <w:spacing w:before="60" w:after="60"/>
      <w:ind w:left="1361" w:hanging="340"/>
    </w:pPr>
  </w:style>
  <w:style w:type="paragraph" w:styleId="List5">
    <w:name w:val="List 5"/>
    <w:basedOn w:val="BodyText"/>
    <w:rsid w:val="008B19BD"/>
    <w:pPr>
      <w:tabs>
        <w:tab w:val="left" w:pos="1701"/>
      </w:tabs>
      <w:spacing w:before="60" w:after="60"/>
      <w:ind w:left="1701" w:hanging="340"/>
    </w:pPr>
  </w:style>
  <w:style w:type="paragraph" w:styleId="ListBullet3">
    <w:name w:val="List Bullet 3"/>
    <w:basedOn w:val="List3"/>
    <w:rsid w:val="008B19BD"/>
    <w:pPr>
      <w:numPr>
        <w:numId w:val="14"/>
      </w:numPr>
      <w:tabs>
        <w:tab w:val="clear" w:pos="1021"/>
      </w:tabs>
      <w:ind w:left="1037" w:hanging="357"/>
    </w:pPr>
  </w:style>
  <w:style w:type="paragraph" w:styleId="ListBullet4">
    <w:name w:val="List Bullet 4"/>
    <w:basedOn w:val="List4"/>
    <w:rsid w:val="008B19BD"/>
    <w:pPr>
      <w:numPr>
        <w:numId w:val="3"/>
      </w:numPr>
      <w:tabs>
        <w:tab w:val="clear" w:pos="1361"/>
      </w:tabs>
    </w:pPr>
  </w:style>
  <w:style w:type="paragraph" w:styleId="ListBullet5">
    <w:name w:val="List Bullet 5"/>
    <w:basedOn w:val="List5"/>
    <w:rsid w:val="008B19BD"/>
    <w:pPr>
      <w:numPr>
        <w:numId w:val="4"/>
      </w:numPr>
    </w:pPr>
  </w:style>
  <w:style w:type="paragraph" w:styleId="ListContinue2">
    <w:name w:val="List Continue 2"/>
    <w:basedOn w:val="List2"/>
    <w:rsid w:val="008B19BD"/>
    <w:pPr>
      <w:ind w:firstLine="0"/>
    </w:pPr>
  </w:style>
  <w:style w:type="paragraph" w:styleId="ListContinue3">
    <w:name w:val="List Continue 3"/>
    <w:basedOn w:val="List3"/>
    <w:rsid w:val="008B19BD"/>
    <w:pPr>
      <w:ind w:left="1021" w:firstLine="0"/>
    </w:pPr>
  </w:style>
  <w:style w:type="paragraph" w:styleId="ListContinue4">
    <w:name w:val="List Continue 4"/>
    <w:basedOn w:val="List4"/>
    <w:rsid w:val="008B19BD"/>
    <w:pPr>
      <w:ind w:firstLine="0"/>
    </w:pPr>
  </w:style>
  <w:style w:type="paragraph" w:styleId="ListContinue5">
    <w:name w:val="List Continue 5"/>
    <w:basedOn w:val="List5"/>
    <w:rsid w:val="008B19BD"/>
    <w:pPr>
      <w:ind w:firstLine="0"/>
    </w:pPr>
  </w:style>
  <w:style w:type="paragraph" w:styleId="ListNumber3">
    <w:name w:val="List Number 3"/>
    <w:basedOn w:val="List3"/>
    <w:rsid w:val="008B19BD"/>
    <w:pPr>
      <w:numPr>
        <w:numId w:val="5"/>
      </w:numPr>
    </w:pPr>
  </w:style>
  <w:style w:type="paragraph" w:styleId="ListNumber4">
    <w:name w:val="List Number 4"/>
    <w:basedOn w:val="List4"/>
    <w:rsid w:val="008B19BD"/>
    <w:pPr>
      <w:numPr>
        <w:numId w:val="6"/>
      </w:numPr>
    </w:pPr>
  </w:style>
  <w:style w:type="paragraph" w:styleId="ListNumber5">
    <w:name w:val="List Number 5"/>
    <w:basedOn w:val="List5"/>
    <w:rsid w:val="008B19BD"/>
    <w:pPr>
      <w:numPr>
        <w:numId w:val="7"/>
      </w:numPr>
    </w:pPr>
  </w:style>
  <w:style w:type="paragraph" w:styleId="BlockText">
    <w:name w:val="Block Text"/>
    <w:basedOn w:val="Normal"/>
    <w:rsid w:val="008B19BD"/>
    <w:pPr>
      <w:spacing w:after="120"/>
      <w:ind w:left="1440" w:right="1440"/>
    </w:pPr>
  </w:style>
  <w:style w:type="character" w:customStyle="1" w:styleId="Subscript">
    <w:name w:val="Subscript"/>
    <w:basedOn w:val="DefaultParagraphFont"/>
    <w:rsid w:val="008B19BD"/>
    <w:rPr>
      <w:sz w:val="16"/>
      <w:vertAlign w:val="subscript"/>
    </w:rPr>
  </w:style>
  <w:style w:type="character" w:customStyle="1" w:styleId="Superscript">
    <w:name w:val="Superscript"/>
    <w:basedOn w:val="DefaultParagraphFont"/>
    <w:rsid w:val="008B19BD"/>
    <w:rPr>
      <w:sz w:val="16"/>
      <w:vertAlign w:val="superscript"/>
    </w:rPr>
  </w:style>
  <w:style w:type="character" w:customStyle="1" w:styleId="Symbols">
    <w:name w:val="Symbols"/>
    <w:basedOn w:val="DefaultParagraphFont"/>
    <w:rsid w:val="008B19BD"/>
    <w:rPr>
      <w:rFonts w:ascii="Symbol" w:hAnsi="Symbol"/>
    </w:rPr>
  </w:style>
  <w:style w:type="character" w:customStyle="1" w:styleId="MenuOptions">
    <w:name w:val="Menu Options"/>
    <w:basedOn w:val="DefaultParagraphFont"/>
    <w:rsid w:val="008B19BD"/>
    <w:rPr>
      <w:rFonts w:ascii="Arial Narrow" w:hAnsi="Arial Narrow"/>
      <w:smallCaps/>
    </w:rPr>
  </w:style>
  <w:style w:type="character" w:customStyle="1" w:styleId="Buttons">
    <w:name w:val="Buttons"/>
    <w:basedOn w:val="DefaultParagraphFont"/>
    <w:rsid w:val="008B19BD"/>
    <w:rPr>
      <w:b/>
    </w:rPr>
  </w:style>
  <w:style w:type="character" w:customStyle="1" w:styleId="Underlined">
    <w:name w:val="Underlined"/>
    <w:basedOn w:val="DefaultParagraphFont"/>
    <w:rsid w:val="008B19BD"/>
    <w:rPr>
      <w:u w:val="single"/>
    </w:rPr>
  </w:style>
  <w:style w:type="paragraph" w:customStyle="1" w:styleId="TableBodyTextRight">
    <w:name w:val="Table Body Text Right"/>
    <w:basedOn w:val="TableBodyText"/>
    <w:rsid w:val="008B19BD"/>
    <w:pPr>
      <w:widowControl w:val="0"/>
      <w:autoSpaceDE w:val="0"/>
      <w:autoSpaceDN w:val="0"/>
      <w:adjustRightInd w:val="0"/>
      <w:jc w:val="right"/>
    </w:pPr>
    <w:rPr>
      <w:rFonts w:cs="Arial"/>
      <w:szCs w:val="18"/>
    </w:rPr>
  </w:style>
  <w:style w:type="paragraph" w:customStyle="1" w:styleId="CopyrightText">
    <w:name w:val="Copyright Text"/>
    <w:basedOn w:val="BodyText"/>
    <w:rsid w:val="008B19BD"/>
    <w:rPr>
      <w:sz w:val="18"/>
    </w:rPr>
  </w:style>
  <w:style w:type="paragraph" w:customStyle="1" w:styleId="BodySmallRight">
    <w:name w:val="Body Small Right"/>
    <w:basedOn w:val="BodyTextRight"/>
    <w:rsid w:val="008B19BD"/>
    <w:rPr>
      <w:sz w:val="18"/>
      <w:szCs w:val="18"/>
    </w:rPr>
  </w:style>
  <w:style w:type="paragraph" w:customStyle="1" w:styleId="MarginEdition">
    <w:name w:val="Margin Edition"/>
    <w:basedOn w:val="MarginNote"/>
    <w:rsid w:val="008B19BD"/>
    <w:pPr>
      <w:spacing w:before="0" w:after="0"/>
    </w:pPr>
    <w:rPr>
      <w:rFonts w:ascii="Times New Roman" w:hAnsi="Times New Roman"/>
      <w:color w:val="999999"/>
    </w:rPr>
  </w:style>
  <w:style w:type="paragraph" w:customStyle="1" w:styleId="Spacer">
    <w:name w:val="Spacer"/>
    <w:basedOn w:val="Normal"/>
    <w:rsid w:val="008B19BD"/>
    <w:rPr>
      <w:sz w:val="2"/>
      <w:szCs w:val="2"/>
    </w:rPr>
  </w:style>
  <w:style w:type="character" w:customStyle="1" w:styleId="Small">
    <w:name w:val="Small"/>
    <w:basedOn w:val="DefaultParagraphFont"/>
    <w:rsid w:val="008B19BD"/>
    <w:rPr>
      <w:sz w:val="16"/>
    </w:rPr>
  </w:style>
  <w:style w:type="paragraph" w:customStyle="1" w:styleId="WideTable">
    <w:name w:val="Wide Table"/>
    <w:basedOn w:val="Normal"/>
    <w:rsid w:val="008B19BD"/>
    <w:pPr>
      <w:ind w:left="-1418"/>
    </w:pPr>
    <w:rPr>
      <w:sz w:val="2"/>
      <w:szCs w:val="2"/>
    </w:rPr>
  </w:style>
  <w:style w:type="character" w:styleId="PageNumber">
    <w:name w:val="page number"/>
    <w:basedOn w:val="DefaultParagraphFont"/>
    <w:rsid w:val="008B19BD"/>
  </w:style>
  <w:style w:type="paragraph" w:styleId="Quote">
    <w:name w:val="Quote"/>
    <w:basedOn w:val="Heading1"/>
    <w:link w:val="QuoteChar"/>
    <w:qFormat/>
    <w:rsid w:val="008B19BD"/>
    <w:rPr>
      <w:b w:val="0"/>
      <w:sz w:val="72"/>
      <w:szCs w:val="72"/>
      <w:lang w:val="en-NZ"/>
    </w:rPr>
  </w:style>
  <w:style w:type="character" w:customStyle="1" w:styleId="QuoteChar">
    <w:name w:val="Quote Char"/>
    <w:basedOn w:val="DefaultParagraphFont"/>
    <w:link w:val="Quote"/>
    <w:rsid w:val="008B1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9BD"/>
    <w:pPr>
      <w:pageBreakBefore/>
    </w:pPr>
  </w:style>
  <w:style w:type="paragraph" w:customStyle="1" w:styleId="Border">
    <w:name w:val="Border"/>
    <w:basedOn w:val="Normal"/>
    <w:qFormat/>
    <w:rsid w:val="008B1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9BD"/>
    <w:rPr>
      <w:b/>
      <w:bCs/>
      <w:i/>
      <w:iCs/>
      <w:color w:val="auto"/>
    </w:rPr>
  </w:style>
  <w:style w:type="paragraph" w:styleId="IntenseQuote">
    <w:name w:val="Intense Quote"/>
    <w:basedOn w:val="Normal"/>
    <w:next w:val="Normal"/>
    <w:link w:val="IntenseQuoteChar"/>
    <w:uiPriority w:val="30"/>
    <w:qFormat/>
    <w:rsid w:val="008B1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9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9BD"/>
    <w:rPr>
      <w:smallCaps/>
      <w:color w:val="auto"/>
      <w:u w:val="single"/>
    </w:rPr>
  </w:style>
  <w:style w:type="character" w:styleId="IntenseReference">
    <w:name w:val="Intense Reference"/>
    <w:basedOn w:val="DefaultParagraphFont"/>
    <w:uiPriority w:val="32"/>
    <w:qFormat/>
    <w:rsid w:val="008B19BD"/>
    <w:rPr>
      <w:b/>
      <w:bCs/>
      <w:smallCaps/>
      <w:color w:val="auto"/>
      <w:spacing w:val="5"/>
      <w:u w:val="single"/>
    </w:rPr>
  </w:style>
  <w:style w:type="paragraph" w:customStyle="1" w:styleId="2ColumnHeading">
    <w:name w:val="2Column Heading"/>
    <w:basedOn w:val="BodyText"/>
    <w:qFormat/>
    <w:rsid w:val="008B19BD"/>
    <w:pPr>
      <w:spacing w:after="60"/>
      <w:ind w:left="-2268"/>
    </w:pPr>
    <w:rPr>
      <w:b/>
    </w:rPr>
  </w:style>
  <w:style w:type="paragraph" w:customStyle="1" w:styleId="Heading1TOC">
    <w:name w:val="Heading1 TOC"/>
    <w:basedOn w:val="Normal"/>
    <w:qFormat/>
    <w:rsid w:val="008B19BD"/>
    <w:pPr>
      <w:spacing w:before="240" w:after="120"/>
    </w:pPr>
    <w:rPr>
      <w:rFonts w:ascii="Times New Roman" w:hAnsi="Times New Roman"/>
      <w:b/>
      <w:sz w:val="32"/>
    </w:rPr>
  </w:style>
  <w:style w:type="paragraph" w:customStyle="1" w:styleId="Heading2TOC">
    <w:name w:val="Heading2 TOC"/>
    <w:basedOn w:val="Normal"/>
    <w:qFormat/>
    <w:rsid w:val="008B19BD"/>
    <w:pPr>
      <w:spacing w:before="240" w:after="60"/>
    </w:pPr>
    <w:rPr>
      <w:rFonts w:ascii="Times New Roman" w:hAnsi="Times New Roman"/>
      <w:b/>
      <w:sz w:val="28"/>
    </w:rPr>
  </w:style>
  <w:style w:type="character" w:customStyle="1" w:styleId="Underline">
    <w:name w:val="Underline"/>
    <w:basedOn w:val="DefaultParagraphFont"/>
    <w:qFormat/>
    <w:rsid w:val="008B19BD"/>
    <w:rPr>
      <w:u w:val="single"/>
    </w:rPr>
  </w:style>
  <w:style w:type="character" w:customStyle="1" w:styleId="BoldandItalics">
    <w:name w:val="Bold and Italics"/>
    <w:qFormat/>
    <w:rsid w:val="008B19BD"/>
    <w:rPr>
      <w:b/>
      <w:i/>
      <w:u w:val="none"/>
    </w:rPr>
  </w:style>
  <w:style w:type="paragraph" w:styleId="BalloonText">
    <w:name w:val="Balloon Text"/>
    <w:basedOn w:val="Normal"/>
    <w:link w:val="BalloonTextChar"/>
    <w:rsid w:val="008B19BD"/>
    <w:rPr>
      <w:rFonts w:ascii="Tahoma" w:hAnsi="Tahoma" w:cs="Tahoma"/>
      <w:sz w:val="16"/>
      <w:szCs w:val="16"/>
    </w:rPr>
  </w:style>
  <w:style w:type="character" w:customStyle="1" w:styleId="BalloonTextChar">
    <w:name w:val="Balloon Text Char"/>
    <w:basedOn w:val="DefaultParagraphFont"/>
    <w:link w:val="BalloonText"/>
    <w:rsid w:val="008B19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9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9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9BD"/>
    <w:rPr>
      <w:b/>
      <w:color w:val="660033"/>
      <w:spacing w:val="0"/>
    </w:rPr>
  </w:style>
  <w:style w:type="paragraph" w:customStyle="1" w:styleId="Nameditemlist">
    <w:name w:val="Named item list"/>
    <w:basedOn w:val="BodyText"/>
    <w:qFormat/>
    <w:rsid w:val="008B19BD"/>
    <w:pPr>
      <w:tabs>
        <w:tab w:val="left" w:pos="2835"/>
      </w:tabs>
      <w:ind w:left="2835" w:hanging="2835"/>
    </w:pPr>
  </w:style>
  <w:style w:type="paragraph" w:customStyle="1" w:styleId="BodyTextnopadding">
    <w:name w:val="Body Text no padding"/>
    <w:basedOn w:val="BodyText"/>
    <w:qFormat/>
    <w:rsid w:val="008B19BD"/>
    <w:pPr>
      <w:spacing w:before="0" w:after="0"/>
    </w:pPr>
  </w:style>
  <w:style w:type="paragraph" w:customStyle="1" w:styleId="BodyTextBold">
    <w:name w:val="Body Text Bold"/>
    <w:basedOn w:val="BodyText"/>
    <w:qFormat/>
    <w:rsid w:val="008B19BD"/>
    <w:rPr>
      <w:b/>
    </w:rPr>
  </w:style>
  <w:style w:type="character" w:styleId="Hyperlink">
    <w:name w:val="Hyperlink"/>
    <w:basedOn w:val="DefaultParagraphFont"/>
    <w:uiPriority w:val="99"/>
    <w:unhideWhenUsed/>
    <w:rsid w:val="00687F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5769</Characters>
  <Application>Microsoft Office Word</Application>
  <DocSecurity>0</DocSecurity>
  <Lines>180</Lines>
  <Paragraphs>118</Paragraphs>
  <ScaleCrop>false</ScaleCrop>
  <Company>Author-it Software Corporation Ltd.</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MSTFD5026 Conduct fashion design purchasing</dc:title>
  <dc:subject>Approved</dc:subject>
  <dc:creator>Skills Insight</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