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4444" w:rsidP="004A44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MSTFD5026 Conduct fashion design purchasing</w:t>
      </w:r>
      <w:r>
        <w:fldChar w:fldCharType="end"/>
      </w:r>
    </w:p>
    <w:p w:rsidR="004A4444" w:rsidP="004A4444">
      <w:pPr>
        <w:pStyle w:val="Version"/>
        <w:sectPr w:rsidSect="00AF12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12DA" w:rsidP="00AF12DA">
      <w:pPr>
        <w:pStyle w:val="SuperHeading"/>
      </w:pPr>
      <w:r w:rsidRPr="00AF12DA">
        <w:t>Assessment Requirements for MSTFD5026 Conduct fashion design purchasing</w:t>
      </w:r>
    </w:p>
    <w:p w:rsidR="00000000" w:rsidRPr="00AF12DA" w:rsidP="00AF12DA">
      <w:pPr>
        <w:pStyle w:val="Heading1"/>
      </w:pPr>
      <w:bookmarkStart w:id="1" w:name="O_1036859"/>
      <w:bookmarkEnd w:id="1"/>
      <w:r w:rsidRPr="00AF12DA">
        <w:t>Modification History</w:t>
      </w:r>
    </w:p>
    <w:p w:rsidR="00000000" w:rsidRPr="00AF12DA" w:rsidP="004A4444">
      <w:pPr>
        <w:pStyle w:val="BodyText"/>
      </w:pPr>
      <w:r w:rsidRPr="00AF12DA">
        <w:t>Release 1. Supersedes and is equivalent to MSTFD5008 Conduct fashion design purchasing.</w:t>
      </w:r>
    </w:p>
    <w:p w:rsidR="00000000" w:rsidRPr="00AF12DA" w:rsidP="004A4444">
      <w:pPr>
        <w:pStyle w:val="BodyText"/>
      </w:pPr>
      <w:r w:rsidRPr="00AF12DA">
        <w:t>Unit code changed. Range of conditions removed. Element removed. Foundation skills information added. Assessment requirements amended. Equivalent outcome.</w:t>
      </w:r>
    </w:p>
    <w:p w:rsidR="00000000" w:rsidRPr="00AF12DA" w:rsidP="00AF12DA">
      <w:pPr>
        <w:pStyle w:val="Heading1"/>
      </w:pPr>
      <w:bookmarkStart w:id="2" w:name="O_1036860"/>
      <w:bookmarkEnd w:id="2"/>
      <w:r w:rsidRPr="00AF12DA">
        <w:t>Performance Evidence</w:t>
      </w:r>
    </w:p>
    <w:p w:rsidR="00000000" w:rsidRPr="00AF12DA" w:rsidP="004A4444">
      <w:pPr>
        <w:pStyle w:val="BodyText"/>
      </w:pPr>
      <w:r w:rsidRPr="00AF12DA">
        <w:t xml:space="preserve">There must be evidence the candidate has completed the tasks </w:t>
      </w:r>
      <w:r w:rsidRPr="00AF12DA">
        <w:t>outlined in the elements, and performance criteria of this unit, and:</w:t>
      </w:r>
    </w:p>
    <w:p w:rsidR="00000000" w:rsidRPr="00AF12DA" w:rsidP="00AF12DA">
      <w:pPr>
        <w:pStyle w:val="ListBullet"/>
      </w:pPr>
      <w:r w:rsidRPr="00AF12DA">
        <w:t>determined local and international style and theme trends and identified development opportunities, purchasing objectives and criteria for selecting design purchases</w:t>
      </w:r>
    </w:p>
    <w:p w:rsidR="00000000" w:rsidRPr="00AF12DA" w:rsidP="00AF12DA">
      <w:pPr>
        <w:pStyle w:val="ListBullet"/>
      </w:pPr>
      <w:r w:rsidRPr="00AF12DA">
        <w:t>identified at least</w:t>
      </w:r>
      <w:r w:rsidRPr="00AF12DA">
        <w:t xml:space="preserve"> five potential local or international fashion design outlets and suppliers at suitable purchasing locations</w:t>
      </w:r>
    </w:p>
    <w:p w:rsidR="00000000" w:rsidRPr="00AF12DA" w:rsidP="00AF12DA">
      <w:pPr>
        <w:pStyle w:val="ListBullet"/>
      </w:pPr>
      <w:r w:rsidRPr="00AF12DA">
        <w:t>purchased at least three different items or supplies</w:t>
      </w:r>
    </w:p>
    <w:p w:rsidR="00000000" w:rsidRPr="00AF12DA" w:rsidP="00AF12DA">
      <w:pPr>
        <w:pStyle w:val="ListBullet"/>
      </w:pPr>
      <w:r w:rsidRPr="00AF12DA">
        <w:t>presented at least 3 purchased items or supplies to stakeholder.</w:t>
      </w:r>
    </w:p>
    <w:p w:rsidR="00000000" w:rsidRPr="00AF12DA" w:rsidP="00AF12DA">
      <w:pPr>
        <w:pStyle w:val="AllowPageBreak"/>
      </w:pPr>
    </w:p>
    <w:p w:rsidR="00000000" w:rsidRPr="00AF12DA" w:rsidP="00AF12DA">
      <w:pPr>
        <w:pStyle w:val="Heading1"/>
      </w:pPr>
      <w:bookmarkStart w:id="3" w:name="O_1036861"/>
      <w:bookmarkEnd w:id="3"/>
      <w:r w:rsidRPr="00AF12DA">
        <w:t xml:space="preserve">Knowledge </w:t>
      </w:r>
      <w:r w:rsidRPr="00AF12DA">
        <w:t>Evidence</w:t>
      </w:r>
    </w:p>
    <w:p w:rsidR="00000000" w:rsidRPr="00AF12DA" w:rsidP="004A4444">
      <w:pPr>
        <w:pStyle w:val="BodyText"/>
      </w:pPr>
      <w:r w:rsidRPr="00AF12DA">
        <w:t>There must be evidence the candidate has knowledge of:</w:t>
      </w:r>
    </w:p>
    <w:p w:rsidR="00000000" w:rsidRPr="00AF12DA" w:rsidP="00AF12DA">
      <w:pPr>
        <w:pStyle w:val="ListBullet"/>
      </w:pPr>
      <w:r w:rsidRPr="00AF12DA">
        <w:t>legal, ethical and work health and safety requirements specific to the work task</w:t>
      </w:r>
    </w:p>
    <w:p w:rsidR="00000000" w:rsidRPr="00AF12DA" w:rsidP="00AF12DA">
      <w:pPr>
        <w:pStyle w:val="ListBullet"/>
      </w:pPr>
      <w:r w:rsidRPr="00AF12DA">
        <w:t>regulatory and industry standards for textiles, clothing and footwear (TCF) products</w:t>
      </w:r>
    </w:p>
    <w:p w:rsidR="00000000" w:rsidRPr="00AF12DA" w:rsidP="00AF12DA">
      <w:pPr>
        <w:pStyle w:val="ListBullet"/>
      </w:pPr>
      <w:r w:rsidRPr="00AF12DA">
        <w:t>ethical sourcing of TCF s</w:t>
      </w:r>
      <w:r w:rsidRPr="00AF12DA">
        <w:t>upplies</w:t>
      </w:r>
    </w:p>
    <w:p w:rsidR="00000000" w:rsidRPr="00AF12DA" w:rsidP="00AF12DA">
      <w:pPr>
        <w:pStyle w:val="ListBullet"/>
      </w:pPr>
      <w:r w:rsidRPr="00AF12DA">
        <w:t>principles and concepts of TCF design</w:t>
      </w:r>
    </w:p>
    <w:p w:rsidR="00000000" w:rsidRPr="00AF12DA" w:rsidP="00AF12DA">
      <w:pPr>
        <w:pStyle w:val="ListBullet"/>
      </w:pPr>
      <w:r w:rsidRPr="00AF12DA">
        <w:t>characteristics of target market</w:t>
      </w:r>
    </w:p>
    <w:p w:rsidR="00000000" w:rsidRPr="00AF12DA" w:rsidP="00AF12DA">
      <w:pPr>
        <w:pStyle w:val="ListBullet"/>
      </w:pPr>
      <w:r w:rsidRPr="00AF12DA">
        <w:t>workplace purchasing procedures and criteria</w:t>
      </w:r>
    </w:p>
    <w:p w:rsidR="00000000" w:rsidRPr="00AF12DA" w:rsidP="00AF12DA">
      <w:pPr>
        <w:pStyle w:val="ListBullet"/>
      </w:pPr>
      <w:r w:rsidRPr="00AF12DA">
        <w:t>characteristics of fabrics and materials</w:t>
      </w:r>
    </w:p>
    <w:p w:rsidR="00000000" w:rsidRPr="00AF12DA" w:rsidP="00AF12DA">
      <w:pPr>
        <w:pStyle w:val="ListBullet"/>
      </w:pPr>
      <w:r w:rsidRPr="00AF12DA">
        <w:t>research tools typically used for locating fashion outlets</w:t>
      </w:r>
    </w:p>
    <w:p w:rsidR="00000000" w:rsidRPr="00AF12DA" w:rsidP="00AF12DA">
      <w:pPr>
        <w:pStyle w:val="ListBullet"/>
      </w:pPr>
      <w:r w:rsidRPr="00AF12DA">
        <w:t>emerging fashion styles and themes relating to performance evidence</w:t>
      </w:r>
    </w:p>
    <w:p w:rsidR="00000000" w:rsidRPr="00AF12DA" w:rsidP="00AF12DA">
      <w:pPr>
        <w:pStyle w:val="ListBullet"/>
      </w:pPr>
      <w:r w:rsidRPr="00AF12DA">
        <w:t>fashion business development opportunities</w:t>
      </w:r>
    </w:p>
    <w:p w:rsidR="00000000" w:rsidRPr="00AF12DA" w:rsidP="00AF12DA">
      <w:pPr>
        <w:pStyle w:val="ListBullet"/>
      </w:pPr>
      <w:r w:rsidRPr="00AF12DA">
        <w:t xml:space="preserve">design needs of product range or label </w:t>
      </w:r>
    </w:p>
    <w:p w:rsidR="00000000" w:rsidRPr="00AF12DA" w:rsidP="00AF12DA">
      <w:pPr>
        <w:pStyle w:val="ListBullet"/>
      </w:pPr>
      <w:r w:rsidRPr="00AF12DA">
        <w:t>purchasing strategies relevant to product or workplace</w:t>
      </w:r>
    </w:p>
    <w:p w:rsidR="00000000" w:rsidRPr="00AF12DA" w:rsidP="00AF12DA">
      <w:pPr>
        <w:pStyle w:val="ListBullet"/>
      </w:pPr>
      <w:r w:rsidRPr="00AF12DA">
        <w:t>international business transaction procedures</w:t>
      </w:r>
    </w:p>
    <w:p w:rsidR="00000000" w:rsidRPr="00AF12DA" w:rsidP="00AF12DA">
      <w:pPr>
        <w:pStyle w:val="ListBullet"/>
      </w:pPr>
      <w:r w:rsidRPr="00AF12DA">
        <w:t>docu</w:t>
      </w:r>
      <w:r w:rsidRPr="00AF12DA">
        <w:t>mentation and record keeping requirements for purchasing.</w:t>
      </w:r>
    </w:p>
    <w:p w:rsidR="00000000" w:rsidRPr="00AF12DA" w:rsidP="00AF12DA">
      <w:pPr>
        <w:pStyle w:val="AllowPageBreak"/>
      </w:pPr>
    </w:p>
    <w:p w:rsidR="00000000" w:rsidRPr="00AF12DA" w:rsidP="00AF12DA">
      <w:pPr>
        <w:pStyle w:val="Heading1"/>
      </w:pPr>
      <w:bookmarkStart w:id="4" w:name="O_1036862"/>
      <w:bookmarkEnd w:id="4"/>
      <w:r w:rsidRPr="00AF12DA">
        <w:t>Assessment Conditions</w:t>
      </w:r>
    </w:p>
    <w:p w:rsidR="00000000" w:rsidRPr="00AF12DA" w:rsidP="004A4444">
      <w:pPr>
        <w:pStyle w:val="BodyText"/>
      </w:pPr>
      <w:r w:rsidRPr="00AF12DA">
        <w:t>Skills must have been demonstrated in the workplace or in a simulated environment that reflects workplace conditions and contingencies. The following conditi</w:t>
      </w:r>
      <w:r w:rsidRPr="00AF12DA">
        <w:t>ons must be met for this unit:</w:t>
      </w:r>
    </w:p>
    <w:p w:rsidR="00000000" w:rsidRPr="00AF12DA" w:rsidP="00AF12DA">
      <w:pPr>
        <w:pStyle w:val="ListBullet"/>
      </w:pPr>
      <w:r w:rsidRPr="00AF12DA">
        <w:t>modelling of industry operating conditions, including access to:</w:t>
      </w:r>
    </w:p>
    <w:p w:rsidR="00000000" w:rsidRPr="00AF12DA" w:rsidP="00AF12DA">
      <w:pPr>
        <w:pStyle w:val="ListBullet2"/>
      </w:pPr>
      <w:r w:rsidRPr="00AF12DA">
        <w:t>suppliers</w:t>
      </w:r>
    </w:p>
    <w:p w:rsidR="00000000" w:rsidRPr="00AF12DA" w:rsidP="00AF12DA">
      <w:pPr>
        <w:pStyle w:val="ListBullet2"/>
      </w:pPr>
      <w:r w:rsidRPr="00AF12DA">
        <w:t>stakeholders.</w:t>
      </w:r>
    </w:p>
    <w:p w:rsidR="00000000" w:rsidRPr="00AF12DA" w:rsidP="004A4444">
      <w:pPr>
        <w:pStyle w:val="BodyText"/>
      </w:pPr>
      <w:r w:rsidRPr="00AF12DA">
        <w:t>Assessors must satisfy the NVR/AQTF mandatory competency requirements for assessors.</w:t>
      </w:r>
    </w:p>
    <w:p w:rsidR="00000000" w:rsidRPr="00AF12DA" w:rsidP="00AF12DA">
      <w:pPr>
        <w:pStyle w:val="Heading1"/>
      </w:pPr>
      <w:bookmarkStart w:id="5" w:name="O_1036865"/>
      <w:bookmarkEnd w:id="5"/>
      <w:r w:rsidRPr="00AF12DA">
        <w:t>Links</w:t>
      </w:r>
    </w:p>
    <w:p w:rsidR="00000000" w:rsidRPr="00AF12DA" w:rsidP="004A4444">
      <w:pPr>
        <w:pStyle w:val="BodyText"/>
      </w:pPr>
      <w:r w:rsidRPr="00AF12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E0173C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AF12DA" w:rsidP="00AF12DA"/>
    <w:sectPr w:rsidSect="00AF12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2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2DA" w:rsidRPr="004A4444" w:rsidP="004A44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2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444" w:rsidP="00AF12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4444" w:rsidP="00AF12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A4444" w:rsidP="00AF12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2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4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12DA" w:rsidRPr="004A4444" w:rsidP="004A44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2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444" w:rsidRPr="002D2AF8" w:rsidP="00AF12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MSTFD5026 Conduct fashion design purchasing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4A4444" w:rsidP="00AF12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2A88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3692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98D4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12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12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12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12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12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12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12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12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12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12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12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12DA"/>
  </w:style>
  <w:style w:type="character" w:customStyle="1" w:styleId="Heading1Char">
    <w:name w:val="Heading 1 Char"/>
    <w:basedOn w:val="DefaultParagraphFont"/>
    <w:link w:val="Heading1"/>
    <w:rsid w:val="00AF12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12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12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12D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F12D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F12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12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12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12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12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12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12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12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12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12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12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12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12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12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12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12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12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12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12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12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12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12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12DA"/>
    <w:rPr>
      <w:b/>
      <w:spacing w:val="0"/>
    </w:rPr>
  </w:style>
  <w:style w:type="paragraph" w:customStyle="1" w:styleId="SuperTitle">
    <w:name w:val="SuperTitle"/>
    <w:basedOn w:val="Title"/>
    <w:rsid w:val="00AF12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12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12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12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12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12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12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12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12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12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12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12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12DA"/>
    <w:rPr>
      <w:i/>
    </w:rPr>
  </w:style>
  <w:style w:type="paragraph" w:styleId="Caption">
    <w:name w:val="caption"/>
    <w:basedOn w:val="BodyText"/>
    <w:next w:val="Normal"/>
    <w:qFormat/>
    <w:rsid w:val="00AF12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12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12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12DA"/>
  </w:style>
  <w:style w:type="paragraph" w:styleId="TableofFigures">
    <w:name w:val="table of figures"/>
    <w:basedOn w:val="Normal"/>
    <w:next w:val="Normal"/>
    <w:semiHidden/>
    <w:rsid w:val="00AF12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12D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12DA"/>
    <w:rPr>
      <w:rFonts w:ascii="Wingdings" w:hAnsi="Wingdings"/>
    </w:rPr>
  </w:style>
  <w:style w:type="paragraph" w:customStyle="1" w:styleId="TableHeading">
    <w:name w:val="Table Heading"/>
    <w:basedOn w:val="HeadingBase"/>
    <w:rsid w:val="00AF12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12DA"/>
    <w:rPr>
      <w:color w:val="0033CC"/>
      <w:u w:val="none"/>
    </w:rPr>
  </w:style>
  <w:style w:type="paragraph" w:customStyle="1" w:styleId="BodyTextRight">
    <w:name w:val="Body Text Right"/>
    <w:basedOn w:val="BodyText"/>
    <w:rsid w:val="00AF12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12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12D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12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12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12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12DA"/>
    <w:rPr>
      <w:sz w:val="32"/>
    </w:rPr>
  </w:style>
  <w:style w:type="paragraph" w:customStyle="1" w:styleId="HeadingProcedure">
    <w:name w:val="Heading Procedure"/>
    <w:basedOn w:val="HeadingBase"/>
    <w:next w:val="Normal"/>
    <w:rsid w:val="00AF12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12DA"/>
    <w:pPr>
      <w:spacing w:before="60" w:after="60"/>
    </w:pPr>
  </w:style>
  <w:style w:type="paragraph" w:styleId="ListContinue">
    <w:name w:val="List Continue"/>
    <w:basedOn w:val="List"/>
    <w:rsid w:val="00AF12DA"/>
    <w:pPr>
      <w:ind w:firstLine="0"/>
    </w:pPr>
  </w:style>
  <w:style w:type="paragraph" w:customStyle="1" w:styleId="ListNote">
    <w:name w:val="List Note"/>
    <w:basedOn w:val="List"/>
    <w:rsid w:val="00AF12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12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12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12DA"/>
    <w:rPr>
      <w:rFonts w:ascii="Courier New" w:hAnsi="Courier New"/>
    </w:rPr>
  </w:style>
  <w:style w:type="paragraph" w:customStyle="1" w:styleId="NoteBullet">
    <w:name w:val="Note Bullet"/>
    <w:basedOn w:val="Note"/>
    <w:rsid w:val="00AF12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12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12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12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12D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12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12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12DA"/>
    <w:rPr>
      <w:b/>
      <w:smallCaps/>
    </w:rPr>
  </w:style>
  <w:style w:type="paragraph" w:customStyle="1" w:styleId="TableListNumber">
    <w:name w:val="Table List Number"/>
    <w:basedOn w:val="ListNumber"/>
    <w:rsid w:val="00AF12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12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12DA"/>
    <w:pPr>
      <w:numPr>
        <w:numId w:val="9"/>
      </w:numPr>
    </w:pPr>
  </w:style>
  <w:style w:type="paragraph" w:customStyle="1" w:styleId="ListAlpha2">
    <w:name w:val="List Alpha 2"/>
    <w:basedOn w:val="List2"/>
    <w:rsid w:val="00AF12DA"/>
    <w:pPr>
      <w:numPr>
        <w:numId w:val="8"/>
      </w:numPr>
    </w:pPr>
  </w:style>
  <w:style w:type="paragraph" w:styleId="List2">
    <w:name w:val="List 2"/>
    <w:basedOn w:val="BodyText"/>
    <w:rsid w:val="00AF12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12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12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12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12D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12D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12DA"/>
    <w:pPr>
      <w:numPr>
        <w:numId w:val="4"/>
      </w:numPr>
    </w:pPr>
  </w:style>
  <w:style w:type="paragraph" w:styleId="ListContinue2">
    <w:name w:val="List Continue 2"/>
    <w:basedOn w:val="List2"/>
    <w:rsid w:val="00AF12DA"/>
    <w:pPr>
      <w:ind w:firstLine="0"/>
    </w:pPr>
  </w:style>
  <w:style w:type="paragraph" w:styleId="ListContinue3">
    <w:name w:val="List Continue 3"/>
    <w:basedOn w:val="List3"/>
    <w:rsid w:val="00AF12DA"/>
    <w:pPr>
      <w:ind w:left="1021" w:firstLine="0"/>
    </w:pPr>
  </w:style>
  <w:style w:type="paragraph" w:styleId="ListContinue4">
    <w:name w:val="List Continue 4"/>
    <w:basedOn w:val="List4"/>
    <w:rsid w:val="00AF12DA"/>
    <w:pPr>
      <w:ind w:firstLine="0"/>
    </w:pPr>
  </w:style>
  <w:style w:type="paragraph" w:styleId="ListContinue5">
    <w:name w:val="List Continue 5"/>
    <w:basedOn w:val="List5"/>
    <w:rsid w:val="00AF12DA"/>
    <w:pPr>
      <w:ind w:firstLine="0"/>
    </w:pPr>
  </w:style>
  <w:style w:type="paragraph" w:styleId="ListNumber3">
    <w:name w:val="List Number 3"/>
    <w:basedOn w:val="List3"/>
    <w:rsid w:val="00AF12DA"/>
    <w:pPr>
      <w:numPr>
        <w:numId w:val="5"/>
      </w:numPr>
    </w:pPr>
  </w:style>
  <w:style w:type="paragraph" w:styleId="ListNumber4">
    <w:name w:val="List Number 4"/>
    <w:basedOn w:val="List4"/>
    <w:rsid w:val="00AF12DA"/>
    <w:pPr>
      <w:numPr>
        <w:numId w:val="6"/>
      </w:numPr>
    </w:pPr>
  </w:style>
  <w:style w:type="paragraph" w:styleId="ListNumber5">
    <w:name w:val="List Number 5"/>
    <w:basedOn w:val="List5"/>
    <w:rsid w:val="00AF12DA"/>
    <w:pPr>
      <w:numPr>
        <w:numId w:val="7"/>
      </w:numPr>
    </w:pPr>
  </w:style>
  <w:style w:type="paragraph" w:styleId="BlockText">
    <w:name w:val="Block Text"/>
    <w:basedOn w:val="Normal"/>
    <w:rsid w:val="00AF12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12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12DA"/>
    <w:rPr>
      <w:sz w:val="16"/>
      <w:vertAlign w:val="superscript"/>
    </w:rPr>
  </w:style>
  <w:style w:type="character" w:customStyle="1" w:styleId="Symbols">
    <w:name w:val="Symbols"/>
    <w:basedOn w:val="DefaultParagraphFont"/>
    <w:rsid w:val="00AF12DA"/>
    <w:rPr>
      <w:rFonts w:ascii="Symbol" w:hAnsi="Symbol"/>
    </w:rPr>
  </w:style>
  <w:style w:type="character" w:customStyle="1" w:styleId="MenuOptions">
    <w:name w:val="Menu Options"/>
    <w:basedOn w:val="DefaultParagraphFont"/>
    <w:rsid w:val="00AF12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12DA"/>
    <w:rPr>
      <w:b/>
    </w:rPr>
  </w:style>
  <w:style w:type="character" w:customStyle="1" w:styleId="Underlined">
    <w:name w:val="Underlined"/>
    <w:basedOn w:val="DefaultParagraphFont"/>
    <w:rsid w:val="00AF12DA"/>
    <w:rPr>
      <w:u w:val="single"/>
    </w:rPr>
  </w:style>
  <w:style w:type="paragraph" w:customStyle="1" w:styleId="TableBodyTextRight">
    <w:name w:val="Table Body Text Right"/>
    <w:basedOn w:val="TableBodyText"/>
    <w:rsid w:val="00AF12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12DA"/>
    <w:rPr>
      <w:sz w:val="18"/>
    </w:rPr>
  </w:style>
  <w:style w:type="paragraph" w:customStyle="1" w:styleId="BodySmallRight">
    <w:name w:val="Body Small Right"/>
    <w:basedOn w:val="BodyTextRight"/>
    <w:rsid w:val="00AF12DA"/>
    <w:rPr>
      <w:sz w:val="18"/>
      <w:szCs w:val="18"/>
    </w:rPr>
  </w:style>
  <w:style w:type="paragraph" w:customStyle="1" w:styleId="MarginEdition">
    <w:name w:val="Margin Edition"/>
    <w:basedOn w:val="MarginNote"/>
    <w:rsid w:val="00AF12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12DA"/>
    <w:rPr>
      <w:sz w:val="2"/>
      <w:szCs w:val="2"/>
    </w:rPr>
  </w:style>
  <w:style w:type="character" w:customStyle="1" w:styleId="Small">
    <w:name w:val="Small"/>
    <w:basedOn w:val="DefaultParagraphFont"/>
    <w:rsid w:val="00AF12DA"/>
    <w:rPr>
      <w:sz w:val="16"/>
    </w:rPr>
  </w:style>
  <w:style w:type="paragraph" w:customStyle="1" w:styleId="WideTable">
    <w:name w:val="Wide Table"/>
    <w:basedOn w:val="Normal"/>
    <w:rsid w:val="00AF12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12DA"/>
  </w:style>
  <w:style w:type="paragraph" w:styleId="Quote">
    <w:name w:val="Quote"/>
    <w:basedOn w:val="Heading1"/>
    <w:link w:val="QuoteChar"/>
    <w:qFormat/>
    <w:rsid w:val="00AF12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12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12DA"/>
    <w:pPr>
      <w:pageBreakBefore/>
    </w:pPr>
  </w:style>
  <w:style w:type="paragraph" w:customStyle="1" w:styleId="Border">
    <w:name w:val="Border"/>
    <w:basedOn w:val="Normal"/>
    <w:qFormat/>
    <w:rsid w:val="00AF12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12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12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12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12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12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12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12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12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12DA"/>
    <w:rPr>
      <w:u w:val="single"/>
    </w:rPr>
  </w:style>
  <w:style w:type="character" w:customStyle="1" w:styleId="BoldandItalics">
    <w:name w:val="Bold and Italics"/>
    <w:qFormat/>
    <w:rsid w:val="00AF12DA"/>
    <w:rPr>
      <w:b/>
      <w:i/>
      <w:u w:val="none"/>
    </w:rPr>
  </w:style>
  <w:style w:type="paragraph" w:styleId="BalloonText">
    <w:name w:val="Balloon Text"/>
    <w:basedOn w:val="Normal"/>
    <w:link w:val="BalloonTextChar"/>
    <w:rsid w:val="00AF12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12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12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12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12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12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12DA"/>
    <w:pPr>
      <w:spacing w:before="0" w:after="0"/>
    </w:pPr>
  </w:style>
  <w:style w:type="paragraph" w:customStyle="1" w:styleId="BodyTextBold">
    <w:name w:val="Body Text Bold"/>
    <w:basedOn w:val="BodyText"/>
    <w:qFormat/>
    <w:rsid w:val="00AF12DA"/>
    <w:rPr>
      <w:b/>
    </w:rPr>
  </w:style>
  <w:style w:type="character" w:styleId="Hyperlink">
    <w:name w:val="Hyperlink"/>
    <w:basedOn w:val="DefaultParagraphFont"/>
    <w:uiPriority w:val="99"/>
    <w:unhideWhenUsed/>
    <w:rsid w:val="004A44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314</Words>
  <Characters>2181</Characters>
  <Application>Microsoft Office Word</Application>
  <DocSecurity>0</DocSecurity>
  <Lines>54</Lines>
  <Paragraphs>43</Paragraphs>
  <ScaleCrop>false</ScaleCrop>
  <Company>Author-it Software Corporation Ltd.</Company>
  <LinksUpToDate>false</LinksUpToDate>
  <CharactersWithSpaces>2452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MSTFD5026 Conduct fashion design purchasing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2022-12-22T00:55:00Z</dcterms:created>
  <dcterms:modified xsi:type="dcterms:W3CDTF">2022-12-22T00:55:00Z</dcterms:modified>
</cp:coreProperties>
</file>