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C58" w:rsidP="00AB2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MSTFD5025 Analyse influences on contemporary fashion designs</w:t>
      </w:r>
      <w:r>
        <w:fldChar w:fldCharType="end"/>
      </w:r>
    </w:p>
    <w:p w:rsidR="00AB2C58" w:rsidP="00AB2C58">
      <w:pPr>
        <w:pStyle w:val="Version"/>
        <w:sectPr w:rsidSect="003E4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617" w:rsidP="003E4617">
      <w:pPr>
        <w:pStyle w:val="SuperHeading"/>
      </w:pPr>
      <w:r w:rsidRPr="003E4617">
        <w:t>MSTFD5025 Analyse influences on contemporary fashion designs</w:t>
      </w:r>
    </w:p>
    <w:p w:rsidR="00000000" w:rsidRPr="003E4617" w:rsidP="003E4617">
      <w:pPr>
        <w:pStyle w:val="Heading1"/>
      </w:pPr>
      <w:bookmarkStart w:id="1" w:name="O_1036830"/>
      <w:bookmarkEnd w:id="1"/>
      <w:r w:rsidRPr="003E4617">
        <w:t>Modification History</w:t>
      </w:r>
    </w:p>
    <w:p w:rsidR="00000000" w:rsidRPr="003E4617" w:rsidP="00AB2C58">
      <w:pPr>
        <w:pStyle w:val="BodyText"/>
      </w:pPr>
      <w:r w:rsidRPr="003E4617">
        <w:t>Release 1. Supersedes and is equivalent to MSTFD5007 Analyse influences on contemporary fashion designs.</w:t>
      </w:r>
    </w:p>
    <w:p w:rsidR="00000000" w:rsidRPr="003E4617" w:rsidP="00AB2C58">
      <w:pPr>
        <w:pStyle w:val="BodyText"/>
      </w:pPr>
      <w:r w:rsidRPr="003E4617">
        <w:t>Unit code changed. Prerequisite removed. Range of conditions removed. Foundation skills information added. Asses</w:t>
      </w:r>
      <w:r w:rsidRPr="003E4617">
        <w:t>sment requirements amended. Equivalent outcome.</w:t>
      </w:r>
    </w:p>
    <w:p w:rsidR="00000000" w:rsidRPr="003E4617" w:rsidP="003E4617">
      <w:pPr>
        <w:pStyle w:val="Heading1"/>
      </w:pPr>
      <w:bookmarkStart w:id="2" w:name="O_1036831"/>
      <w:bookmarkEnd w:id="2"/>
      <w:r w:rsidRPr="003E4617">
        <w:t>Application</w:t>
      </w:r>
    </w:p>
    <w:p w:rsidR="00000000" w:rsidRPr="003E4617" w:rsidP="00AB2C58">
      <w:pPr>
        <w:pStyle w:val="BodyText"/>
      </w:pPr>
      <w:r w:rsidRPr="003E4617">
        <w:t>This unit of competency describes the skills and knowledge required to research and analyse significant influences that determine current individual preferences and future fashi</w:t>
      </w:r>
      <w:r w:rsidRPr="003E4617">
        <w:t>on trends. It involves analysing fashion theories on adoption and dissemination of new trends, as well as investigating fashion trends.</w:t>
      </w:r>
    </w:p>
    <w:p w:rsidR="00000000" w:rsidRPr="003E4617" w:rsidP="00AB2C58">
      <w:pPr>
        <w:pStyle w:val="BodyText"/>
      </w:pPr>
      <w:r w:rsidRPr="003E4617">
        <w:t>The unit applies to those in the textiles, clothing and footwear industry developing designs that meet specific design b</w:t>
      </w:r>
      <w:r w:rsidRPr="003E4617">
        <w:t>riefs and current market demands. Work may be conducted in small to large scale workplaces and may involve individual and team activities.</w:t>
      </w:r>
    </w:p>
    <w:p w:rsidR="00000000" w:rsidRPr="003E4617" w:rsidP="00AB2C58">
      <w:pPr>
        <w:pStyle w:val="BodyText"/>
      </w:pPr>
      <w:r w:rsidRPr="003E4617">
        <w:t>No licensing, legislative or certification requirements apply to this unit at the time of publication.</w:t>
      </w:r>
    </w:p>
    <w:p w:rsidR="00000000" w:rsidRPr="003E4617" w:rsidP="003E4617">
      <w:pPr>
        <w:pStyle w:val="Heading1"/>
      </w:pPr>
      <w:bookmarkStart w:id="3" w:name="O_1036832"/>
      <w:bookmarkEnd w:id="3"/>
      <w:r w:rsidRPr="003E4617">
        <w:t>Pre-requisite Unit</w:t>
      </w:r>
    </w:p>
    <w:p w:rsidR="00000000" w:rsidRPr="003E4617" w:rsidP="00AB2C58">
      <w:pPr>
        <w:pStyle w:val="BodyText"/>
      </w:pPr>
      <w:r w:rsidRPr="003E4617">
        <w:t>N/A</w:t>
      </w:r>
    </w:p>
    <w:p w:rsidR="00000000" w:rsidRPr="003E4617" w:rsidP="003E4617">
      <w:pPr>
        <w:pStyle w:val="Heading1"/>
      </w:pPr>
      <w:bookmarkStart w:id="4" w:name="O_1036834"/>
      <w:bookmarkEnd w:id="4"/>
      <w:r w:rsidRPr="003E4617">
        <w:t>Unit Sector</w:t>
      </w:r>
    </w:p>
    <w:p w:rsidR="00000000" w:rsidRPr="003E4617" w:rsidP="00AB2C58">
      <w:pPr>
        <w:pStyle w:val="BodyText"/>
      </w:pPr>
      <w:r w:rsidRPr="003E4617">
        <w:t>Fashion design and technology</w:t>
      </w:r>
    </w:p>
    <w:p w:rsidR="00000000" w:rsidRPr="003E4617" w:rsidP="003E4617">
      <w:pPr>
        <w:pStyle w:val="Heading1"/>
      </w:pPr>
      <w:bookmarkStart w:id="5" w:name="O_1036835"/>
      <w:bookmarkEnd w:id="5"/>
      <w:r w:rsidRPr="003E461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17" w:rsidP="003E4617">
            <w:pPr>
              <w:pStyle w:val="BodyText"/>
            </w:pPr>
            <w:r w:rsidRPr="003E4617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rPr>
                <w:rStyle w:val="SpecialBold"/>
              </w:rPr>
              <w:t>Performance Criteria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Performance criteria describe the performance needed to demonstrate achievement of the element.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1. Identify influences on contemporary fashion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Investigate significant influences on contemporary fashion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Identify what role these influences play in contemporary fashion preferences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2. Use fashion reference sources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Identify ways that current theories of fashion are adopted and disseminated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Identify the role of contemporary media and its function in</w:t>
            </w:r>
            <w:r w:rsidRPr="003E4617">
              <w:t xml:space="preserve"> the process of the fashion being adopted and disseminated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Research a current fashion trend and analyse the role of a specified media type on its adoption and dissemination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3. Investigate fashion forecasting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Identify purposes of fashion forecasting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Identify and compare different sources of information used when predicting future fashion directions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Predict future trends and provide illustrations with evidence to support predictions</w:t>
            </w:r>
          </w:p>
        </w:tc>
      </w:tr>
      <w:tr w:rsidTr="003E46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617">
            <w:pPr>
              <w:pStyle w:val="BodyText"/>
              <w:rPr>
                <w:lang w:val="en-NZ"/>
              </w:rPr>
            </w:pPr>
            <w:r w:rsidRPr="003E4617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617" w:rsidP="003E4617">
            <w:pPr>
              <w:pStyle w:val="BodyText"/>
            </w:pPr>
            <w:r w:rsidRPr="003E4617">
              <w:t>Present research and ideas for future fashion trends using communication tools and presentation skills appropriate to fashion industry</w:t>
            </w:r>
          </w:p>
        </w:tc>
      </w:tr>
    </w:tbl>
    <w:p w:rsidR="00AB2C58" w:rsidP="003E4617">
      <w:pPr>
        <w:pStyle w:val="BodyText"/>
      </w:pPr>
    </w:p>
    <w:p w:rsidR="00AB2C58" w:rsidP="003E4617">
      <w:pPr>
        <w:pStyle w:val="BodyText"/>
      </w:pPr>
    </w:p>
    <w:p w:rsidR="00000000" w:rsidRPr="003E4617" w:rsidP="003E4617">
      <w:pPr>
        <w:pStyle w:val="Heading1"/>
      </w:pPr>
      <w:bookmarkStart w:id="6" w:name="O_1036836"/>
      <w:bookmarkEnd w:id="6"/>
      <w:r w:rsidRPr="003E4617">
        <w:t>Foundation Skills</w:t>
      </w:r>
    </w:p>
    <w:p w:rsidR="00000000" w:rsidRPr="003E4617" w:rsidP="00AB2C58">
      <w:pPr>
        <w:pStyle w:val="BodyText"/>
      </w:pPr>
      <w:r w:rsidRPr="003E4617">
        <w:t>This section describes those language, literacy, numeracy and employment skills t</w:t>
      </w:r>
      <w:r w:rsidRPr="003E4617">
        <w:t xml:space="preserve">hat are essential to performance but not explicit in the performance criteria of this unit of competency. </w:t>
      </w:r>
    </w:p>
    <w:p w:rsidR="00000000" w:rsidRPr="003E4617" w:rsidP="003E4617">
      <w:pPr>
        <w:pStyle w:val="ListBullet"/>
      </w:pPr>
      <w:r w:rsidRPr="003E4617">
        <w:t>Self-management skills to seek the ideas of others and integrate own ideas and visions into analysis</w:t>
      </w:r>
    </w:p>
    <w:p w:rsidR="00000000" w:rsidRPr="003E4617" w:rsidP="003E4617">
      <w:pPr>
        <w:pStyle w:val="ListBullet"/>
      </w:pPr>
      <w:r w:rsidRPr="003E4617">
        <w:t>Technology skills to identify and research fash</w:t>
      </w:r>
      <w:r w:rsidRPr="003E4617">
        <w:t>ion market trends</w:t>
      </w:r>
    </w:p>
    <w:p w:rsidR="00AB2C58" w:rsidP="00AB2C58">
      <w:pPr>
        <w:pStyle w:val="BodyText"/>
      </w:pPr>
      <w:r w:rsidRPr="003E4617">
        <w:t>Other foundation skills essential to performance are explicit in the performance criteria of this unit.</w:t>
      </w:r>
    </w:p>
    <w:p w:rsidR="00000000" w:rsidRPr="003E4617" w:rsidP="003E4617">
      <w:pPr>
        <w:pStyle w:val="Heading1"/>
      </w:pPr>
      <w:bookmarkStart w:id="7" w:name="O_1036838"/>
      <w:bookmarkEnd w:id="7"/>
      <w:r w:rsidRPr="003E4617">
        <w:t>Unit Mapping Information</w:t>
      </w:r>
    </w:p>
    <w:p w:rsidR="00000000" w:rsidRPr="003E4617" w:rsidP="00AB2C58">
      <w:pPr>
        <w:pStyle w:val="BodyText"/>
      </w:pPr>
      <w:r w:rsidRPr="003E4617">
        <w:t>Release 1. Supersedes and is equivalent to MSTFD5007 Analyse influences on contemporary fashion designs.</w:t>
      </w:r>
    </w:p>
    <w:p w:rsidR="00000000" w:rsidRPr="003E4617" w:rsidP="003E4617">
      <w:pPr>
        <w:pStyle w:val="Heading1"/>
      </w:pPr>
      <w:bookmarkStart w:id="8" w:name="O_1036845"/>
      <w:bookmarkEnd w:id="8"/>
      <w:r w:rsidRPr="003E4617">
        <w:t>Links</w:t>
      </w:r>
    </w:p>
    <w:p w:rsidR="00000000" w:rsidRPr="003E4617" w:rsidP="00AB2C58">
      <w:pPr>
        <w:pStyle w:val="BodyText"/>
      </w:pPr>
      <w:r w:rsidRPr="003E4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2417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E4617" w:rsidP="00AB2C58">
      <w:pPr>
        <w:pStyle w:val="BodyText"/>
        <w:sectPr w:rsidSect="003E46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617" w:rsidP="003E4617">
      <w:pPr>
        <w:pStyle w:val="SuperHeading"/>
      </w:pPr>
      <w:r w:rsidRPr="003E4617">
        <w:t>Assessment Requirements for MSTFD5025 Analyse influences on contemporary fashion designs</w:t>
      </w:r>
    </w:p>
    <w:p w:rsidR="00000000" w:rsidRPr="003E4617" w:rsidP="003E4617">
      <w:pPr>
        <w:pStyle w:val="Heading1"/>
      </w:pPr>
      <w:bookmarkStart w:id="9" w:name="O_1036840"/>
      <w:bookmarkEnd w:id="9"/>
      <w:r w:rsidRPr="003E4617">
        <w:t>Modification History</w:t>
      </w:r>
    </w:p>
    <w:p w:rsidR="00000000" w:rsidRPr="003E4617" w:rsidP="00AB2C58">
      <w:pPr>
        <w:pStyle w:val="BodyText"/>
      </w:pPr>
      <w:r w:rsidRPr="003E4617">
        <w:t xml:space="preserve">Release 1. Supersedes and is equivalent to MSTFD5007 Analyse </w:t>
      </w:r>
      <w:r w:rsidRPr="003E4617">
        <w:t>influences on contemporary fashion designs.</w:t>
      </w:r>
    </w:p>
    <w:p w:rsidR="00000000" w:rsidRPr="003E4617" w:rsidP="00AB2C58">
      <w:pPr>
        <w:pStyle w:val="BodyText"/>
      </w:pPr>
      <w:r w:rsidRPr="003E4617">
        <w:t>Unit code changed. Prerequisite removed. Range of conditions removed. Foundation skills information added. Assessment requirements amended. Equivalent outcome.</w:t>
      </w:r>
    </w:p>
    <w:p w:rsidR="00000000" w:rsidRPr="003E4617" w:rsidP="003E4617">
      <w:pPr>
        <w:pStyle w:val="Heading1"/>
      </w:pPr>
      <w:bookmarkStart w:id="10" w:name="O_1036841"/>
      <w:bookmarkEnd w:id="10"/>
      <w:r w:rsidRPr="003E4617">
        <w:t>Performance Evidence</w:t>
      </w:r>
    </w:p>
    <w:p w:rsidR="00000000" w:rsidRPr="003E4617" w:rsidP="00AB2C58">
      <w:pPr>
        <w:pStyle w:val="BodyText"/>
      </w:pPr>
      <w:r w:rsidRPr="003E4617">
        <w:t>There must b</w:t>
      </w:r>
      <w:r w:rsidRPr="003E4617">
        <w:t>e evidence the candidate has completed the tasks outlined in the elements and performance criteria of this unit, and:</w:t>
      </w:r>
    </w:p>
    <w:p w:rsidR="00000000" w:rsidRPr="003E4617" w:rsidP="003E4617">
      <w:pPr>
        <w:pStyle w:val="ListBullet"/>
      </w:pPr>
      <w:r w:rsidRPr="003E4617">
        <w:t>analysed influences on contemporary fashion design using at least three different sources of information</w:t>
      </w:r>
    </w:p>
    <w:p w:rsidR="00AB2C58" w:rsidP="003E4617">
      <w:pPr>
        <w:pStyle w:val="ListBullet"/>
      </w:pPr>
      <w:r w:rsidRPr="003E4617">
        <w:t>identified at least one future p</w:t>
      </w:r>
      <w:r w:rsidRPr="003E4617">
        <w:t>ossible trend and presented evidence with illustrations to support the prediction, using industry-relevant communication and presentation skills.</w:t>
      </w:r>
    </w:p>
    <w:p w:rsidR="00AB2C58" w:rsidP="003E4617">
      <w:pPr>
        <w:pStyle w:val="ListBullet"/>
      </w:pPr>
    </w:p>
    <w:p w:rsidR="00000000" w:rsidRPr="003E4617" w:rsidP="003E4617">
      <w:pPr>
        <w:pStyle w:val="Heading1"/>
      </w:pPr>
      <w:bookmarkStart w:id="11" w:name="O_1036842"/>
      <w:bookmarkEnd w:id="11"/>
      <w:r w:rsidRPr="003E4617">
        <w:t>Knowledge Evidence</w:t>
      </w:r>
    </w:p>
    <w:p w:rsidR="00000000" w:rsidRPr="003E4617" w:rsidP="00AB2C58">
      <w:pPr>
        <w:pStyle w:val="BodyText"/>
      </w:pPr>
      <w:r w:rsidRPr="003E4617">
        <w:t>There must be evidence the candidate has knowledge of:</w:t>
      </w:r>
    </w:p>
    <w:p w:rsidR="00000000" w:rsidRPr="003E4617" w:rsidP="003E4617">
      <w:pPr>
        <w:pStyle w:val="ListBullet"/>
      </w:pPr>
      <w:r w:rsidRPr="003E4617">
        <w:t>regulatory and industry standards for textiles, clothing and footwear products</w:t>
      </w:r>
    </w:p>
    <w:p w:rsidR="00000000" w:rsidRPr="003E4617" w:rsidP="003E4617">
      <w:pPr>
        <w:pStyle w:val="ListBullet"/>
      </w:pPr>
      <w:r w:rsidRPr="003E4617">
        <w:t>theories of fashion adoption and dissemination</w:t>
      </w:r>
    </w:p>
    <w:p w:rsidR="00000000" w:rsidRPr="003E4617" w:rsidP="003E4617">
      <w:pPr>
        <w:pStyle w:val="ListBullet"/>
      </w:pPr>
      <w:r w:rsidRPr="003E4617">
        <w:t>role of media in adopting and disseminating fashion designs</w:t>
      </w:r>
    </w:p>
    <w:p w:rsidR="00000000" w:rsidRPr="003E4617" w:rsidP="003E4617">
      <w:pPr>
        <w:pStyle w:val="ListBullet"/>
      </w:pPr>
      <w:r w:rsidRPr="003E4617">
        <w:t>fashion features of selected products</w:t>
      </w:r>
    </w:p>
    <w:p w:rsidR="00000000" w:rsidRPr="003E4617" w:rsidP="003E4617">
      <w:pPr>
        <w:pStyle w:val="ListBullet"/>
      </w:pPr>
      <w:r w:rsidRPr="003E4617">
        <w:t>reference sources to identify fa</w:t>
      </w:r>
      <w:r w:rsidRPr="003E4617">
        <w:t>shion trends</w:t>
      </w:r>
    </w:p>
    <w:p w:rsidR="00000000" w:rsidRPr="003E4617" w:rsidP="003E4617">
      <w:pPr>
        <w:pStyle w:val="ListBullet"/>
      </w:pPr>
      <w:r w:rsidRPr="003E4617">
        <w:t>influences on contemporary fashion</w:t>
      </w:r>
    </w:p>
    <w:p w:rsidR="00000000" w:rsidRPr="003E4617" w:rsidP="003E4617">
      <w:pPr>
        <w:pStyle w:val="ListBullet"/>
      </w:pPr>
      <w:r w:rsidRPr="003E4617">
        <w:t xml:space="preserve">contemporary and historic fashion trends  </w:t>
      </w:r>
    </w:p>
    <w:p w:rsidR="00000000" w:rsidRPr="003E4617" w:rsidP="003E4617">
      <w:pPr>
        <w:pStyle w:val="ListBullet"/>
      </w:pPr>
      <w:r w:rsidRPr="003E4617">
        <w:t>communication tools to convey fashion industry trends</w:t>
      </w:r>
    </w:p>
    <w:p w:rsidR="00000000" w:rsidRPr="003E4617" w:rsidP="003E4617">
      <w:pPr>
        <w:pStyle w:val="ListBullet"/>
      </w:pPr>
      <w:r w:rsidRPr="003E4617">
        <w:t>presentation methods to convey ideas about influences on fashion.</w:t>
      </w:r>
    </w:p>
    <w:p w:rsidR="00000000" w:rsidRPr="003E4617" w:rsidP="003E4617">
      <w:pPr>
        <w:pStyle w:val="AllowPageBreak"/>
      </w:pPr>
    </w:p>
    <w:p w:rsidR="00000000" w:rsidRPr="003E4617" w:rsidP="003E4617">
      <w:pPr>
        <w:pStyle w:val="Heading1"/>
      </w:pPr>
      <w:bookmarkStart w:id="12" w:name="O_1036843"/>
      <w:bookmarkEnd w:id="12"/>
      <w:r w:rsidRPr="003E4617">
        <w:t>Assessment Conditions</w:t>
      </w:r>
    </w:p>
    <w:p w:rsidR="00000000" w:rsidRPr="003E4617" w:rsidP="00AB2C58">
      <w:pPr>
        <w:pStyle w:val="BodyText"/>
      </w:pPr>
      <w:r w:rsidRPr="003E4617">
        <w:t>Skil</w:t>
      </w:r>
      <w:r w:rsidRPr="003E4617">
        <w:t>ls must have been demonstrated in the workplace or in a simulated environment that reflects workplace conditions and contingencies. The following conditions must be met for this unit:</w:t>
      </w:r>
    </w:p>
    <w:p w:rsidR="00000000" w:rsidRPr="003E4617" w:rsidP="003E4617">
      <w:pPr>
        <w:pStyle w:val="ListBullet"/>
      </w:pPr>
      <w:r w:rsidRPr="003E4617">
        <w:t>use of suitable facilities, equipment and resources, including computin</w:t>
      </w:r>
      <w:r w:rsidRPr="003E4617">
        <w:t>g equipment and software packages.</w:t>
      </w:r>
    </w:p>
    <w:p w:rsidR="00AB2C58" w:rsidP="00AB2C58">
      <w:pPr>
        <w:pStyle w:val="BodyText"/>
      </w:pPr>
      <w:r w:rsidRPr="003E4617">
        <w:t>Assessors must satisfy the NVR/AQTF mandatory competency requirements for assessors.</w:t>
      </w:r>
    </w:p>
    <w:p w:rsidR="00000000" w:rsidRPr="003E4617" w:rsidP="003E4617">
      <w:pPr>
        <w:pStyle w:val="Heading1"/>
      </w:pPr>
      <w:bookmarkStart w:id="13" w:name="O_1036846"/>
      <w:bookmarkEnd w:id="13"/>
      <w:r w:rsidRPr="003E4617">
        <w:t>Links</w:t>
      </w:r>
    </w:p>
    <w:p w:rsidR="00000000" w:rsidRPr="003E4617" w:rsidP="00AB2C58">
      <w:pPr>
        <w:pStyle w:val="BodyText"/>
      </w:pPr>
      <w:r w:rsidRPr="003E46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2417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E4617" w:rsidP="003E4617"/>
    <w:sectPr w:rsidSect="003E46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7" w:rsidRPr="00AB2C58" w:rsidP="00AB2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58" w:rsidP="003E4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C58" w:rsidP="003E4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2C58" w:rsidP="003E46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7" w:rsidP="003E4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2C58">
      <w:t>Approved</w:t>
    </w:r>
    <w:r w:rsidR="00AB2C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2C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2C58">
      <w:rPr>
        <w:noProof/>
      </w:rPr>
      <w:t>4</w:t>
    </w:r>
    <w:r>
      <w:rPr>
        <w:noProof/>
      </w:rPr>
      <w:fldChar w:fldCharType="end"/>
    </w:r>
  </w:p>
  <w:p w:rsidR="003E4617" w:rsidP="003E4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2C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2C58">
      <w:t>Skills Insight</w:t>
    </w:r>
    <w:r w:rsidR="00AB2C58">
      <w:fldChar w:fldCharType="end"/>
    </w:r>
  </w:p>
  <w:p w:rsidR="003E4617" w:rsidP="003E4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617" w:rsidRPr="00AB2C58" w:rsidP="00AB2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58" w:rsidRPr="002D2AF8" w:rsidP="003E4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MSTFD5025 Analyse influences on contemporary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2C58" w:rsidP="003E46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617" w:rsidRPr="002D2AF8" w:rsidP="003E4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2C58">
      <w:t>MSTFD5025 Analyse influences on contemporary fashion designs</w:t>
    </w:r>
    <w:r w:rsidR="00AB2C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2C58">
      <w:rPr>
        <w:noProof/>
      </w:rPr>
      <w:t>2 March 2025</w:t>
    </w:r>
    <w:r>
      <w:fldChar w:fldCharType="end"/>
    </w:r>
  </w:p>
  <w:p w:rsidR="003E4617" w:rsidP="003E4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DE9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26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617"/>
  </w:style>
  <w:style w:type="character" w:customStyle="1" w:styleId="Heading1Char">
    <w:name w:val="Heading 1 Char"/>
    <w:basedOn w:val="DefaultParagraphFont"/>
    <w:link w:val="Heading1"/>
    <w:rsid w:val="003E4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6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617"/>
    <w:rPr>
      <w:b/>
      <w:spacing w:val="0"/>
    </w:rPr>
  </w:style>
  <w:style w:type="paragraph" w:customStyle="1" w:styleId="SuperHeading">
    <w:name w:val="SuperHeading"/>
    <w:basedOn w:val="Normal"/>
    <w:rsid w:val="003E4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6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6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617"/>
    <w:rPr>
      <w:i/>
    </w:rPr>
  </w:style>
  <w:style w:type="paragraph" w:styleId="Caption">
    <w:name w:val="caption"/>
    <w:basedOn w:val="BodyText"/>
    <w:next w:val="Normal"/>
    <w:qFormat/>
    <w:rsid w:val="003E4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617"/>
  </w:style>
  <w:style w:type="paragraph" w:styleId="TableofFigures">
    <w:name w:val="table of figures"/>
    <w:basedOn w:val="Normal"/>
    <w:next w:val="Normal"/>
    <w:semiHidden/>
    <w:rsid w:val="003E4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6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617"/>
    <w:rPr>
      <w:rFonts w:ascii="Wingdings" w:hAnsi="Wingdings"/>
    </w:rPr>
  </w:style>
  <w:style w:type="paragraph" w:customStyle="1" w:styleId="TableHeading">
    <w:name w:val="Table Heading"/>
    <w:basedOn w:val="HeadingBase"/>
    <w:rsid w:val="003E4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617"/>
    <w:rPr>
      <w:color w:val="0033CC"/>
      <w:u w:val="none"/>
    </w:rPr>
  </w:style>
  <w:style w:type="paragraph" w:customStyle="1" w:styleId="BodyTextRight">
    <w:name w:val="Body Text Right"/>
    <w:basedOn w:val="BodyText"/>
    <w:rsid w:val="003E4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6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617"/>
    <w:rPr>
      <w:sz w:val="32"/>
    </w:rPr>
  </w:style>
  <w:style w:type="paragraph" w:customStyle="1" w:styleId="HeadingProcedure">
    <w:name w:val="Heading Procedure"/>
    <w:basedOn w:val="HeadingBase"/>
    <w:next w:val="Normal"/>
    <w:rsid w:val="003E4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617"/>
    <w:pPr>
      <w:spacing w:before="60" w:after="60"/>
    </w:pPr>
  </w:style>
  <w:style w:type="paragraph" w:styleId="ListContinue">
    <w:name w:val="List Continue"/>
    <w:basedOn w:val="List"/>
    <w:rsid w:val="003E4617"/>
    <w:pPr>
      <w:ind w:firstLine="0"/>
    </w:pPr>
  </w:style>
  <w:style w:type="paragraph" w:customStyle="1" w:styleId="ListNote">
    <w:name w:val="List Note"/>
    <w:basedOn w:val="List"/>
    <w:rsid w:val="003E4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617"/>
    <w:rPr>
      <w:rFonts w:ascii="Courier New" w:hAnsi="Courier New"/>
    </w:rPr>
  </w:style>
  <w:style w:type="paragraph" w:customStyle="1" w:styleId="NoteBullet">
    <w:name w:val="Note Bullet"/>
    <w:basedOn w:val="Note"/>
    <w:rsid w:val="003E4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6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617"/>
    <w:rPr>
      <w:b/>
      <w:smallCaps/>
    </w:rPr>
  </w:style>
  <w:style w:type="paragraph" w:customStyle="1" w:styleId="TableListNumber">
    <w:name w:val="Table List Number"/>
    <w:basedOn w:val="ListNumber"/>
    <w:rsid w:val="003E4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617"/>
    <w:pPr>
      <w:numPr>
        <w:numId w:val="8"/>
      </w:numPr>
    </w:pPr>
  </w:style>
  <w:style w:type="paragraph" w:customStyle="1" w:styleId="ListAlpha2">
    <w:name w:val="List Alpha 2"/>
    <w:basedOn w:val="List2"/>
    <w:rsid w:val="003E4617"/>
    <w:pPr>
      <w:numPr>
        <w:numId w:val="7"/>
      </w:numPr>
    </w:pPr>
  </w:style>
  <w:style w:type="paragraph" w:styleId="List2">
    <w:name w:val="List 2"/>
    <w:basedOn w:val="BodyText"/>
    <w:rsid w:val="003E4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6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6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617"/>
    <w:pPr>
      <w:numPr>
        <w:numId w:val="3"/>
      </w:numPr>
    </w:pPr>
  </w:style>
  <w:style w:type="paragraph" w:styleId="ListContinue2">
    <w:name w:val="List Continue 2"/>
    <w:basedOn w:val="List2"/>
    <w:rsid w:val="003E4617"/>
    <w:pPr>
      <w:ind w:firstLine="0"/>
    </w:pPr>
  </w:style>
  <w:style w:type="paragraph" w:styleId="ListContinue3">
    <w:name w:val="List Continue 3"/>
    <w:basedOn w:val="List3"/>
    <w:rsid w:val="003E4617"/>
    <w:pPr>
      <w:ind w:left="1021" w:firstLine="0"/>
    </w:pPr>
  </w:style>
  <w:style w:type="paragraph" w:styleId="ListContinue4">
    <w:name w:val="List Continue 4"/>
    <w:basedOn w:val="List4"/>
    <w:rsid w:val="003E4617"/>
    <w:pPr>
      <w:ind w:firstLine="0"/>
    </w:pPr>
  </w:style>
  <w:style w:type="paragraph" w:styleId="ListContinue5">
    <w:name w:val="List Continue 5"/>
    <w:basedOn w:val="List5"/>
    <w:rsid w:val="003E4617"/>
    <w:pPr>
      <w:ind w:firstLine="0"/>
    </w:pPr>
  </w:style>
  <w:style w:type="paragraph" w:styleId="ListNumber3">
    <w:name w:val="List Number 3"/>
    <w:basedOn w:val="List3"/>
    <w:rsid w:val="003E4617"/>
    <w:pPr>
      <w:numPr>
        <w:numId w:val="4"/>
      </w:numPr>
    </w:pPr>
  </w:style>
  <w:style w:type="paragraph" w:styleId="ListNumber4">
    <w:name w:val="List Number 4"/>
    <w:basedOn w:val="List4"/>
    <w:rsid w:val="003E4617"/>
    <w:pPr>
      <w:numPr>
        <w:numId w:val="5"/>
      </w:numPr>
    </w:pPr>
  </w:style>
  <w:style w:type="paragraph" w:styleId="ListNumber5">
    <w:name w:val="List Number 5"/>
    <w:basedOn w:val="List5"/>
    <w:rsid w:val="003E4617"/>
    <w:pPr>
      <w:numPr>
        <w:numId w:val="6"/>
      </w:numPr>
    </w:pPr>
  </w:style>
  <w:style w:type="paragraph" w:styleId="BlockText">
    <w:name w:val="Block Text"/>
    <w:basedOn w:val="Normal"/>
    <w:rsid w:val="003E4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617"/>
    <w:rPr>
      <w:sz w:val="16"/>
      <w:vertAlign w:val="superscript"/>
    </w:rPr>
  </w:style>
  <w:style w:type="character" w:customStyle="1" w:styleId="Symbols">
    <w:name w:val="Symbols"/>
    <w:basedOn w:val="DefaultParagraphFont"/>
    <w:rsid w:val="003E4617"/>
    <w:rPr>
      <w:rFonts w:ascii="Symbol" w:hAnsi="Symbol"/>
    </w:rPr>
  </w:style>
  <w:style w:type="character" w:customStyle="1" w:styleId="MenuOptions">
    <w:name w:val="Menu Options"/>
    <w:basedOn w:val="DefaultParagraphFont"/>
    <w:rsid w:val="003E4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617"/>
    <w:rPr>
      <w:b/>
    </w:rPr>
  </w:style>
  <w:style w:type="character" w:customStyle="1" w:styleId="Underlined">
    <w:name w:val="Underlined"/>
    <w:basedOn w:val="DefaultParagraphFont"/>
    <w:rsid w:val="003E4617"/>
    <w:rPr>
      <w:u w:val="single"/>
    </w:rPr>
  </w:style>
  <w:style w:type="paragraph" w:customStyle="1" w:styleId="TableBodyTextRight">
    <w:name w:val="Table Body Text Right"/>
    <w:basedOn w:val="TableBodyText"/>
    <w:rsid w:val="003E4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617"/>
    <w:rPr>
      <w:sz w:val="18"/>
    </w:rPr>
  </w:style>
  <w:style w:type="paragraph" w:customStyle="1" w:styleId="BodySmallRight">
    <w:name w:val="Body Small Right"/>
    <w:basedOn w:val="BodyTextRight"/>
    <w:rsid w:val="003E4617"/>
    <w:rPr>
      <w:sz w:val="18"/>
      <w:szCs w:val="18"/>
    </w:rPr>
  </w:style>
  <w:style w:type="paragraph" w:customStyle="1" w:styleId="MarginEdition">
    <w:name w:val="Margin Edition"/>
    <w:basedOn w:val="MarginNote"/>
    <w:rsid w:val="003E4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617"/>
    <w:rPr>
      <w:sz w:val="2"/>
      <w:szCs w:val="2"/>
    </w:rPr>
  </w:style>
  <w:style w:type="character" w:customStyle="1" w:styleId="Small">
    <w:name w:val="Small"/>
    <w:basedOn w:val="DefaultParagraphFont"/>
    <w:rsid w:val="003E4617"/>
    <w:rPr>
      <w:sz w:val="16"/>
    </w:rPr>
  </w:style>
  <w:style w:type="paragraph" w:customStyle="1" w:styleId="WideTable">
    <w:name w:val="Wide Table"/>
    <w:basedOn w:val="Normal"/>
    <w:rsid w:val="003E4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617"/>
  </w:style>
  <w:style w:type="paragraph" w:styleId="Quote">
    <w:name w:val="Quote"/>
    <w:basedOn w:val="Heading1"/>
    <w:link w:val="QuoteChar"/>
    <w:qFormat/>
    <w:rsid w:val="003E4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617"/>
    <w:pPr>
      <w:pageBreakBefore/>
    </w:pPr>
  </w:style>
  <w:style w:type="paragraph" w:customStyle="1" w:styleId="Border">
    <w:name w:val="Border"/>
    <w:basedOn w:val="Normal"/>
    <w:qFormat/>
    <w:rsid w:val="003E4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617"/>
    <w:rPr>
      <w:u w:val="single"/>
    </w:rPr>
  </w:style>
  <w:style w:type="character" w:customStyle="1" w:styleId="BoldandItalics">
    <w:name w:val="Bold and Italics"/>
    <w:qFormat/>
    <w:rsid w:val="003E4617"/>
    <w:rPr>
      <w:b/>
      <w:i/>
      <w:u w:val="none"/>
    </w:rPr>
  </w:style>
  <w:style w:type="paragraph" w:styleId="BalloonText">
    <w:name w:val="Balloon Text"/>
    <w:basedOn w:val="Normal"/>
    <w:link w:val="BalloonTextChar"/>
    <w:rsid w:val="003E4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617"/>
    <w:pPr>
      <w:spacing w:before="0" w:after="0"/>
    </w:pPr>
  </w:style>
  <w:style w:type="paragraph" w:customStyle="1" w:styleId="BodyTextBold">
    <w:name w:val="Body Text Bold"/>
    <w:basedOn w:val="BodyText"/>
    <w:qFormat/>
    <w:rsid w:val="003E4617"/>
    <w:rPr>
      <w:b/>
    </w:rPr>
  </w:style>
  <w:style w:type="character" w:styleId="Hyperlink">
    <w:name w:val="Hyperlink"/>
    <w:basedOn w:val="DefaultParagraphFont"/>
    <w:uiPriority w:val="99"/>
    <w:unhideWhenUsed/>
    <w:rsid w:val="00AB2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4594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MSTFD5025 Analyse influences on contemporary fashion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2025-03-01T21:22:00Z</dcterms:created>
  <dcterms:modified xsi:type="dcterms:W3CDTF">2025-03-01T21:22:00Z</dcterms:modified>
</cp:coreProperties>
</file>